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32" w:rsidRPr="0039115A" w:rsidRDefault="00354A32" w:rsidP="00354A32">
      <w:pPr>
        <w:keepNext/>
        <w:tabs>
          <w:tab w:val="left" w:pos="1843"/>
          <w:tab w:val="left" w:pos="510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115A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65F377E6" wp14:editId="484BAA4A">
            <wp:extent cx="617220" cy="71247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32" w:rsidRPr="0039115A" w:rsidRDefault="00354A32" w:rsidP="00354A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4A32" w:rsidRPr="00BA15BF" w:rsidRDefault="00354A32" w:rsidP="00354A32">
      <w:pPr>
        <w:keepNext/>
        <w:tabs>
          <w:tab w:val="left" w:pos="1843"/>
          <w:tab w:val="left" w:pos="510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54A32" w:rsidRPr="00BA15BF" w:rsidRDefault="00354A32" w:rsidP="00354A3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ЧУЛЫМСКОГО РАЙОНА</w:t>
      </w:r>
    </w:p>
    <w:p w:rsidR="00354A32" w:rsidRPr="00BA15BF" w:rsidRDefault="00354A32" w:rsidP="00354A3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A32" w:rsidRPr="00BA15BF" w:rsidRDefault="00354A32" w:rsidP="00354A3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A32" w:rsidRPr="00BA15BF" w:rsidRDefault="00ED1CAE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 xml:space="preserve">  </w:t>
      </w:r>
      <w:r w:rsidR="00354A32" w:rsidRPr="00BA15BF">
        <w:rPr>
          <w:rFonts w:ascii="Arial" w:hAnsi="Arial" w:cs="Arial"/>
          <w:b/>
          <w:bCs/>
          <w:sz w:val="24"/>
          <w:szCs w:val="24"/>
        </w:rPr>
        <w:t>ПОС</w:t>
      </w:r>
      <w:r w:rsidRPr="00BA15BF">
        <w:rPr>
          <w:rFonts w:ascii="Arial" w:hAnsi="Arial" w:cs="Arial"/>
          <w:b/>
          <w:bCs/>
          <w:sz w:val="24"/>
          <w:szCs w:val="24"/>
        </w:rPr>
        <w:t xml:space="preserve">ТАНОВЛЕНИЕ                </w:t>
      </w: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4A32" w:rsidRPr="00BA15BF" w:rsidRDefault="00ED1CAE" w:rsidP="00ED1CAE">
      <w:pPr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BA15BF">
        <w:rPr>
          <w:rFonts w:ascii="Arial" w:hAnsi="Arial" w:cs="Arial"/>
          <w:bCs/>
          <w:sz w:val="24"/>
          <w:szCs w:val="24"/>
        </w:rPr>
        <w:t>от 19.10.2023        №</w:t>
      </w:r>
      <w:r w:rsidR="004429BC" w:rsidRPr="00BA15BF">
        <w:rPr>
          <w:rFonts w:ascii="Arial" w:hAnsi="Arial" w:cs="Arial"/>
          <w:bCs/>
          <w:sz w:val="24"/>
          <w:szCs w:val="24"/>
        </w:rPr>
        <w:t xml:space="preserve"> </w:t>
      </w:r>
      <w:r w:rsidRPr="00BA15BF">
        <w:rPr>
          <w:rFonts w:ascii="Arial" w:hAnsi="Arial" w:cs="Arial"/>
          <w:bCs/>
          <w:sz w:val="24"/>
          <w:szCs w:val="24"/>
        </w:rPr>
        <w:t>809</w:t>
      </w: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3FDB" w:rsidRPr="00BA15BF" w:rsidRDefault="00BC3FDB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</w:rPr>
        <w:t>Об утверждении муниципальной программы «Развитие и поддержка территориального общественного самоуправления на территории Чулымского района на 2024 – 2028 годы»</w:t>
      </w:r>
    </w:p>
    <w:p w:rsidR="007E2EBB" w:rsidRPr="00BA15BF" w:rsidRDefault="007E2EBB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E2EBB" w:rsidRPr="00BA15BF" w:rsidRDefault="007E2EBB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BA15BF">
        <w:rPr>
          <w:rFonts w:ascii="Arial" w:hAnsi="Arial" w:cs="Arial"/>
          <w:bCs/>
          <w:sz w:val="24"/>
          <w:szCs w:val="24"/>
        </w:rPr>
        <w:t>(в редакции постановлени</w:t>
      </w:r>
      <w:r w:rsidR="007D244F" w:rsidRPr="00BA15BF">
        <w:rPr>
          <w:rFonts w:ascii="Arial" w:hAnsi="Arial" w:cs="Arial"/>
          <w:bCs/>
          <w:sz w:val="24"/>
          <w:szCs w:val="24"/>
        </w:rPr>
        <w:t>й</w:t>
      </w:r>
      <w:r w:rsidRPr="00BA15BF">
        <w:rPr>
          <w:rFonts w:ascii="Arial" w:hAnsi="Arial" w:cs="Arial"/>
          <w:bCs/>
          <w:sz w:val="24"/>
          <w:szCs w:val="24"/>
        </w:rPr>
        <w:t xml:space="preserve"> администрации Чулымского района </w:t>
      </w:r>
      <w:proofErr w:type="gramEnd"/>
    </w:p>
    <w:p w:rsidR="007E2EBB" w:rsidRPr="00BA15BF" w:rsidRDefault="00A52313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</w:rPr>
        <w:t>о</w:t>
      </w:r>
      <w:r w:rsidR="007D244F" w:rsidRPr="00BA15BF">
        <w:rPr>
          <w:rFonts w:ascii="Arial" w:hAnsi="Arial" w:cs="Arial"/>
          <w:bCs/>
          <w:sz w:val="24"/>
          <w:szCs w:val="24"/>
        </w:rPr>
        <w:t xml:space="preserve">т 06.05.2024 № 363 а, </w:t>
      </w:r>
      <w:r w:rsidR="007E2EBB" w:rsidRPr="00BA15BF">
        <w:rPr>
          <w:rFonts w:ascii="Arial" w:hAnsi="Arial" w:cs="Arial"/>
          <w:bCs/>
          <w:sz w:val="24"/>
          <w:szCs w:val="24"/>
        </w:rPr>
        <w:t>от 06.11.2024 № 927</w:t>
      </w:r>
      <w:r w:rsidR="007D244F" w:rsidRPr="00BA15BF">
        <w:rPr>
          <w:rFonts w:ascii="Arial" w:hAnsi="Arial" w:cs="Arial"/>
          <w:bCs/>
          <w:sz w:val="24"/>
          <w:szCs w:val="24"/>
        </w:rPr>
        <w:t xml:space="preserve">, </w:t>
      </w:r>
      <w:r w:rsidRPr="00BA15BF">
        <w:rPr>
          <w:rFonts w:ascii="Arial" w:hAnsi="Arial" w:cs="Arial"/>
          <w:bCs/>
          <w:sz w:val="24"/>
          <w:szCs w:val="24"/>
        </w:rPr>
        <w:t>от 14.05.2025 № 305</w:t>
      </w:r>
      <w:r w:rsidR="00640CAF">
        <w:rPr>
          <w:rFonts w:ascii="Arial" w:hAnsi="Arial" w:cs="Arial"/>
          <w:bCs/>
          <w:sz w:val="24"/>
          <w:szCs w:val="24"/>
        </w:rPr>
        <w:t>, от 23.10.2025 № 775</w:t>
      </w:r>
      <w:r w:rsidR="007E2EBB" w:rsidRPr="00BA15BF">
        <w:rPr>
          <w:rFonts w:ascii="Arial" w:hAnsi="Arial" w:cs="Arial"/>
          <w:bCs/>
          <w:sz w:val="24"/>
          <w:szCs w:val="24"/>
        </w:rPr>
        <w:t>)</w:t>
      </w:r>
    </w:p>
    <w:p w:rsidR="00BC3FDB" w:rsidRPr="00BA15BF" w:rsidRDefault="00BC3FDB" w:rsidP="00354A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4A32" w:rsidRPr="00BA15BF" w:rsidRDefault="00354A32" w:rsidP="00354A32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Порядком разработки, реализации и оценки эффективности муниципальных программ Чулымского района, утвержденного постановлением администрации Чул</w:t>
      </w:r>
      <w:r w:rsidR="00DB2C7F"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ымского района от 16.09.2014  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№ 948 </w:t>
      </w:r>
      <w:r w:rsidRPr="00BA15BF">
        <w:rPr>
          <w:rFonts w:ascii="Arial" w:eastAsia="Times New Roman" w:hAnsi="Arial" w:cs="Arial"/>
          <w:sz w:val="24"/>
          <w:szCs w:val="24"/>
        </w:rPr>
        <w:t>в целях  обеспечения благоприятных условий для устойчивого функционирования и развития ТОС на территории  Чулымского района</w:t>
      </w:r>
      <w:r w:rsidR="00DB2C7F" w:rsidRPr="00BA15BF">
        <w:rPr>
          <w:rFonts w:ascii="Arial" w:eastAsia="Times New Roman" w:hAnsi="Arial" w:cs="Arial"/>
          <w:sz w:val="24"/>
          <w:szCs w:val="24"/>
        </w:rPr>
        <w:t>,</w:t>
      </w:r>
      <w:r w:rsidRPr="00BA15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ПОСТАНОВЛЯЮ:</w:t>
      </w:r>
    </w:p>
    <w:p w:rsidR="00354A32" w:rsidRPr="00BA15BF" w:rsidRDefault="00354A32" w:rsidP="00BC3FDB">
      <w:pPr>
        <w:pStyle w:val="aa"/>
        <w:numPr>
          <w:ilvl w:val="0"/>
          <w:numId w:val="1"/>
        </w:numPr>
        <w:ind w:left="0" w:firstLine="615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Утвердить прилагаемую муниципальную программу «Развитие и поддержка территориального общественного самоуправления на территории</w:t>
      </w:r>
      <w:r w:rsidRPr="00BA15BF">
        <w:rPr>
          <w:rFonts w:ascii="Arial" w:hAnsi="Arial" w:cs="Arial"/>
          <w:bCs/>
          <w:sz w:val="24"/>
          <w:szCs w:val="24"/>
        </w:rPr>
        <w:t xml:space="preserve"> Чулымского района</w:t>
      </w:r>
      <w:r w:rsidRPr="00BA15BF">
        <w:rPr>
          <w:rFonts w:ascii="Arial" w:hAnsi="Arial" w:cs="Arial"/>
          <w:sz w:val="24"/>
          <w:szCs w:val="24"/>
        </w:rPr>
        <w:t xml:space="preserve"> на 2024 – 2028 годы»</w:t>
      </w:r>
      <w:r w:rsidR="00BC3FDB" w:rsidRPr="00BA15BF">
        <w:rPr>
          <w:rFonts w:ascii="Arial" w:hAnsi="Arial" w:cs="Arial"/>
          <w:sz w:val="24"/>
          <w:szCs w:val="24"/>
        </w:rPr>
        <w:t>.</w:t>
      </w:r>
      <w:r w:rsidRPr="00BA15BF">
        <w:rPr>
          <w:rFonts w:ascii="Arial" w:hAnsi="Arial" w:cs="Arial"/>
          <w:sz w:val="24"/>
          <w:szCs w:val="24"/>
        </w:rPr>
        <w:t xml:space="preserve"> </w:t>
      </w:r>
    </w:p>
    <w:p w:rsidR="00BC3FDB" w:rsidRPr="00BA15BF" w:rsidRDefault="00BC3FDB" w:rsidP="009F7DC5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2. Установить порядок финансирования мероприятий, предусмотр</w:t>
      </w:r>
      <w:r w:rsidR="00DB2C7F" w:rsidRPr="00BA15BF">
        <w:rPr>
          <w:rFonts w:ascii="Arial" w:hAnsi="Arial" w:cs="Arial"/>
          <w:sz w:val="24"/>
          <w:szCs w:val="24"/>
        </w:rPr>
        <w:t>енных муниципальной программой «Развитие и поддержка территориального общественного самоуправления на территории</w:t>
      </w:r>
      <w:r w:rsidR="00DB2C7F" w:rsidRPr="00BA15BF">
        <w:rPr>
          <w:rFonts w:ascii="Arial" w:hAnsi="Arial" w:cs="Arial"/>
          <w:bCs/>
          <w:sz w:val="24"/>
          <w:szCs w:val="24"/>
        </w:rPr>
        <w:t xml:space="preserve"> Чулымского района</w:t>
      </w:r>
      <w:r w:rsidR="00DB2C7F" w:rsidRPr="00BA15BF">
        <w:rPr>
          <w:rFonts w:ascii="Arial" w:hAnsi="Arial" w:cs="Arial"/>
          <w:sz w:val="24"/>
          <w:szCs w:val="24"/>
        </w:rPr>
        <w:t xml:space="preserve"> на 2024 – 2028 годы»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>, согласно приложению  к настоящему постановлению.</w:t>
      </w:r>
    </w:p>
    <w:p w:rsidR="00354A32" w:rsidRPr="00BA15BF" w:rsidRDefault="00BC3FDB" w:rsidP="00BC3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3</w:t>
      </w:r>
      <w:r w:rsidR="00354A32" w:rsidRPr="00BA15BF">
        <w:rPr>
          <w:rFonts w:ascii="Arial" w:hAnsi="Arial" w:cs="Arial"/>
          <w:sz w:val="24"/>
          <w:szCs w:val="24"/>
        </w:rPr>
        <w:t>. Настоящее постановление подлежит официальному опубликованию в соответствии с Уставом Чулымского муниципального  района Новосибирской области.</w:t>
      </w:r>
    </w:p>
    <w:p w:rsidR="00354A32" w:rsidRPr="00BA15BF" w:rsidRDefault="00BC3FDB" w:rsidP="00354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4</w:t>
      </w:r>
      <w:r w:rsidR="00354A32" w:rsidRPr="00BA15BF">
        <w:rPr>
          <w:rFonts w:ascii="Arial" w:hAnsi="Arial" w:cs="Arial"/>
          <w:sz w:val="24"/>
          <w:szCs w:val="24"/>
        </w:rPr>
        <w:t>. Настоящее постановление вступает в силу с 01.01.2024 года.</w:t>
      </w:r>
    </w:p>
    <w:p w:rsidR="00354A32" w:rsidRPr="00BA15BF" w:rsidRDefault="00BC3FDB" w:rsidP="00F21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5</w:t>
      </w:r>
      <w:r w:rsidR="00354A32" w:rsidRPr="00BA15BF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F215AC" w:rsidRPr="00BA15BF">
        <w:rPr>
          <w:rFonts w:ascii="Arial" w:hAnsi="Arial" w:cs="Arial"/>
          <w:sz w:val="24"/>
          <w:szCs w:val="24"/>
        </w:rPr>
        <w:t>Контроль за</w:t>
      </w:r>
      <w:proofErr w:type="gramEnd"/>
      <w:r w:rsidR="00F215AC" w:rsidRPr="00BA15BF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A52313" w:rsidRPr="00BA15BF">
        <w:rPr>
          <w:rFonts w:ascii="Arial" w:hAnsi="Arial" w:cs="Arial"/>
          <w:sz w:val="24"/>
          <w:szCs w:val="24"/>
        </w:rPr>
        <w:t>возложить на первого заместителя главы администрации Чулымского района Шумакову Е.Н.</w:t>
      </w:r>
      <w:r w:rsidR="00F215AC" w:rsidRPr="00BA15BF">
        <w:rPr>
          <w:rFonts w:ascii="Arial" w:hAnsi="Arial" w:cs="Arial"/>
          <w:sz w:val="24"/>
          <w:szCs w:val="24"/>
        </w:rPr>
        <w:t>.</w:t>
      </w: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1CAE" w:rsidRPr="00BA15BF" w:rsidRDefault="00ED1CAE" w:rsidP="00ED1CAE">
      <w:pPr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A15BF">
        <w:rPr>
          <w:rFonts w:ascii="Arial" w:hAnsi="Arial" w:cs="Arial"/>
          <w:sz w:val="24"/>
          <w:szCs w:val="24"/>
        </w:rPr>
        <w:t>И.о</w:t>
      </w:r>
      <w:proofErr w:type="spellEnd"/>
      <w:proofErr w:type="gramStart"/>
      <w:r w:rsidRPr="00BA15BF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BA15BF">
        <w:rPr>
          <w:rFonts w:ascii="Arial" w:hAnsi="Arial" w:cs="Arial"/>
          <w:sz w:val="24"/>
          <w:szCs w:val="24"/>
        </w:rPr>
        <w:t xml:space="preserve">  Главы </w:t>
      </w:r>
      <w:r w:rsidR="00354A32" w:rsidRPr="00BA15BF">
        <w:rPr>
          <w:rFonts w:ascii="Arial" w:hAnsi="Arial" w:cs="Arial"/>
          <w:sz w:val="24"/>
          <w:szCs w:val="24"/>
        </w:rPr>
        <w:t>Чулымского</w:t>
      </w:r>
      <w:r w:rsidR="00354A32" w:rsidRPr="00BA15BF">
        <w:rPr>
          <w:rFonts w:ascii="Arial" w:hAnsi="Arial" w:cs="Arial"/>
          <w:color w:val="FF0000"/>
          <w:sz w:val="24"/>
          <w:szCs w:val="24"/>
        </w:rPr>
        <w:t xml:space="preserve"> </w:t>
      </w:r>
      <w:r w:rsidR="00354A32" w:rsidRPr="00BA15BF">
        <w:rPr>
          <w:rFonts w:ascii="Arial" w:hAnsi="Arial" w:cs="Arial"/>
          <w:sz w:val="24"/>
          <w:szCs w:val="24"/>
        </w:rPr>
        <w:t xml:space="preserve">района  </w:t>
      </w:r>
      <w:r w:rsidRPr="00BA15BF">
        <w:rPr>
          <w:rFonts w:ascii="Arial" w:hAnsi="Arial" w:cs="Arial"/>
          <w:sz w:val="24"/>
          <w:szCs w:val="24"/>
        </w:rPr>
        <w:tab/>
        <w:t xml:space="preserve">                                         </w:t>
      </w:r>
      <w:r w:rsidR="009F7DC5" w:rsidRPr="00BA15BF">
        <w:rPr>
          <w:rFonts w:ascii="Arial" w:hAnsi="Arial" w:cs="Arial"/>
          <w:sz w:val="24"/>
          <w:szCs w:val="24"/>
        </w:rPr>
        <w:t xml:space="preserve">      </w:t>
      </w:r>
      <w:r w:rsidRPr="00BA15BF">
        <w:rPr>
          <w:rFonts w:ascii="Arial" w:hAnsi="Arial" w:cs="Arial"/>
          <w:sz w:val="24"/>
          <w:szCs w:val="24"/>
        </w:rPr>
        <w:t xml:space="preserve">      Б.В.  Конышев</w:t>
      </w:r>
    </w:p>
    <w:p w:rsidR="00354A32" w:rsidRPr="00BA15BF" w:rsidRDefault="00354A32" w:rsidP="00ED1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354A32" w:rsidRPr="00BA15BF" w:rsidRDefault="00354A32" w:rsidP="00354A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Кокорина</w:t>
      </w:r>
    </w:p>
    <w:p w:rsidR="0098105A" w:rsidRPr="00BA15BF" w:rsidRDefault="0098105A" w:rsidP="00354A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21000</w:t>
      </w:r>
    </w:p>
    <w:p w:rsidR="00F215AC" w:rsidRPr="00BA15BF" w:rsidRDefault="00F215AC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5AC" w:rsidRPr="00BA15BF" w:rsidRDefault="00F215AC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5AC" w:rsidRPr="00BA15BF" w:rsidRDefault="00F215AC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5AC" w:rsidRPr="00BA15BF" w:rsidRDefault="00F215AC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2049" w:rsidRPr="00BA15BF" w:rsidRDefault="007E2049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2049" w:rsidRPr="00BA15BF" w:rsidRDefault="007E2049" w:rsidP="00354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4A32" w:rsidRPr="00BA15BF" w:rsidRDefault="00D0722C" w:rsidP="0098105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</w:rPr>
        <w:t>У</w:t>
      </w:r>
      <w:r w:rsidR="001B65EE" w:rsidRPr="00BA15BF">
        <w:rPr>
          <w:rFonts w:ascii="Arial" w:hAnsi="Arial" w:cs="Arial"/>
          <w:bCs/>
          <w:sz w:val="24"/>
          <w:szCs w:val="24"/>
        </w:rPr>
        <w:t>тв</w:t>
      </w:r>
      <w:r w:rsidR="00354A32" w:rsidRPr="00BA15BF">
        <w:rPr>
          <w:rFonts w:ascii="Arial" w:hAnsi="Arial" w:cs="Arial"/>
          <w:bCs/>
          <w:sz w:val="24"/>
          <w:szCs w:val="24"/>
        </w:rPr>
        <w:t>ерждена</w:t>
      </w:r>
    </w:p>
    <w:p w:rsidR="00354A32" w:rsidRPr="00BA15BF" w:rsidRDefault="00354A32" w:rsidP="0098105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</w:rPr>
        <w:t xml:space="preserve"> постановлением администрации</w:t>
      </w:r>
    </w:p>
    <w:p w:rsidR="00ED1CAE" w:rsidRPr="00BA15BF" w:rsidRDefault="00354A32" w:rsidP="0098105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</w:rPr>
        <w:t>Чулымского района</w:t>
      </w:r>
      <w:r w:rsidR="00ED1CAE" w:rsidRPr="00BA15BF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354A32" w:rsidRPr="00BA15BF" w:rsidRDefault="00ED1CAE" w:rsidP="0098105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5BF">
        <w:rPr>
          <w:rFonts w:ascii="Arial" w:hAnsi="Arial" w:cs="Arial"/>
          <w:bCs/>
          <w:sz w:val="24"/>
          <w:szCs w:val="24"/>
        </w:rPr>
        <w:t>от 19.10.2023 №</w:t>
      </w:r>
      <w:r w:rsidR="007E2EBB" w:rsidRPr="00BA15BF">
        <w:rPr>
          <w:rFonts w:ascii="Arial" w:hAnsi="Arial" w:cs="Arial"/>
          <w:bCs/>
          <w:sz w:val="24"/>
          <w:szCs w:val="24"/>
        </w:rPr>
        <w:t xml:space="preserve"> </w:t>
      </w:r>
      <w:r w:rsidRPr="00BA15BF">
        <w:rPr>
          <w:rFonts w:ascii="Arial" w:hAnsi="Arial" w:cs="Arial"/>
          <w:bCs/>
          <w:sz w:val="24"/>
          <w:szCs w:val="24"/>
        </w:rPr>
        <w:t>809</w:t>
      </w:r>
    </w:p>
    <w:p w:rsidR="007E2EBB" w:rsidRPr="00BA15BF" w:rsidRDefault="007E2EBB" w:rsidP="007E2EB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BA15BF">
        <w:rPr>
          <w:rFonts w:ascii="Arial" w:hAnsi="Arial" w:cs="Arial"/>
          <w:bCs/>
          <w:sz w:val="24"/>
          <w:szCs w:val="24"/>
        </w:rPr>
        <w:t>(в редакции постановлени</w:t>
      </w:r>
      <w:r w:rsidR="00A52313" w:rsidRPr="00BA15BF">
        <w:rPr>
          <w:rFonts w:ascii="Arial" w:hAnsi="Arial" w:cs="Arial"/>
          <w:bCs/>
          <w:sz w:val="24"/>
          <w:szCs w:val="24"/>
        </w:rPr>
        <w:t>й</w:t>
      </w:r>
      <w:r w:rsidRPr="00BA15BF">
        <w:rPr>
          <w:rFonts w:ascii="Arial" w:hAnsi="Arial" w:cs="Arial"/>
          <w:bCs/>
          <w:sz w:val="24"/>
          <w:szCs w:val="24"/>
        </w:rPr>
        <w:t xml:space="preserve"> администрации </w:t>
      </w:r>
      <w:proofErr w:type="gramEnd"/>
    </w:p>
    <w:p w:rsidR="007E2EBB" w:rsidRPr="00BA15BF" w:rsidRDefault="007E2EBB" w:rsidP="007E2EB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BA15BF">
        <w:rPr>
          <w:rFonts w:ascii="Arial" w:hAnsi="Arial" w:cs="Arial"/>
          <w:bCs/>
          <w:sz w:val="24"/>
          <w:szCs w:val="24"/>
        </w:rPr>
        <w:t xml:space="preserve">Чулымского района от </w:t>
      </w:r>
      <w:r w:rsidR="00A52313" w:rsidRPr="00BA15BF">
        <w:rPr>
          <w:rFonts w:ascii="Arial" w:hAnsi="Arial" w:cs="Arial"/>
          <w:bCs/>
          <w:sz w:val="24"/>
          <w:szCs w:val="24"/>
        </w:rPr>
        <w:t>14</w:t>
      </w:r>
      <w:r w:rsidRPr="00BA15BF">
        <w:rPr>
          <w:rFonts w:ascii="Arial" w:hAnsi="Arial" w:cs="Arial"/>
          <w:bCs/>
          <w:sz w:val="24"/>
          <w:szCs w:val="24"/>
        </w:rPr>
        <w:t>.11.2024 № 927</w:t>
      </w:r>
      <w:r w:rsidR="00A52313" w:rsidRPr="00BA15BF">
        <w:rPr>
          <w:rFonts w:ascii="Arial" w:hAnsi="Arial" w:cs="Arial"/>
          <w:bCs/>
          <w:sz w:val="24"/>
          <w:szCs w:val="24"/>
        </w:rPr>
        <w:t>, от 14.05.2025 № 305</w:t>
      </w:r>
      <w:r w:rsidRPr="00BA15BF">
        <w:rPr>
          <w:rFonts w:ascii="Arial" w:hAnsi="Arial" w:cs="Arial"/>
          <w:bCs/>
          <w:sz w:val="24"/>
          <w:szCs w:val="24"/>
        </w:rPr>
        <w:t>)</w:t>
      </w:r>
      <w:proofErr w:type="gramEnd"/>
    </w:p>
    <w:p w:rsidR="00354A32" w:rsidRPr="00BA15BF" w:rsidRDefault="00354A32" w:rsidP="00354A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54A32" w:rsidRPr="00BA15BF" w:rsidRDefault="00354A32" w:rsidP="00354A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354A32" w:rsidRPr="00BA15BF" w:rsidRDefault="00354A32" w:rsidP="00354A3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15BF">
        <w:rPr>
          <w:rFonts w:ascii="Arial" w:hAnsi="Arial" w:cs="Arial"/>
          <w:b/>
          <w:color w:val="000000"/>
          <w:sz w:val="24"/>
          <w:szCs w:val="24"/>
        </w:rPr>
        <w:t>«</w:t>
      </w:r>
      <w:r w:rsidR="001A4C74" w:rsidRPr="00BA15BF">
        <w:rPr>
          <w:rFonts w:ascii="Arial" w:hAnsi="Arial" w:cs="Arial"/>
          <w:b/>
          <w:bCs/>
          <w:sz w:val="24"/>
          <w:szCs w:val="24"/>
        </w:rPr>
        <w:t>РАЗВИТИЕ  И  ПОДДЕРЖКА  ТЕРРИТОРИАЛЬНОГО  ОБЩЕСТВЕННОГО САМОУПРАВЛЕНИЯ  НА ТЕРРИТОРИИ  ЧУЛЫМСКОГО РАЙОНА  НА 2024 – 2028</w:t>
      </w:r>
      <w:r w:rsidR="0098105A" w:rsidRPr="00BA15BF">
        <w:rPr>
          <w:rFonts w:ascii="Arial" w:hAnsi="Arial" w:cs="Arial"/>
          <w:b/>
          <w:bCs/>
          <w:sz w:val="24"/>
          <w:szCs w:val="24"/>
        </w:rPr>
        <w:t xml:space="preserve"> </w:t>
      </w:r>
      <w:r w:rsidR="001A4C74" w:rsidRPr="00BA15BF">
        <w:rPr>
          <w:rFonts w:ascii="Arial" w:hAnsi="Arial" w:cs="Arial"/>
          <w:b/>
          <w:bCs/>
          <w:sz w:val="24"/>
          <w:szCs w:val="24"/>
        </w:rPr>
        <w:t>годы</w:t>
      </w:r>
      <w:r w:rsidR="001A4C74" w:rsidRPr="00BA15B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A15BF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A52313" w:rsidRPr="00BA15BF" w:rsidRDefault="00A52313" w:rsidP="00A52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52313">
        <w:rPr>
          <w:rFonts w:ascii="Arial" w:eastAsia="Times New Roman" w:hAnsi="Arial" w:cs="Arial"/>
          <w:bCs/>
          <w:sz w:val="24"/>
          <w:szCs w:val="24"/>
          <w:lang w:eastAsia="ru-RU"/>
        </w:rPr>
        <w:t>РАЗДЕЛ 1.</w:t>
      </w:r>
    </w:p>
    <w:p w:rsidR="00A52313" w:rsidRPr="00A52313" w:rsidRDefault="00A52313" w:rsidP="00A523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523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ПАСПОРТ</w:t>
      </w:r>
      <w:r w:rsidRPr="00BA15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52313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муниципальной программы Чулымского района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670"/>
      </w:tblGrid>
      <w:tr w:rsidR="00A52313" w:rsidRPr="00A52313" w:rsidTr="00E63AD7">
        <w:tc>
          <w:tcPr>
            <w:tcW w:w="567" w:type="dxa"/>
            <w:vAlign w:val="center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8" w:type="dxa"/>
            <w:vAlign w:val="center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5670" w:type="dxa"/>
            <w:vAlign w:val="center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</w:t>
            </w:r>
          </w:p>
        </w:tc>
      </w:tr>
      <w:tr w:rsidR="00A52313" w:rsidRPr="00A52313" w:rsidTr="00E63AD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8" w:type="dxa"/>
            <w:tcBorders>
              <w:bottom w:val="nil"/>
            </w:tcBorders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bottom w:val="nil"/>
            </w:tcBorders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523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поддержка территориального общественного самоуправления на территории Чулымского района на 2024 – 2028 годы</w:t>
            </w:r>
            <w:r w:rsidRPr="00A523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(далее – муниципальная программа)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80"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A52313" w:rsidRPr="00A52313" w:rsidRDefault="00A52313" w:rsidP="00A523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80"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 Новосибирской области «Развитие институтов региональной политики и гражданского общества в Новосибирской области», утвержденная постановлением Правительства Новосибирской области от 26.12.2018 № 570-п;</w:t>
            </w:r>
          </w:p>
          <w:p w:rsidR="00A52313" w:rsidRPr="00A52313" w:rsidRDefault="00A52313" w:rsidP="00A523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80"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Чулымского района от 30.09.2024 № 763 «Об утверждении реестра муниципальных программ Чулымского района»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организационно-контрольной и кадровой работы¸ связи с общественностью администрации Чулымского района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Чулымского района (управление организационно-контрольной и кадровой работы¸ связи с общественностью администрации Чулымского района)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Управление организационно-контрольной и кадровой работы¸ связи с общественностью администрации Чулымского района;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экономики управления экономического развития администрации Чулымского района</w:t>
            </w:r>
            <w:proofErr w:type="gramEnd"/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не выделяются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благоприятных условий для устойчивого функционирования и развития территориального общественного самоуправления на территории  Чулымского района (далее – ТОС)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1. Обеспечение организационной, финансовой поддержки деятельности ТОС.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2. Информирование населения о создании и направлениях деятельности ТОС.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3. Организация мероприятий, направленных на повышение мотивации членов ТОС.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1) доля населения Чулымского района, вовлеченного в ТОС от общего количества населения Чулымского района;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2) количество ТОС;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3) количество информационных материалов о деятельности органов ТОС, реализации общественных инициатив;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4) количество публикаций в средствах массовой информации, освещающих деятельность ТОС, реализацию общественных инициатив;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5) количество реализованных ТОС социально значимых проектов;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 xml:space="preserve">6) количество граждан, принявших участие в конкурсах «Лучшее территориальное общественное самоуправление в </w:t>
            </w:r>
            <w:proofErr w:type="spellStart"/>
            <w:r w:rsidRPr="00A52313">
              <w:rPr>
                <w:rFonts w:ascii="Arial" w:eastAsia="Times New Roman" w:hAnsi="Arial" w:cs="Arial"/>
                <w:sz w:val="24"/>
                <w:szCs w:val="24"/>
              </w:rPr>
              <w:t>Чулымском</w:t>
            </w:r>
            <w:proofErr w:type="spellEnd"/>
            <w:r w:rsidRPr="00A52313">
              <w:rPr>
                <w:rFonts w:ascii="Arial" w:eastAsia="Times New Roman" w:hAnsi="Arial" w:cs="Arial"/>
                <w:sz w:val="24"/>
                <w:szCs w:val="24"/>
              </w:rPr>
              <w:t xml:space="preserve"> районе», «Лучший активист территориального общественного самоуправления в </w:t>
            </w:r>
            <w:proofErr w:type="spellStart"/>
            <w:r w:rsidRPr="00A52313">
              <w:rPr>
                <w:rFonts w:ascii="Arial" w:eastAsia="Times New Roman" w:hAnsi="Arial" w:cs="Arial"/>
                <w:sz w:val="24"/>
                <w:szCs w:val="24"/>
              </w:rPr>
              <w:t>Чулымском</w:t>
            </w:r>
            <w:proofErr w:type="spellEnd"/>
            <w:r w:rsidRPr="00A52313">
              <w:rPr>
                <w:rFonts w:ascii="Arial" w:eastAsia="Times New Roman" w:hAnsi="Arial" w:cs="Arial"/>
                <w:sz w:val="24"/>
                <w:szCs w:val="24"/>
              </w:rPr>
              <w:t xml:space="preserve"> районе»;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7) количество представителей органов ТОС в составах Общественных советов, комиссий, рабочих группах, создаваемых в органах местного самоуправления</w:t>
            </w:r>
            <w:r w:rsidRPr="00A52313">
              <w:rPr>
                <w:rFonts w:ascii="Arial" w:eastAsia="Calibri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реализации муниципальной программы не выделяются.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программы: 2024 – 2028 годы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муниципальной программы*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Общий объем средств из всех источников финансирования, необходимых для реализации муниципальной</w:t>
            </w:r>
            <w:r w:rsidRPr="00A52313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программы, составляет </w:t>
            </w:r>
            <w:r w:rsidR="00640CAF" w:rsidRPr="00640CAF">
              <w:rPr>
                <w:rFonts w:ascii="Arial" w:eastAsia="Calibri" w:hAnsi="Arial" w:cs="Arial"/>
                <w:sz w:val="24"/>
                <w:szCs w:val="24"/>
              </w:rPr>
              <w:t>7 289,20222</w:t>
            </w:r>
            <w:r w:rsidR="00640CA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>тыс. руб., в том числе по годам реализации: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2024 год  –  1 478,3 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2025 год  –  </w:t>
            </w:r>
            <w:r w:rsidR="005C5053" w:rsidRPr="005C5053">
              <w:rPr>
                <w:rFonts w:ascii="Arial" w:eastAsia="Calibri" w:hAnsi="Arial" w:cs="Arial"/>
                <w:sz w:val="24"/>
                <w:szCs w:val="24"/>
              </w:rPr>
              <w:t>1 376,00222</w:t>
            </w:r>
            <w:r w:rsidR="005C505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2026 год  –  1 478,3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2027 год  –  1 478,3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2028 год  –  1 478,3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Общий объем средств муниципального бюджета составляет </w:t>
            </w:r>
            <w:r w:rsidR="00AB561D" w:rsidRPr="00AB561D">
              <w:rPr>
                <w:rFonts w:ascii="Arial" w:eastAsia="Calibri" w:hAnsi="Arial" w:cs="Arial"/>
                <w:sz w:val="24"/>
                <w:szCs w:val="24"/>
              </w:rPr>
              <w:t>1 397,70222</w:t>
            </w:r>
            <w:r w:rsidR="00AB561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>тыс. рублей, в том числе по годам реализации: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2024 год  –  300,0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2025 год  –  </w:t>
            </w:r>
            <w:r w:rsidR="00AB561D" w:rsidRPr="00AB561D">
              <w:rPr>
                <w:rFonts w:ascii="Arial" w:eastAsia="Calibri" w:hAnsi="Arial" w:cs="Arial"/>
                <w:sz w:val="24"/>
                <w:szCs w:val="24"/>
              </w:rPr>
              <w:t>197,70222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2026 год  –  300,0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2027 год  –  300,0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2028 год  –  300,0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Общий объем средств </w:t>
            </w:r>
            <w:proofErr w:type="spellStart"/>
            <w:r w:rsidRPr="00A52313">
              <w:rPr>
                <w:rFonts w:ascii="Arial" w:eastAsia="Calibri" w:hAnsi="Arial" w:cs="Arial"/>
                <w:sz w:val="24"/>
                <w:szCs w:val="24"/>
              </w:rPr>
              <w:t>софинансирования</w:t>
            </w:r>
            <w:proofErr w:type="spellEnd"/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 из областного бюджета Новосибирской области составляет 5 891,5 тыс. рублей, в том числе по годам реализации: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2024 год  –  1 178,3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2025 год  –  1 178,3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2026 год  –  1 178,3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2027 год  –  1 178,3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2028 год  –  1 178,3 тыс. руб.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>*- прогнозные значения</w:t>
            </w:r>
          </w:p>
        </w:tc>
      </w:tr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189747106"/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:rsidR="00A52313" w:rsidRPr="00A52313" w:rsidRDefault="00A52313" w:rsidP="00A52313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Реализации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муниципальной</w:t>
            </w:r>
            <w:r w:rsidRPr="00A5231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программы 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>позволит достичь следующих результатов:</w:t>
            </w:r>
          </w:p>
          <w:p w:rsidR="00A52313" w:rsidRPr="00A52313" w:rsidRDefault="00A52313" w:rsidP="00A52313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1) увеличение доли </w:t>
            </w: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населения Чулымского района, вовлеченного в ТОС</w:t>
            </w:r>
            <w:r w:rsidRPr="00A52313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A52313">
              <w:rPr>
                <w:rFonts w:ascii="Arial" w:eastAsia="Times New Roman" w:hAnsi="Arial" w:cs="Arial"/>
                <w:sz w:val="24"/>
                <w:szCs w:val="24"/>
              </w:rPr>
              <w:t xml:space="preserve"> от общего количества населения Чулымского района к концу реализации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муниципальной</w:t>
            </w:r>
            <w:r w:rsidRPr="00A52313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 до 40%;</w:t>
            </w:r>
            <w:r w:rsidRPr="00A52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52313" w:rsidRPr="00A52313" w:rsidRDefault="00A52313" w:rsidP="00A52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2) увеличение количества ТОС в период реализации программы на 5% ежегодно;</w:t>
            </w:r>
          </w:p>
          <w:p w:rsidR="00A52313" w:rsidRPr="00A52313" w:rsidRDefault="00A52313" w:rsidP="00A5231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</w:rPr>
              <w:t>3) реализация ТОС не менее 4 социально значимых проектов</w:t>
            </w:r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ежегодно;</w:t>
            </w:r>
          </w:p>
          <w:p w:rsidR="00A52313" w:rsidRPr="00A52313" w:rsidRDefault="00A52313" w:rsidP="00A5231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4) размещение информационных материалов о деятельности органов ТОС, реализации общественных инициатив к концу реализации муниципальной программы до 25 публикаций;</w:t>
            </w:r>
          </w:p>
          <w:p w:rsidR="00A52313" w:rsidRPr="00A52313" w:rsidRDefault="00A52313" w:rsidP="00A5231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5) увеличение информационных материалов  о деятельности ТОС  в средствах массовой информации к концу реализации муниципальной программы до 30 публикаций;</w:t>
            </w:r>
          </w:p>
          <w:p w:rsidR="00A52313" w:rsidRPr="00A52313" w:rsidRDefault="00A52313" w:rsidP="00A5231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6) увеличение количества граждан, принявших участие в конкурсах «Лучшее территориальное общественное самоуправление в </w:t>
            </w:r>
            <w:proofErr w:type="spellStart"/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Чулымском</w:t>
            </w:r>
            <w:proofErr w:type="spellEnd"/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районе», «Лучший активист территориального общественного самоуправления в </w:t>
            </w:r>
            <w:proofErr w:type="spellStart"/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Чулымском</w:t>
            </w:r>
            <w:proofErr w:type="spellEnd"/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районе»  инициатив к концу реализации муниципальной программы до 100 человек;</w:t>
            </w:r>
          </w:p>
          <w:p w:rsidR="00A52313" w:rsidRPr="00A52313" w:rsidRDefault="00A52313" w:rsidP="00A5231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7) увеличение количества представителей органов ТОС в составах Общественных советов, комиссий, создаваемых в органах местного самоуправления,  к концу реализации муниципальной программы до 30 человек.</w:t>
            </w:r>
          </w:p>
        </w:tc>
      </w:tr>
      <w:bookmarkEnd w:id="0"/>
      <w:tr w:rsidR="00A52313" w:rsidRPr="00A52313" w:rsidTr="00E63AD7">
        <w:tc>
          <w:tcPr>
            <w:tcW w:w="567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48" w:type="dxa"/>
          </w:tcPr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адрес </w:t>
            </w:r>
            <w:r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размещения муниципальной программы в сети Интернет</w:t>
            </w:r>
          </w:p>
        </w:tc>
        <w:tc>
          <w:tcPr>
            <w:tcW w:w="5670" w:type="dxa"/>
          </w:tcPr>
          <w:p w:rsidR="00A52313" w:rsidRPr="00A52313" w:rsidRDefault="00C8070C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="00A52313" w:rsidRPr="00BA15B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https://chulym.nso.ru/page/4903</w:t>
              </w:r>
            </w:hyperlink>
            <w:r w:rsidR="00A52313" w:rsidRPr="00A52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52313" w:rsidRPr="00A52313" w:rsidRDefault="00A52313" w:rsidP="00A523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54A32" w:rsidRPr="00BA15BF" w:rsidRDefault="00354A32" w:rsidP="00354A32">
      <w:pPr>
        <w:tabs>
          <w:tab w:val="left" w:pos="6600"/>
        </w:tabs>
        <w:rPr>
          <w:rFonts w:ascii="Arial" w:hAnsi="Arial" w:cs="Arial"/>
          <w:b/>
          <w:color w:val="FF0000"/>
          <w:sz w:val="24"/>
          <w:szCs w:val="24"/>
        </w:rPr>
      </w:pPr>
      <w:r w:rsidRPr="00BA15BF">
        <w:rPr>
          <w:rFonts w:ascii="Arial" w:hAnsi="Arial" w:cs="Arial"/>
          <w:b/>
          <w:color w:val="FF0000"/>
          <w:sz w:val="24"/>
          <w:szCs w:val="24"/>
        </w:rPr>
        <w:lastRenderedPageBreak/>
        <w:tab/>
      </w:r>
    </w:p>
    <w:p w:rsidR="00A54F77" w:rsidRPr="00BA15BF" w:rsidRDefault="00A54F77" w:rsidP="00A54F77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A15BF">
        <w:rPr>
          <w:rFonts w:ascii="Arial" w:hAnsi="Arial" w:cs="Arial"/>
          <w:b/>
          <w:sz w:val="24"/>
          <w:szCs w:val="24"/>
        </w:rPr>
        <w:t xml:space="preserve">Раздел 2. </w:t>
      </w:r>
      <w:r w:rsidR="00A52313" w:rsidRPr="00BA15B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Обоснование необходимости разработки муниципальной программы</w:t>
      </w:r>
    </w:p>
    <w:p w:rsidR="00A54F77" w:rsidRPr="00BA15BF" w:rsidRDefault="00304FEC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 xml:space="preserve">Органы  ТОС </w:t>
      </w:r>
      <w:r w:rsidR="00A54F77" w:rsidRPr="00BA15BF">
        <w:rPr>
          <w:rFonts w:ascii="Arial" w:eastAsia="Times New Roman" w:hAnsi="Arial" w:cs="Arial"/>
          <w:sz w:val="24"/>
          <w:szCs w:val="24"/>
        </w:rPr>
        <w:t xml:space="preserve"> образованы на территориях многоквартирных жилых домов, объединяют территории улиц и поселений. Исполнительно-распорядительные функции ТОС в период между конференциями граждан, выполняют </w:t>
      </w:r>
      <w:r w:rsidR="00A54F77" w:rsidRPr="00BA15BF">
        <w:rPr>
          <w:rFonts w:ascii="Arial" w:hAnsi="Arial" w:cs="Arial"/>
          <w:sz w:val="24"/>
          <w:szCs w:val="24"/>
        </w:rPr>
        <w:t>Советы</w:t>
      </w:r>
      <w:r w:rsidR="00A54F77" w:rsidRPr="00BA15BF">
        <w:rPr>
          <w:rFonts w:ascii="Arial" w:eastAsia="Times New Roman" w:hAnsi="Arial" w:cs="Arial"/>
          <w:sz w:val="24"/>
          <w:szCs w:val="24"/>
        </w:rPr>
        <w:t xml:space="preserve"> ТОС</w:t>
      </w:r>
      <w:r w:rsidR="00A54F77" w:rsidRPr="00BA15BF">
        <w:rPr>
          <w:rFonts w:ascii="Arial" w:hAnsi="Arial" w:cs="Arial"/>
          <w:sz w:val="24"/>
          <w:szCs w:val="24"/>
        </w:rPr>
        <w:t>.</w:t>
      </w:r>
      <w:r w:rsidR="00A54F77" w:rsidRPr="00BA15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 xml:space="preserve">В настоящее время </w:t>
      </w:r>
      <w:r w:rsidRPr="00BA15B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BA15BF">
        <w:rPr>
          <w:rFonts w:ascii="Arial" w:hAnsi="Arial" w:cs="Arial"/>
          <w:sz w:val="24"/>
          <w:szCs w:val="24"/>
        </w:rPr>
        <w:t>Чулымском</w:t>
      </w:r>
      <w:proofErr w:type="spellEnd"/>
      <w:r w:rsidRPr="00BA15BF">
        <w:rPr>
          <w:rFonts w:ascii="Arial" w:hAnsi="Arial" w:cs="Arial"/>
          <w:sz w:val="24"/>
          <w:szCs w:val="24"/>
        </w:rPr>
        <w:t xml:space="preserve"> районе </w:t>
      </w:r>
      <w:r w:rsidRPr="00BA15BF">
        <w:rPr>
          <w:rFonts w:ascii="Arial" w:eastAsia="Times New Roman" w:hAnsi="Arial" w:cs="Arial"/>
          <w:sz w:val="24"/>
          <w:szCs w:val="24"/>
        </w:rPr>
        <w:t>действуют 29 ТОС</w:t>
      </w:r>
      <w:r w:rsidRPr="00BA15BF">
        <w:rPr>
          <w:rFonts w:ascii="Arial" w:hAnsi="Arial" w:cs="Arial"/>
          <w:sz w:val="24"/>
          <w:szCs w:val="24"/>
        </w:rPr>
        <w:t xml:space="preserve"> без образования юридического лица</w:t>
      </w:r>
      <w:r w:rsidRPr="00BA15BF">
        <w:rPr>
          <w:rFonts w:ascii="Arial" w:eastAsia="Times New Roman" w:hAnsi="Arial" w:cs="Arial"/>
          <w:sz w:val="24"/>
          <w:szCs w:val="24"/>
        </w:rPr>
        <w:t>. Численность жителей на территориях, названных ТОС,</w:t>
      </w:r>
      <w:r w:rsidRPr="00BA15BF">
        <w:rPr>
          <w:rFonts w:ascii="Arial" w:hAnsi="Arial" w:cs="Arial"/>
          <w:sz w:val="24"/>
          <w:szCs w:val="24"/>
        </w:rPr>
        <w:t xml:space="preserve"> составляет всего  2832</w:t>
      </w:r>
      <w:r w:rsidRPr="00BA15BF">
        <w:rPr>
          <w:rFonts w:ascii="Arial" w:eastAsia="Times New Roman" w:hAnsi="Arial" w:cs="Arial"/>
          <w:sz w:val="24"/>
          <w:szCs w:val="24"/>
        </w:rPr>
        <w:t xml:space="preserve"> человек.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Наиболее успешно выполняемые органами ТОС функции: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организация мероприятий по содействию в благоустройстве, озеленении и санитарной очистке территорий, на которых действуют ТОС;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привлечение населения к мероприятиям по обеспечению сохранности жилищного фонда;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деятельность по организации досуга населения (проведение праздничных, спортивных мероприятий);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выявление нужд и содействие оказанию помощи ветеранам и инвалидам, малообеспеченным и многодетным семьям;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взаимодействие с правоохранительными органами, органами надзора, органами ГО и ЧС.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 xml:space="preserve">ТОС содействует активному участию населения в решении вопросов местного значения. Однако проведенный анализ результатов опроса представителей </w:t>
      </w:r>
      <w:r w:rsidRPr="00BA15BF">
        <w:rPr>
          <w:rFonts w:ascii="Arial" w:hAnsi="Arial" w:cs="Arial"/>
          <w:sz w:val="24"/>
          <w:szCs w:val="24"/>
        </w:rPr>
        <w:t>Совета</w:t>
      </w:r>
      <w:r w:rsidRPr="00BA15BF">
        <w:rPr>
          <w:rFonts w:ascii="Arial" w:eastAsia="Times New Roman" w:hAnsi="Arial" w:cs="Arial"/>
          <w:sz w:val="24"/>
          <w:szCs w:val="24"/>
        </w:rPr>
        <w:t xml:space="preserve"> ТОС показывает, что доля активного населения, которое поддерживает и участвует в мероприятиях, проводимых органами ТОС, пока составляет  10  процентов проживающих на территориях ТОС.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Опыт работы органов ТОС показал, что решение проблем территорий возможно тогда, когда ТОС получают поддержку органов местного самоуправления. Такие формы сотрудничества органов местного самоуправления в ТОС как встречи, семинары, совместные программы и проводимые мероприятия ведут к повышению авторитета и роли органов ТОС в жизни муниципального образования.</w:t>
      </w:r>
    </w:p>
    <w:p w:rsidR="00304FEC" w:rsidRPr="00BA15BF" w:rsidRDefault="00304FEC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Основные факторы, сдерживающие</w:t>
      </w:r>
      <w:r w:rsidR="00A54F77" w:rsidRPr="00BA15BF">
        <w:rPr>
          <w:rFonts w:ascii="Arial" w:eastAsia="Times New Roman" w:hAnsi="Arial" w:cs="Arial"/>
          <w:sz w:val="24"/>
          <w:szCs w:val="24"/>
        </w:rPr>
        <w:t xml:space="preserve"> развитие ТОС</w:t>
      </w:r>
      <w:r w:rsidRPr="00BA15BF">
        <w:rPr>
          <w:rFonts w:ascii="Arial" w:eastAsia="Times New Roman" w:hAnsi="Arial" w:cs="Arial"/>
          <w:sz w:val="24"/>
          <w:szCs w:val="24"/>
        </w:rPr>
        <w:t>: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 xml:space="preserve"> - отсутствие у представителей ТОС навыков выбора направлений деятельности, планирования, разработки проектов и программ;</w:t>
      </w:r>
    </w:p>
    <w:p w:rsidR="00A54F77" w:rsidRPr="00BA15BF" w:rsidRDefault="00A54F77" w:rsidP="00312E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>- низкая активность населения;</w:t>
      </w:r>
    </w:p>
    <w:p w:rsidR="00A54F77" w:rsidRPr="00BA15BF" w:rsidRDefault="00A54F77" w:rsidP="00312EF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</w:rPr>
        <w:t xml:space="preserve">- ограниченное число форм поддержки ТОС, в том числе </w:t>
      </w:r>
      <w:r w:rsidR="000608B7" w:rsidRPr="00BA15BF">
        <w:rPr>
          <w:rFonts w:ascii="Arial" w:eastAsia="Times New Roman" w:hAnsi="Arial" w:cs="Arial"/>
          <w:sz w:val="24"/>
          <w:szCs w:val="24"/>
        </w:rPr>
        <w:t>финансовой</w:t>
      </w:r>
      <w:r w:rsidR="009F7DC5" w:rsidRPr="00BA15BF">
        <w:rPr>
          <w:rFonts w:ascii="Arial" w:eastAsia="Times New Roman" w:hAnsi="Arial" w:cs="Arial"/>
          <w:sz w:val="24"/>
          <w:szCs w:val="24"/>
        </w:rPr>
        <w:t>.</w:t>
      </w:r>
      <w:r w:rsidR="000608B7" w:rsidRPr="00BA15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A54F77" w:rsidRPr="00BA15BF" w:rsidRDefault="00A54F77" w:rsidP="00A52313">
      <w:pPr>
        <w:pStyle w:val="ConsPlusNormal"/>
        <w:jc w:val="center"/>
        <w:outlineLvl w:val="2"/>
        <w:rPr>
          <w:b/>
          <w:sz w:val="24"/>
          <w:szCs w:val="24"/>
        </w:rPr>
      </w:pPr>
      <w:r w:rsidRPr="00BA15BF">
        <w:rPr>
          <w:b/>
          <w:sz w:val="24"/>
          <w:szCs w:val="24"/>
        </w:rPr>
        <w:t xml:space="preserve">Раздел 3. </w:t>
      </w:r>
      <w:r w:rsidR="00A52313" w:rsidRPr="00BA15BF">
        <w:rPr>
          <w:b/>
          <w:sz w:val="24"/>
          <w:szCs w:val="24"/>
        </w:rPr>
        <w:t>Цели и задачи, целевые индикаторы, сроки и этапы реализации муниципальной программы</w:t>
      </w:r>
    </w:p>
    <w:p w:rsidR="00A54F77" w:rsidRPr="00BA15BF" w:rsidRDefault="00A54F77" w:rsidP="00312E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       Цель </w:t>
      </w:r>
      <w:r w:rsidR="00304FEC" w:rsidRPr="00BA15BF">
        <w:rPr>
          <w:rFonts w:ascii="Arial" w:hAnsi="Arial" w:cs="Arial"/>
          <w:sz w:val="24"/>
          <w:szCs w:val="24"/>
        </w:rPr>
        <w:t>муниципальной программы –  о</w:t>
      </w:r>
      <w:r w:rsidRPr="00BA15BF">
        <w:rPr>
          <w:rFonts w:ascii="Arial" w:hAnsi="Arial" w:cs="Arial"/>
          <w:sz w:val="24"/>
          <w:szCs w:val="24"/>
        </w:rPr>
        <w:t xml:space="preserve">беспечение благоприятных условий для устойчивого </w:t>
      </w:r>
      <w:r w:rsidR="00304FEC" w:rsidRPr="00BA15BF">
        <w:rPr>
          <w:rFonts w:ascii="Arial" w:hAnsi="Arial" w:cs="Arial"/>
          <w:sz w:val="24"/>
          <w:szCs w:val="24"/>
        </w:rPr>
        <w:t>функционирования и развития ТОС.</w:t>
      </w:r>
    </w:p>
    <w:p w:rsidR="00B93FF2" w:rsidRPr="00BA15BF" w:rsidRDefault="00A54F77" w:rsidP="00312E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ab/>
        <w:t xml:space="preserve">Достижение поставленной цели обеспечивается решением следующих задач: </w:t>
      </w:r>
    </w:p>
    <w:p w:rsidR="00A54F77" w:rsidRPr="00BA15BF" w:rsidRDefault="00B327B7" w:rsidP="00312E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lastRenderedPageBreak/>
        <w:t>1.</w:t>
      </w:r>
      <w:r w:rsidR="00A54F77" w:rsidRPr="00BA15BF">
        <w:rPr>
          <w:rFonts w:ascii="Arial" w:hAnsi="Arial" w:cs="Arial"/>
          <w:sz w:val="24"/>
          <w:szCs w:val="24"/>
        </w:rPr>
        <w:t>Обеспечение организационной, финансовой поддержки деятельности ТОС.</w:t>
      </w:r>
    </w:p>
    <w:p w:rsidR="00A54F77" w:rsidRPr="00BA15BF" w:rsidRDefault="00A54F77" w:rsidP="00312E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2.Информирование населения о создании и направлениях деятельности ТОС.</w:t>
      </w:r>
    </w:p>
    <w:p w:rsidR="00A54F77" w:rsidRPr="00BA15BF" w:rsidRDefault="00A54F77" w:rsidP="00312E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3. Организация мероприятий, направленных на повышение мотивации членов ТОС.</w:t>
      </w:r>
    </w:p>
    <w:p w:rsidR="00A54F77" w:rsidRPr="00BA15BF" w:rsidRDefault="00A54F77" w:rsidP="00312EF9">
      <w:pPr>
        <w:widowControl w:val="0"/>
        <w:spacing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A15B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</w:t>
      </w:r>
      <w:r w:rsidRPr="00BA15BF">
        <w:rPr>
          <w:rFonts w:ascii="Arial" w:hAnsi="Arial" w:cs="Arial"/>
          <w:sz w:val="24"/>
          <w:szCs w:val="24"/>
        </w:rPr>
        <w:t xml:space="preserve">Цель и задачи муниципальной программы с указанием целевых индикаторов приведены в </w:t>
      </w:r>
      <w:hyperlink w:anchor="Par452" w:tooltip="ЦЕЛИ, ЗАДАЧИ И ЦЕЛЕВЫЕ ИНДИКАТОРЫ" w:history="1">
        <w:r w:rsidRPr="00BA15BF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BA15BF">
        <w:rPr>
          <w:rFonts w:ascii="Arial" w:hAnsi="Arial" w:cs="Arial"/>
          <w:sz w:val="24"/>
          <w:szCs w:val="24"/>
        </w:rPr>
        <w:t xml:space="preserve"> к муниципальной программе. </w:t>
      </w:r>
      <w:r w:rsidRPr="00BA15B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A54F77" w:rsidRPr="00BA15BF" w:rsidRDefault="00A54F77" w:rsidP="00312EF9">
      <w:pPr>
        <w:widowControl w:val="0"/>
        <w:spacing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A15B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</w:t>
      </w:r>
      <w:r w:rsidRPr="00BA15BF">
        <w:rPr>
          <w:rFonts w:ascii="Arial" w:hAnsi="Arial" w:cs="Arial"/>
          <w:sz w:val="24"/>
          <w:szCs w:val="24"/>
        </w:rPr>
        <w:t>Эффективность муниципальной программы определяется достижением запланированных показателей целевых индикаторов.</w:t>
      </w:r>
    </w:p>
    <w:p w:rsidR="00A54F77" w:rsidRPr="00BA15BF" w:rsidRDefault="00A54F77" w:rsidP="00312EF9">
      <w:pPr>
        <w:pStyle w:val="ConsPlusNormal"/>
        <w:ind w:firstLine="540"/>
        <w:jc w:val="both"/>
        <w:rPr>
          <w:color w:val="222222"/>
          <w:sz w:val="24"/>
          <w:szCs w:val="24"/>
          <w:shd w:val="clear" w:color="auto" w:fill="FFFFFF"/>
        </w:rPr>
      </w:pPr>
      <w:r w:rsidRPr="00BA15BF">
        <w:rPr>
          <w:sz w:val="24"/>
          <w:szCs w:val="24"/>
        </w:rPr>
        <w:t xml:space="preserve">Срок реализации </w:t>
      </w:r>
      <w:r w:rsidR="00304FEC" w:rsidRPr="00BA15BF">
        <w:rPr>
          <w:sz w:val="24"/>
          <w:szCs w:val="24"/>
        </w:rPr>
        <w:t xml:space="preserve">муниципальной </w:t>
      </w:r>
      <w:r w:rsidRPr="00BA15BF">
        <w:rPr>
          <w:sz w:val="24"/>
          <w:szCs w:val="24"/>
        </w:rPr>
        <w:t>программы: пять лет (2024 - 20</w:t>
      </w:r>
      <w:r w:rsidR="003C35E2" w:rsidRPr="00BA15BF">
        <w:rPr>
          <w:sz w:val="24"/>
          <w:szCs w:val="24"/>
        </w:rPr>
        <w:t>28</w:t>
      </w:r>
      <w:r w:rsidRPr="00BA15BF">
        <w:rPr>
          <w:sz w:val="24"/>
          <w:szCs w:val="24"/>
        </w:rPr>
        <w:t xml:space="preserve"> годы), этапы реализации</w:t>
      </w:r>
      <w:r w:rsidR="00304FEC" w:rsidRPr="00BA15BF">
        <w:rPr>
          <w:sz w:val="24"/>
          <w:szCs w:val="24"/>
        </w:rPr>
        <w:t xml:space="preserve"> муниципальной</w:t>
      </w:r>
      <w:r w:rsidRPr="00BA15BF">
        <w:rPr>
          <w:sz w:val="24"/>
          <w:szCs w:val="24"/>
        </w:rPr>
        <w:t xml:space="preserve"> программы  не выделяются.</w:t>
      </w:r>
    </w:p>
    <w:p w:rsidR="00A54F77" w:rsidRPr="00BA15BF" w:rsidRDefault="00A54F77" w:rsidP="00312EF9">
      <w:pPr>
        <w:widowControl w:val="0"/>
        <w:spacing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54F77" w:rsidRPr="00BA15BF" w:rsidRDefault="00A54F77" w:rsidP="00A52313">
      <w:pPr>
        <w:pStyle w:val="ConsPlusNormal"/>
        <w:jc w:val="center"/>
        <w:outlineLvl w:val="2"/>
        <w:rPr>
          <w:b/>
          <w:sz w:val="24"/>
          <w:szCs w:val="24"/>
        </w:rPr>
      </w:pPr>
      <w:r w:rsidRPr="00BA15BF">
        <w:rPr>
          <w:b/>
          <w:sz w:val="24"/>
          <w:szCs w:val="24"/>
        </w:rPr>
        <w:t xml:space="preserve">Раздел 4. </w:t>
      </w:r>
      <w:r w:rsidR="00A52313" w:rsidRPr="00BA15BF">
        <w:rPr>
          <w:b/>
          <w:sz w:val="24"/>
          <w:szCs w:val="24"/>
        </w:rPr>
        <w:t>Обоснование мероприятий муниципальной программы</w:t>
      </w:r>
    </w:p>
    <w:p w:rsidR="00A54F77" w:rsidRPr="00BA15BF" w:rsidRDefault="00A54F77" w:rsidP="00312EF9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В рамках решения задач муниципальной программы предусмотрена реализация основных мероприятий.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и ресурсное обеспечение муниципальной программы представлены в </w:t>
      </w:r>
      <w:hyperlink r:id="rId11" w:anchor="Par613" w:tooltip="ОСНОВНЫЕ МЕРОПРИЯТИЯ" w:history="1">
        <w:r w:rsidRPr="00BA15B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приложении № 2</w:t>
        </w:r>
      </w:hyperlink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программе.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Для решения задачи  1. «</w:t>
      </w: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организационной, финансовой поддержки деятельности ТОС »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направлены следующие мероприятия: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     1) проведение обучающих мероприятий для представителей ТОС,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     2) создание и техническое обеспечение единого портала информационной поддержки органов ТОС на сайте администрации муниципального образования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    3)  предоставление ТОС  грантов в форме субсидий в соответствии с порядком, утвержденным  постановлением администрации Чулымского района от </w:t>
      </w:r>
      <w:r w:rsidRPr="00BA15BF">
        <w:rPr>
          <w:rFonts w:ascii="Arial" w:eastAsia="Times New Roman" w:hAnsi="Arial" w:cs="Arial"/>
          <w:bCs/>
          <w:sz w:val="24"/>
          <w:szCs w:val="24"/>
          <w:lang w:eastAsia="ru-RU"/>
        </w:rPr>
        <w:t>02.02.2021   № 47а «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>Об  утверждении   Порядка  предоставления грантов в форме субсидий, направленных на реализацию  мероприятий муниципальной программы «Развитие и поддержка территориального общественного самоуправления на территории Чулымского района на 2024 – 2028 годы»».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Для решения задачи  2. «</w:t>
      </w: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Информирование населения о создании и направлениях деятельности ТОС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» направлены следующие мероприятия: 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1) подготовка и издание информационных материалов, в том числе выпуск видеоматериалов о деятельности органов ТОС, реализации общественных инициатив, 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2) публикация в средствах массовой информации статей и информационных материалов, освещающих деятельность ТОС.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Для решения задачи  3. «</w:t>
      </w: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мероприятий, направленных на повышение мотивации членов ТОС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>» направлены следующие мероприятия:</w:t>
      </w:r>
    </w:p>
    <w:p w:rsidR="00A52313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1) организация и проведение конкурсов «Лучшее территориальное общественное самоуправление в </w:t>
      </w:r>
      <w:proofErr w:type="spellStart"/>
      <w:r w:rsidRPr="00BA15BF">
        <w:rPr>
          <w:rFonts w:ascii="Arial" w:eastAsia="Times New Roman" w:hAnsi="Arial" w:cs="Arial"/>
          <w:sz w:val="24"/>
          <w:szCs w:val="24"/>
          <w:lang w:eastAsia="ru-RU"/>
        </w:rPr>
        <w:t>Чулымском</w:t>
      </w:r>
      <w:proofErr w:type="spellEnd"/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районе» «Лучший активист территориального общественного самоуправления в </w:t>
      </w:r>
      <w:proofErr w:type="spellStart"/>
      <w:r w:rsidRPr="00BA15BF">
        <w:rPr>
          <w:rFonts w:ascii="Arial" w:eastAsia="Times New Roman" w:hAnsi="Arial" w:cs="Arial"/>
          <w:sz w:val="24"/>
          <w:szCs w:val="24"/>
          <w:lang w:eastAsia="ru-RU"/>
        </w:rPr>
        <w:t>Чулымском</w:t>
      </w:r>
      <w:proofErr w:type="spellEnd"/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районе»; </w:t>
      </w:r>
    </w:p>
    <w:p w:rsidR="00A54F77" w:rsidRPr="00BA15BF" w:rsidRDefault="00A52313" w:rsidP="00A52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2) включение представителей органов ТОС в составы общественных  советов, комиссий, создаваемых в органах местного самоуправления.</w:t>
      </w:r>
    </w:p>
    <w:p w:rsidR="00A54F77" w:rsidRPr="00BA15BF" w:rsidRDefault="00A54F77" w:rsidP="00312EF9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A54F77" w:rsidRPr="00BA15BF" w:rsidRDefault="00A54F77" w:rsidP="00312EF9">
      <w:pPr>
        <w:pStyle w:val="ConsPlusNormal"/>
        <w:jc w:val="center"/>
        <w:outlineLvl w:val="2"/>
        <w:rPr>
          <w:b/>
          <w:sz w:val="24"/>
          <w:szCs w:val="24"/>
        </w:rPr>
      </w:pPr>
      <w:r w:rsidRPr="00BA15BF">
        <w:rPr>
          <w:b/>
          <w:sz w:val="24"/>
          <w:szCs w:val="24"/>
        </w:rPr>
        <w:t xml:space="preserve">Раздел 5. Ресурсное обеспечение муниципальной программы </w:t>
      </w:r>
    </w:p>
    <w:p w:rsidR="00A54F77" w:rsidRPr="00BA15BF" w:rsidRDefault="00A54F77" w:rsidP="00312EF9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 xml:space="preserve">  Реализация мероприятий муниципальной программы будет осуществляться с использованием материально-технических и трудовых ресурсов участников муниципальной программы.  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lastRenderedPageBreak/>
        <w:t xml:space="preserve">   Планируемый общий объем средств из всех источников финансирования, необходимых для реализации программы, составляет </w:t>
      </w:r>
      <w:r w:rsidR="003457AC" w:rsidRPr="003457AC">
        <w:rPr>
          <w:rFonts w:ascii="Arial" w:eastAsiaTheme="minorHAnsi" w:hAnsi="Arial" w:cs="Arial"/>
          <w:lang w:eastAsia="en-US"/>
        </w:rPr>
        <w:t>7 289,20222</w:t>
      </w:r>
      <w:r w:rsidRPr="00BA15BF">
        <w:rPr>
          <w:rFonts w:ascii="Arial" w:eastAsiaTheme="minorHAnsi" w:hAnsi="Arial" w:cs="Arial"/>
          <w:lang w:eastAsia="en-US"/>
        </w:rPr>
        <w:t xml:space="preserve"> тыс. руб., в том числе по годам реализации: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2024 год  –  1 478,3 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 xml:space="preserve">2025 год  –  </w:t>
      </w:r>
      <w:r w:rsidR="00631F96" w:rsidRPr="00631F96">
        <w:rPr>
          <w:rFonts w:ascii="Arial" w:eastAsiaTheme="minorHAnsi" w:hAnsi="Arial" w:cs="Arial"/>
          <w:lang w:eastAsia="en-US"/>
        </w:rPr>
        <w:t>1 376,00222</w:t>
      </w:r>
      <w:r w:rsidRPr="00BA15BF">
        <w:rPr>
          <w:rFonts w:ascii="Arial" w:eastAsiaTheme="minorHAnsi" w:hAnsi="Arial" w:cs="Arial"/>
          <w:lang w:eastAsia="en-US"/>
        </w:rPr>
        <w:t xml:space="preserve">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2026 год  –  1 478,3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2027 год  –  1 478,3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2028 год  –  1 478,3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 xml:space="preserve">Общий объем средств муниципального бюджета составляет </w:t>
      </w:r>
      <w:r w:rsidR="00C546E2" w:rsidRPr="00C546E2">
        <w:rPr>
          <w:rFonts w:ascii="Arial" w:eastAsiaTheme="minorHAnsi" w:hAnsi="Arial" w:cs="Arial"/>
          <w:lang w:eastAsia="en-US"/>
        </w:rPr>
        <w:t>1 397,70222</w:t>
      </w:r>
      <w:r w:rsidRPr="00BA15BF">
        <w:rPr>
          <w:rFonts w:ascii="Arial" w:eastAsiaTheme="minorHAnsi" w:hAnsi="Arial" w:cs="Arial"/>
          <w:lang w:eastAsia="en-US"/>
        </w:rPr>
        <w:t xml:space="preserve"> тыс. рублей, в том числе по годам реализации: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2024 год  –  300,0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 xml:space="preserve">2025 год  –  </w:t>
      </w:r>
      <w:r w:rsidR="00DA3949" w:rsidRPr="00DA3949">
        <w:rPr>
          <w:rFonts w:ascii="Arial" w:eastAsiaTheme="minorHAnsi" w:hAnsi="Arial" w:cs="Arial"/>
          <w:lang w:eastAsia="en-US"/>
        </w:rPr>
        <w:t>197,70222</w:t>
      </w:r>
      <w:r w:rsidRPr="00BA15BF">
        <w:rPr>
          <w:rFonts w:ascii="Arial" w:eastAsiaTheme="minorHAnsi" w:hAnsi="Arial" w:cs="Arial"/>
          <w:lang w:eastAsia="en-US"/>
        </w:rPr>
        <w:t xml:space="preserve">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2026 год  –  300,0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2027 год  –  300,0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2028 год  –  300,0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 xml:space="preserve">Общий объем средств </w:t>
      </w:r>
      <w:proofErr w:type="spellStart"/>
      <w:r w:rsidRPr="00BA15BF">
        <w:rPr>
          <w:rFonts w:ascii="Arial" w:eastAsiaTheme="minorHAnsi" w:hAnsi="Arial" w:cs="Arial"/>
          <w:lang w:eastAsia="en-US"/>
        </w:rPr>
        <w:t>софинансирования</w:t>
      </w:r>
      <w:proofErr w:type="spellEnd"/>
      <w:r w:rsidRPr="00BA15BF">
        <w:rPr>
          <w:rFonts w:ascii="Arial" w:eastAsiaTheme="minorHAnsi" w:hAnsi="Arial" w:cs="Arial"/>
          <w:lang w:eastAsia="en-US"/>
        </w:rPr>
        <w:t xml:space="preserve"> из областного бюджета Новосибирской области составляет 5 891,5 тыс. рублей, в том числе по годам реализации: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2024 год  –  1 178,3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2025 год  –  1 178,3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2026 год  –  1 178,3 тыс. руб.</w:t>
      </w:r>
    </w:p>
    <w:p w:rsidR="007E2EBB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BA15BF">
        <w:rPr>
          <w:rFonts w:ascii="Arial" w:eastAsiaTheme="minorHAnsi" w:hAnsi="Arial" w:cs="Arial"/>
          <w:lang w:eastAsia="en-US"/>
        </w:rPr>
        <w:t>2027 год  –  1 178,3 тыс. руб.</w:t>
      </w:r>
    </w:p>
    <w:p w:rsidR="00A54F77" w:rsidRPr="00BA15BF" w:rsidRDefault="007E2EBB" w:rsidP="007E2EBB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A15BF">
        <w:rPr>
          <w:rFonts w:ascii="Arial" w:eastAsiaTheme="minorHAnsi" w:hAnsi="Arial" w:cs="Arial"/>
          <w:lang w:eastAsia="en-US"/>
        </w:rPr>
        <w:t>2028 год  –  1 178,3 тыс. руб.</w:t>
      </w:r>
    </w:p>
    <w:p w:rsidR="00A54F77" w:rsidRPr="00BA15BF" w:rsidRDefault="00A54F77" w:rsidP="00312EF9">
      <w:pPr>
        <w:pStyle w:val="ConsPlusNormal"/>
        <w:ind w:firstLine="540"/>
        <w:jc w:val="both"/>
        <w:rPr>
          <w:sz w:val="24"/>
          <w:szCs w:val="24"/>
        </w:rPr>
      </w:pPr>
      <w:r w:rsidRPr="00BA15BF">
        <w:rPr>
          <w:sz w:val="24"/>
          <w:szCs w:val="24"/>
        </w:rPr>
        <w:t>Объем финансового обеспечения муниципальной программы является прогнозным и подлежит ежегодному уточнению.</w:t>
      </w:r>
    </w:p>
    <w:p w:rsidR="00A54F77" w:rsidRPr="00BA15BF" w:rsidRDefault="00A54F77" w:rsidP="00312EF9">
      <w:pPr>
        <w:pStyle w:val="ConsPlusNormal"/>
        <w:ind w:firstLine="0"/>
        <w:jc w:val="both"/>
        <w:rPr>
          <w:sz w:val="24"/>
          <w:szCs w:val="24"/>
        </w:rPr>
      </w:pPr>
    </w:p>
    <w:p w:rsidR="00A54F77" w:rsidRPr="00BA15BF" w:rsidRDefault="00A54F77" w:rsidP="00312EF9">
      <w:pPr>
        <w:widowControl w:val="0"/>
        <w:spacing w:line="240" w:lineRule="auto"/>
        <w:ind w:right="423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15BF">
        <w:rPr>
          <w:rFonts w:ascii="Arial" w:hAnsi="Arial" w:cs="Arial"/>
          <w:b/>
          <w:color w:val="000000"/>
          <w:sz w:val="24"/>
          <w:szCs w:val="24"/>
        </w:rPr>
        <w:t xml:space="preserve">Раздел 6. </w:t>
      </w:r>
      <w:r w:rsidR="00A52313" w:rsidRPr="00BA15BF">
        <w:rPr>
          <w:rFonts w:ascii="Arial" w:hAnsi="Arial" w:cs="Arial"/>
          <w:b/>
          <w:bCs/>
          <w:color w:val="000000"/>
          <w:sz w:val="24"/>
          <w:szCs w:val="24"/>
        </w:rPr>
        <w:t xml:space="preserve">Организация управления и </w:t>
      </w:r>
      <w:proofErr w:type="gramStart"/>
      <w:r w:rsidR="00A52313" w:rsidRPr="00BA15BF">
        <w:rPr>
          <w:rFonts w:ascii="Arial" w:hAnsi="Arial" w:cs="Arial"/>
          <w:b/>
          <w:bCs/>
          <w:color w:val="000000"/>
          <w:sz w:val="24"/>
          <w:szCs w:val="24"/>
        </w:rPr>
        <w:t>контроль за</w:t>
      </w:r>
      <w:proofErr w:type="gramEnd"/>
      <w:r w:rsidR="00A52313" w:rsidRPr="00BA15BF">
        <w:rPr>
          <w:rFonts w:ascii="Arial" w:hAnsi="Arial" w:cs="Arial"/>
          <w:b/>
          <w:bCs/>
          <w:color w:val="000000"/>
          <w:sz w:val="24"/>
          <w:szCs w:val="24"/>
        </w:rPr>
        <w:t xml:space="preserve"> ходом реализации муниципальной программы</w:t>
      </w:r>
    </w:p>
    <w:p w:rsidR="00A52313" w:rsidRPr="00A52313" w:rsidRDefault="00A52313" w:rsidP="00A523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>В целях реализации мероприятий муниципальной программы и достижения целевых показателей:</w:t>
      </w:r>
    </w:p>
    <w:p w:rsidR="00A52313" w:rsidRPr="00A52313" w:rsidRDefault="00A52313" w:rsidP="00A52313">
      <w:pPr>
        <w:numPr>
          <w:ilvl w:val="0"/>
          <w:numId w:val="3"/>
        </w:numPr>
        <w:autoSpaceDE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>Ответственный исполнитель муниципальной программы:</w:t>
      </w:r>
    </w:p>
    <w:p w:rsidR="00A52313" w:rsidRPr="00A52313" w:rsidRDefault="00A52313" w:rsidP="00A523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>1) несет ответственность за реализацию муниципальной программы.</w:t>
      </w:r>
    </w:p>
    <w:p w:rsidR="00A52313" w:rsidRPr="00A52313" w:rsidRDefault="00A52313" w:rsidP="00A523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>2) осуществляет текущую работу по координации деятельности исполнителей, обеспечивая их согласованные действия по подготовке и реализации мероприятий муниципальной программы.</w:t>
      </w:r>
    </w:p>
    <w:p w:rsidR="00A52313" w:rsidRPr="00A52313" w:rsidRDefault="00A52313" w:rsidP="00A523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>3) подготавливает проекты муниципальных правовых актов об изменениях и дополнений в муниципальную программу.</w:t>
      </w:r>
    </w:p>
    <w:p w:rsidR="00A52313" w:rsidRPr="00A52313" w:rsidRDefault="00A52313" w:rsidP="00A523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 xml:space="preserve">      2. Руководитель муниципальной программы:</w:t>
      </w:r>
    </w:p>
    <w:p w:rsidR="00A52313" w:rsidRPr="00A52313" w:rsidRDefault="00A52313" w:rsidP="00A5231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52313">
        <w:rPr>
          <w:rFonts w:ascii="Arial" w:eastAsia="Times New Roman" w:hAnsi="Arial" w:cs="Arial"/>
          <w:sz w:val="24"/>
          <w:szCs w:val="24"/>
          <w:lang w:eastAsia="zh-CN"/>
        </w:rPr>
        <w:t xml:space="preserve">1) осуществляет общее руководство и </w:t>
      </w:r>
      <w:proofErr w:type="gramStart"/>
      <w:r w:rsidRPr="00A52313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A52313">
        <w:rPr>
          <w:rFonts w:ascii="Arial" w:eastAsia="Times New Roman" w:hAnsi="Arial" w:cs="Arial"/>
          <w:sz w:val="24"/>
          <w:szCs w:val="24"/>
          <w:lang w:eastAsia="zh-CN"/>
        </w:rPr>
        <w:t xml:space="preserve"> ходом реализации муниципальной программы;</w:t>
      </w:r>
    </w:p>
    <w:p w:rsidR="00A52313" w:rsidRPr="00BA15BF" w:rsidRDefault="00A52313" w:rsidP="00A52313">
      <w:pPr>
        <w:widowControl w:val="0"/>
        <w:spacing w:line="240" w:lineRule="auto"/>
        <w:ind w:right="423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A15BF">
        <w:rPr>
          <w:rFonts w:ascii="Arial" w:eastAsia="Times New Roman" w:hAnsi="Arial" w:cs="Arial"/>
          <w:sz w:val="24"/>
          <w:szCs w:val="24"/>
          <w:lang w:eastAsia="zh-CN"/>
        </w:rPr>
        <w:t>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муниципальной программы за отчетный год и расчет интегральной оценки результативности реализации муниципальной программы.</w:t>
      </w:r>
    </w:p>
    <w:p w:rsidR="00A54F77" w:rsidRPr="00BA15BF" w:rsidRDefault="00A54F77" w:rsidP="00A52313">
      <w:pPr>
        <w:widowControl w:val="0"/>
        <w:spacing w:line="240" w:lineRule="auto"/>
        <w:ind w:right="423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15BF">
        <w:rPr>
          <w:rFonts w:ascii="Arial" w:hAnsi="Arial" w:cs="Arial"/>
          <w:b/>
          <w:color w:val="000000"/>
          <w:sz w:val="24"/>
          <w:szCs w:val="24"/>
        </w:rPr>
        <w:t xml:space="preserve">Раздел 7. </w:t>
      </w:r>
      <w:r w:rsidR="00A52313" w:rsidRPr="00BA15BF">
        <w:rPr>
          <w:rFonts w:ascii="Arial" w:hAnsi="Arial" w:cs="Arial"/>
          <w:b/>
          <w:color w:val="000000"/>
          <w:sz w:val="24"/>
          <w:szCs w:val="24"/>
        </w:rPr>
        <w:t>Оценка ожидаемых результатов реализации муниципальной программы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муниципальной программы можно оценить по показателям социальной значимости достигнутых результатов.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муниципальной программы позволит: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обеспечить увеличение количества ТОС в период реализации муниципальной программы на 5% ежегодно;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2)  реализовать ТОС не менее   4 социально значимых проектов ежегодно;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3) обеспечить увеличение доли населения Чулымского района, вовлеченного в ТОС, от общего количества населения Чулымского района к концу реализации муниципальной программы до 40%; 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4) обеспечить информирование населения  о деятельности органов ТОС, реализации общественных инициатив к концу реализации муниципальной программы до 25 публикаций;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4) обеспечить размещение информационных материалов  о деятельности ТОС  в средствах массовой информации к концу реализации муниципальной программы до 30 публикаций;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5) обеспечить увеличение количества граждан, принявших участие в конкурсах «Лучшее территориальное общественное самоуправление в </w:t>
      </w:r>
      <w:proofErr w:type="spellStart"/>
      <w:r w:rsidRPr="00BA15BF">
        <w:rPr>
          <w:rFonts w:ascii="Arial" w:eastAsia="Times New Roman" w:hAnsi="Arial" w:cs="Arial"/>
          <w:sz w:val="24"/>
          <w:szCs w:val="24"/>
          <w:lang w:eastAsia="ru-RU"/>
        </w:rPr>
        <w:t>Чулымском</w:t>
      </w:r>
      <w:proofErr w:type="spellEnd"/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районе», «Лучший активист территориального общественного самоуправления в </w:t>
      </w:r>
      <w:proofErr w:type="spellStart"/>
      <w:r w:rsidRPr="00BA15BF">
        <w:rPr>
          <w:rFonts w:ascii="Arial" w:eastAsia="Times New Roman" w:hAnsi="Arial" w:cs="Arial"/>
          <w:sz w:val="24"/>
          <w:szCs w:val="24"/>
          <w:lang w:eastAsia="ru-RU"/>
        </w:rPr>
        <w:t>Чулымском</w:t>
      </w:r>
      <w:proofErr w:type="spellEnd"/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районе»  инициатив к концу реализации муниципальной программы до 100 человек;</w:t>
      </w:r>
    </w:p>
    <w:p w:rsidR="00A52313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6) обеспечить увеличение количества представителей органов ТОС в составах Общественных советов, комиссий, создаваемых в органах местного самоуправления,  к концу реализации муниципальной программы до 30 человек.</w:t>
      </w:r>
    </w:p>
    <w:p w:rsidR="00A54F77" w:rsidRPr="00BA15BF" w:rsidRDefault="00A52313" w:rsidP="00A52313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Степень достижения ожидаемых результатов  определяется на основании сопоставления фактически достигнутых значений целевых показателей с их плановыми значениями.</w:t>
      </w:r>
    </w:p>
    <w:p w:rsidR="00A54F77" w:rsidRPr="00BA15BF" w:rsidRDefault="00A54F77" w:rsidP="00A54F77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922FA" w:rsidRPr="00BA15BF" w:rsidRDefault="009922FA" w:rsidP="00354A32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356A39" w:rsidRPr="00BA15BF" w:rsidRDefault="00356A39" w:rsidP="00354A32">
      <w:pPr>
        <w:jc w:val="right"/>
        <w:outlineLvl w:val="1"/>
        <w:rPr>
          <w:rFonts w:ascii="Arial" w:hAnsi="Arial" w:cs="Arial"/>
          <w:sz w:val="24"/>
          <w:szCs w:val="24"/>
        </w:rPr>
        <w:sectPr w:rsidR="00356A39" w:rsidRPr="00BA15BF" w:rsidSect="00277CFB">
          <w:headerReference w:type="even" r:id="rId12"/>
          <w:headerReference w:type="default" r:id="rId13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0722C" w:rsidRPr="00BA15BF" w:rsidRDefault="00D0722C" w:rsidP="00354A32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354A32" w:rsidRPr="00BA15BF" w:rsidRDefault="00354A32" w:rsidP="00354A32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ПРИЛОЖЕНИЕ № 1</w:t>
      </w:r>
    </w:p>
    <w:p w:rsidR="00354A32" w:rsidRPr="00BA15BF" w:rsidRDefault="00354A32" w:rsidP="009D4726">
      <w:pPr>
        <w:spacing w:after="0" w:line="240" w:lineRule="auto"/>
        <w:jc w:val="right"/>
        <w:rPr>
          <w:rFonts w:ascii="Arial" w:hAnsi="Arial" w:cs="Arial"/>
          <w:strike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к муниципальной </w:t>
      </w:r>
    </w:p>
    <w:p w:rsidR="009D4726" w:rsidRPr="00BA15BF" w:rsidRDefault="00354A32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программе «</w:t>
      </w:r>
      <w:r w:rsidR="009D4726" w:rsidRPr="00BA15BF">
        <w:rPr>
          <w:rFonts w:ascii="Arial" w:hAnsi="Arial" w:cs="Arial"/>
          <w:sz w:val="24"/>
          <w:szCs w:val="24"/>
        </w:rPr>
        <w:t xml:space="preserve">Развитие и поддержка </w:t>
      </w:r>
      <w:proofErr w:type="gramStart"/>
      <w:r w:rsidR="009D4726" w:rsidRPr="00BA15BF">
        <w:rPr>
          <w:rFonts w:ascii="Arial" w:hAnsi="Arial" w:cs="Arial"/>
          <w:sz w:val="24"/>
          <w:szCs w:val="24"/>
        </w:rPr>
        <w:t>территориального</w:t>
      </w:r>
      <w:proofErr w:type="gramEnd"/>
      <w:r w:rsidR="009D4726" w:rsidRPr="00BA15BF">
        <w:rPr>
          <w:rFonts w:ascii="Arial" w:hAnsi="Arial" w:cs="Arial"/>
          <w:sz w:val="24"/>
          <w:szCs w:val="24"/>
        </w:rPr>
        <w:t xml:space="preserve"> </w:t>
      </w:r>
    </w:p>
    <w:p w:rsidR="009D4726" w:rsidRPr="00BA15BF" w:rsidRDefault="009D4726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общественного самоуправления на территории </w:t>
      </w:r>
    </w:p>
    <w:p w:rsidR="00354A32" w:rsidRPr="00BA15BF" w:rsidRDefault="009D4726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Чулымского района на </w:t>
      </w:r>
      <w:r w:rsidR="009922FA" w:rsidRPr="00BA15BF">
        <w:rPr>
          <w:rFonts w:ascii="Arial" w:hAnsi="Arial" w:cs="Arial"/>
          <w:bCs/>
          <w:sz w:val="24"/>
          <w:szCs w:val="24"/>
        </w:rPr>
        <w:t>2024 – 2028</w:t>
      </w:r>
      <w:r w:rsidR="009B5A7A" w:rsidRPr="00BA15BF">
        <w:rPr>
          <w:rFonts w:ascii="Arial" w:hAnsi="Arial" w:cs="Arial"/>
          <w:bCs/>
          <w:sz w:val="24"/>
          <w:szCs w:val="24"/>
        </w:rPr>
        <w:t xml:space="preserve"> </w:t>
      </w:r>
      <w:r w:rsidR="009922FA" w:rsidRPr="00BA15BF">
        <w:rPr>
          <w:rFonts w:ascii="Arial" w:hAnsi="Arial" w:cs="Arial"/>
          <w:bCs/>
          <w:sz w:val="24"/>
          <w:szCs w:val="24"/>
        </w:rPr>
        <w:t>годы</w:t>
      </w:r>
      <w:r w:rsidRPr="00BA15BF">
        <w:rPr>
          <w:rFonts w:ascii="Arial" w:hAnsi="Arial" w:cs="Arial"/>
          <w:bCs/>
          <w:sz w:val="24"/>
          <w:szCs w:val="24"/>
        </w:rPr>
        <w:t>»</w:t>
      </w:r>
      <w:r w:rsidR="00354A32" w:rsidRPr="00BA15BF">
        <w:rPr>
          <w:rFonts w:ascii="Arial" w:hAnsi="Arial" w:cs="Arial"/>
          <w:sz w:val="24"/>
          <w:szCs w:val="24"/>
        </w:rPr>
        <w:t>,</w:t>
      </w:r>
    </w:p>
    <w:p w:rsidR="00354A32" w:rsidRPr="00BA15BF" w:rsidRDefault="00354A32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354A32" w:rsidRPr="00BA15BF" w:rsidRDefault="00354A32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Чулымского района </w:t>
      </w:r>
    </w:p>
    <w:p w:rsidR="00ED1CAE" w:rsidRPr="00BA15BF" w:rsidRDefault="00ED1CAE" w:rsidP="009D47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A15BF">
        <w:rPr>
          <w:rFonts w:ascii="Arial" w:hAnsi="Arial" w:cs="Arial"/>
          <w:bCs/>
          <w:sz w:val="24"/>
          <w:szCs w:val="24"/>
        </w:rPr>
        <w:t>от 19.10.2023        №809</w:t>
      </w: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BA15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ЦЕЛИ, ЗАДАЧИ И ЦЕЛЕВЫЕ ИНДИКАТОРЫ</w:t>
      </w:r>
    </w:p>
    <w:p w:rsidR="00BA15BF" w:rsidRPr="00BA15BF" w:rsidRDefault="00BA15BF" w:rsidP="00BA15BF">
      <w:pPr>
        <w:shd w:val="clear" w:color="auto" w:fill="FFFFFF"/>
        <w:jc w:val="center"/>
        <w:rPr>
          <w:rFonts w:ascii="Arial" w:eastAsia="Calibri" w:hAnsi="Arial" w:cs="Arial"/>
          <w:b/>
          <w:bCs/>
          <w:color w:val="222222"/>
          <w:sz w:val="24"/>
          <w:szCs w:val="24"/>
        </w:rPr>
      </w:pPr>
      <w:r w:rsidRPr="00BA15BF">
        <w:rPr>
          <w:rFonts w:ascii="Arial" w:eastAsia="Calibri" w:hAnsi="Arial" w:cs="Arial"/>
          <w:b/>
          <w:bCs/>
          <w:color w:val="222222"/>
          <w:sz w:val="24"/>
          <w:szCs w:val="24"/>
        </w:rPr>
        <w:t xml:space="preserve">муниципальной программы </w:t>
      </w:r>
    </w:p>
    <w:p w:rsidR="00BA15BF" w:rsidRPr="00BA15BF" w:rsidRDefault="00BA15BF" w:rsidP="00BA15B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A15BF">
        <w:rPr>
          <w:rFonts w:ascii="Arial" w:eastAsia="Calibri" w:hAnsi="Arial" w:cs="Arial"/>
          <w:sz w:val="24"/>
          <w:szCs w:val="24"/>
        </w:rPr>
        <w:t>«Развитие и поддержка территориального общественного самоуправления на территории</w:t>
      </w:r>
    </w:p>
    <w:p w:rsidR="00BA15BF" w:rsidRPr="00BA15BF" w:rsidRDefault="00BA15BF" w:rsidP="00BA15BF">
      <w:pPr>
        <w:shd w:val="clear" w:color="auto" w:fill="FFFFFF"/>
        <w:jc w:val="center"/>
        <w:rPr>
          <w:rFonts w:ascii="Arial" w:eastAsia="Calibri" w:hAnsi="Arial" w:cs="Arial"/>
          <w:b/>
          <w:bCs/>
          <w:color w:val="222222"/>
          <w:sz w:val="24"/>
          <w:szCs w:val="24"/>
        </w:rPr>
      </w:pPr>
      <w:r w:rsidRPr="00BA15BF">
        <w:rPr>
          <w:rFonts w:ascii="Arial" w:eastAsia="Calibri" w:hAnsi="Arial" w:cs="Arial"/>
          <w:sz w:val="24"/>
          <w:szCs w:val="24"/>
        </w:rPr>
        <w:t xml:space="preserve">Чулымского района на </w:t>
      </w:r>
      <w:r w:rsidRPr="00BA15BF">
        <w:rPr>
          <w:rFonts w:ascii="Arial" w:eastAsia="Calibri" w:hAnsi="Arial" w:cs="Arial"/>
          <w:bCs/>
          <w:sz w:val="24"/>
          <w:szCs w:val="24"/>
        </w:rPr>
        <w:t>2024 – 2028 годы»</w:t>
      </w:r>
    </w:p>
    <w:tbl>
      <w:tblPr>
        <w:tblW w:w="15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1417"/>
        <w:gridCol w:w="1276"/>
        <w:gridCol w:w="850"/>
        <w:gridCol w:w="851"/>
        <w:gridCol w:w="850"/>
        <w:gridCol w:w="851"/>
        <w:gridCol w:w="872"/>
        <w:gridCol w:w="2835"/>
      </w:tblGrid>
      <w:tr w:rsidR="00BA15BF" w:rsidRPr="00BA15BF" w:rsidTr="00E63AD7">
        <w:tc>
          <w:tcPr>
            <w:tcW w:w="2943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50" w:type="dxa"/>
            <w:gridSpan w:val="6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gridSpan w:val="6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835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(базовое значение)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35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15580" w:type="dxa"/>
            <w:gridSpan w:val="10"/>
            <w:shd w:val="clear" w:color="auto" w:fill="auto"/>
          </w:tcPr>
          <w:p w:rsidR="00BA15BF" w:rsidRPr="00BA15BF" w:rsidRDefault="00BA15BF" w:rsidP="00BA15BF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Цель </w:t>
            </w: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Pr="00BA15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программы:</w:t>
            </w: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благоприятных условий для устойчивого функционирования и развития ТОС </w:t>
            </w:r>
          </w:p>
        </w:tc>
      </w:tr>
      <w:tr w:rsidR="00BA15BF" w:rsidRPr="00BA15BF" w:rsidTr="00E63AD7">
        <w:tc>
          <w:tcPr>
            <w:tcW w:w="2943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Задача 1: </w:t>
            </w: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организационной, финансовой поддержки деятельности ТОС</w:t>
            </w: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ind w:left="34"/>
              <w:contextualSpacing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Pr="00BA15B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населения Чулымского района вовлеченного в ТОС, от общего количества населения Чулымского района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ind w:left="34"/>
              <w:contextualSpacing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1.2. Количество ТОС на территории </w:t>
            </w:r>
            <w:r w:rsidRPr="00BA15B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Чулымского</w:t>
            </w: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ind w:left="3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1.3. Количество реализованных ТОС социально значимых проектов 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 w:val="restart"/>
            <w:shd w:val="clear" w:color="auto" w:fill="auto"/>
          </w:tcPr>
          <w:p w:rsidR="00BA15BF" w:rsidRPr="00BA15BF" w:rsidRDefault="00BA15BF" w:rsidP="00BA15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2: Информирование населения о создании и направлениях деятельности ТОС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Количество информационных материалов о деятельности органов ТОС, реализации общественных инициатив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2.2. Количество публикаций в средствах массовой информации освещающих деятельность ТОС 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 w:val="restart"/>
            <w:shd w:val="clear" w:color="auto" w:fill="auto"/>
            <w:vAlign w:val="center"/>
          </w:tcPr>
          <w:p w:rsidR="00BA15BF" w:rsidRPr="00BA15BF" w:rsidRDefault="00BA15BF" w:rsidP="00BA15B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Задача 3: </w:t>
            </w:r>
          </w:p>
          <w:p w:rsidR="00BA15BF" w:rsidRPr="00BA15BF" w:rsidRDefault="00BA15BF" w:rsidP="00BA15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 мероприятий, направленных на повышение мотивации членов ТОС</w:t>
            </w:r>
          </w:p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ind w:left="34"/>
              <w:contextualSpacing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граждан, принявших участие в конкурсах «Лучшее территориальное общественное самоуправление в </w:t>
            </w:r>
            <w:proofErr w:type="spellStart"/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районе», «Лучший активист территориального общественного самоуправления в </w:t>
            </w:r>
            <w:proofErr w:type="spellStart"/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районе» 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  <w:tr w:rsidR="00BA15BF" w:rsidRPr="00BA15BF" w:rsidTr="00E63AD7">
        <w:tc>
          <w:tcPr>
            <w:tcW w:w="2943" w:type="dxa"/>
            <w:vMerge/>
            <w:shd w:val="clear" w:color="auto" w:fill="auto"/>
            <w:vAlign w:val="center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ind w:left="34"/>
              <w:contextualSpacing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представителей органов ТОС в </w:t>
            </w: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составах Общественных советов, комиссий, создаваемых в органах местного самоуправления</w:t>
            </w:r>
          </w:p>
        </w:tc>
        <w:tc>
          <w:tcPr>
            <w:tcW w:w="1417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2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BA15BF" w:rsidRPr="00BA15BF" w:rsidRDefault="00BA15BF" w:rsidP="00BA15BF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354A32" w:rsidRPr="00BA15BF" w:rsidRDefault="00354A32" w:rsidP="00354A32">
      <w:pPr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</w:p>
    <w:p w:rsidR="00354A32" w:rsidRPr="00BA15BF" w:rsidRDefault="00354A32" w:rsidP="00354A32">
      <w:pPr>
        <w:pStyle w:val="ConsPlusNormal"/>
        <w:jc w:val="center"/>
        <w:rPr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.</w:t>
      </w: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BA15BF" w:rsidRPr="00BA15BF" w:rsidRDefault="00BA15BF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354A32" w:rsidRPr="00BA15BF" w:rsidRDefault="00354A32" w:rsidP="00354A32">
      <w:pPr>
        <w:jc w:val="right"/>
        <w:rPr>
          <w:rFonts w:ascii="Arial" w:hAnsi="Arial" w:cs="Arial"/>
          <w:sz w:val="24"/>
          <w:szCs w:val="24"/>
        </w:rPr>
      </w:pPr>
    </w:p>
    <w:p w:rsidR="00573278" w:rsidRPr="00BA15BF" w:rsidRDefault="00573278" w:rsidP="005732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ПРИЛОЖЕНИЕ № 2</w:t>
      </w:r>
    </w:p>
    <w:p w:rsidR="009B5A7A" w:rsidRPr="00BA15BF" w:rsidRDefault="009B5A7A" w:rsidP="009B5A7A">
      <w:pPr>
        <w:spacing w:after="0" w:line="240" w:lineRule="auto"/>
        <w:jc w:val="right"/>
        <w:rPr>
          <w:rFonts w:ascii="Arial" w:hAnsi="Arial" w:cs="Arial"/>
          <w:strike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к муниципальной </w:t>
      </w:r>
    </w:p>
    <w:p w:rsidR="009B5A7A" w:rsidRPr="00BA15BF" w:rsidRDefault="009B5A7A" w:rsidP="009B5A7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программе «Развитие и поддержка </w:t>
      </w:r>
      <w:proofErr w:type="gramStart"/>
      <w:r w:rsidRPr="00BA15BF">
        <w:rPr>
          <w:rFonts w:ascii="Arial" w:hAnsi="Arial" w:cs="Arial"/>
          <w:sz w:val="24"/>
          <w:szCs w:val="24"/>
        </w:rPr>
        <w:t>территориального</w:t>
      </w:r>
      <w:proofErr w:type="gramEnd"/>
      <w:r w:rsidRPr="00BA15BF">
        <w:rPr>
          <w:rFonts w:ascii="Arial" w:hAnsi="Arial" w:cs="Arial"/>
          <w:sz w:val="24"/>
          <w:szCs w:val="24"/>
        </w:rPr>
        <w:t xml:space="preserve"> </w:t>
      </w:r>
    </w:p>
    <w:p w:rsidR="009B5A7A" w:rsidRPr="00BA15BF" w:rsidRDefault="009B5A7A" w:rsidP="009B5A7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общественного самоуправления на территории </w:t>
      </w:r>
    </w:p>
    <w:p w:rsidR="009B5A7A" w:rsidRPr="00BA15BF" w:rsidRDefault="009B5A7A" w:rsidP="009B5A7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Чулымского района на </w:t>
      </w:r>
      <w:r w:rsidRPr="00BA15BF">
        <w:rPr>
          <w:rFonts w:ascii="Arial" w:hAnsi="Arial" w:cs="Arial"/>
          <w:bCs/>
          <w:sz w:val="24"/>
          <w:szCs w:val="24"/>
        </w:rPr>
        <w:t>2024 – 2028 годы»</w:t>
      </w:r>
      <w:r w:rsidRPr="00BA15BF">
        <w:rPr>
          <w:rFonts w:ascii="Arial" w:hAnsi="Arial" w:cs="Arial"/>
          <w:sz w:val="24"/>
          <w:szCs w:val="24"/>
        </w:rPr>
        <w:t>,</w:t>
      </w:r>
    </w:p>
    <w:p w:rsidR="009B5A7A" w:rsidRPr="00BA15BF" w:rsidRDefault="009B5A7A" w:rsidP="009B5A7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ED1CAE" w:rsidRPr="00BA15BF" w:rsidRDefault="009B5A7A" w:rsidP="009B5A7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sz w:val="24"/>
          <w:szCs w:val="24"/>
        </w:rPr>
        <w:t xml:space="preserve">Чулымского района </w:t>
      </w:r>
    </w:p>
    <w:p w:rsidR="00354A32" w:rsidRPr="00BA15BF" w:rsidRDefault="00ED1CAE" w:rsidP="00354A32">
      <w:pPr>
        <w:jc w:val="right"/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A15BF">
        <w:rPr>
          <w:rFonts w:ascii="Arial" w:hAnsi="Arial" w:cs="Arial"/>
          <w:bCs/>
          <w:sz w:val="24"/>
          <w:szCs w:val="24"/>
        </w:rPr>
        <w:t>от 19.10.2023        №</w:t>
      </w:r>
      <w:r w:rsidR="00BA15BF" w:rsidRPr="00BA15BF">
        <w:rPr>
          <w:rFonts w:ascii="Arial" w:hAnsi="Arial" w:cs="Arial"/>
          <w:bCs/>
          <w:sz w:val="24"/>
          <w:szCs w:val="24"/>
        </w:rPr>
        <w:t xml:space="preserve"> </w:t>
      </w:r>
      <w:r w:rsidRPr="00BA15BF">
        <w:rPr>
          <w:rFonts w:ascii="Arial" w:hAnsi="Arial" w:cs="Arial"/>
          <w:bCs/>
          <w:sz w:val="24"/>
          <w:szCs w:val="24"/>
        </w:rPr>
        <w:t>809</w:t>
      </w:r>
    </w:p>
    <w:p w:rsidR="00BA15BF" w:rsidRPr="00BA15BF" w:rsidRDefault="00BA15BF" w:rsidP="00BA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МЕРОПРИЯТИЯ</w:t>
      </w:r>
    </w:p>
    <w:p w:rsidR="00BA15BF" w:rsidRPr="00BA15BF" w:rsidRDefault="00BA15BF" w:rsidP="00BA15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программы «</w:t>
      </w: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Развитие и поддержка </w:t>
      </w:r>
      <w:proofErr w:type="gramStart"/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территориального</w:t>
      </w:r>
      <w:proofErr w:type="gramEnd"/>
    </w:p>
    <w:p w:rsidR="00BA15BF" w:rsidRPr="00BA15BF" w:rsidRDefault="00BA15BF" w:rsidP="00BA15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общественного самоуправления на территории</w:t>
      </w:r>
    </w:p>
    <w:p w:rsidR="00BA15BF" w:rsidRPr="00BA15BF" w:rsidRDefault="00BA15BF" w:rsidP="00BA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/>
          <w:sz w:val="24"/>
          <w:szCs w:val="24"/>
          <w:lang w:eastAsia="ru-RU"/>
        </w:rPr>
        <w:t>Чулымского района на 2024 – 2028 годы</w:t>
      </w:r>
      <w:r w:rsidRPr="00BA15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BA15BF" w:rsidRPr="00BA15BF" w:rsidRDefault="00BA15BF" w:rsidP="00BA15BF">
      <w:pPr>
        <w:shd w:val="clear" w:color="auto" w:fill="FFFFFF"/>
        <w:spacing w:after="0" w:line="240" w:lineRule="auto"/>
        <w:ind w:right="-130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10"/>
        <w:gridCol w:w="711"/>
        <w:gridCol w:w="1490"/>
        <w:gridCol w:w="1559"/>
        <w:gridCol w:w="1844"/>
        <w:gridCol w:w="708"/>
        <w:gridCol w:w="734"/>
        <w:gridCol w:w="709"/>
        <w:gridCol w:w="709"/>
        <w:gridCol w:w="709"/>
        <w:gridCol w:w="850"/>
        <w:gridCol w:w="2409"/>
      </w:tblGrid>
      <w:tr w:rsidR="00BA15BF" w:rsidRPr="00BA15BF" w:rsidTr="00C8070C">
        <w:tc>
          <w:tcPr>
            <w:tcW w:w="709" w:type="dxa"/>
            <w:vMerge w:val="restart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proofErr w:type="gramEnd"/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01" w:type="dxa"/>
            <w:gridSpan w:val="2"/>
            <w:vMerge w:val="restart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</w:p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Источники</w:t>
            </w:r>
          </w:p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4419" w:type="dxa"/>
            <w:gridSpan w:val="6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Объем финансирования,</w:t>
            </w:r>
          </w:p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тыс. руб. &lt;*&gt;</w:t>
            </w:r>
          </w:p>
        </w:tc>
        <w:tc>
          <w:tcPr>
            <w:tcW w:w="2409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A15BF">
              <w:rPr>
                <w:rFonts w:ascii="Arial" w:eastAsia="Calibri" w:hAnsi="Arial" w:cs="Arial"/>
                <w:b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BA15BF" w:rsidRPr="00BA15BF" w:rsidTr="00C8070C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Merge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A15BF" w:rsidRPr="00BA15BF" w:rsidRDefault="00BA15BF" w:rsidP="00BA15BF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15B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A15BF" w:rsidRPr="00BA15BF" w:rsidTr="00C8070C">
        <w:trPr>
          <w:cantSplit/>
          <w:trHeight w:val="685"/>
        </w:trPr>
        <w:tc>
          <w:tcPr>
            <w:tcW w:w="15451" w:type="dxa"/>
            <w:gridSpan w:val="13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  <w:b/>
              </w:rPr>
              <w:t xml:space="preserve">Цель:  </w:t>
            </w:r>
            <w:r w:rsidRPr="00BA15BF">
              <w:rPr>
                <w:rFonts w:ascii="Arial" w:eastAsia="Times New Roman" w:hAnsi="Arial" w:cs="Arial"/>
                <w:b/>
                <w:lang w:eastAsia="ru-RU"/>
              </w:rPr>
              <w:t>Обеспечение благоприятных условий для устойчивого функционирования и развития ТОС</w:t>
            </w:r>
          </w:p>
        </w:tc>
      </w:tr>
      <w:tr w:rsidR="00BA15BF" w:rsidRPr="00BA15BF" w:rsidTr="00C8070C">
        <w:trPr>
          <w:cantSplit/>
          <w:trHeight w:val="425"/>
        </w:trPr>
        <w:tc>
          <w:tcPr>
            <w:tcW w:w="15451" w:type="dxa"/>
            <w:gridSpan w:val="13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  <w:b/>
                <w:lang w:eastAsia="ru-RU"/>
              </w:rPr>
              <w:t xml:space="preserve">Задача 1. </w:t>
            </w:r>
            <w:r w:rsidRPr="00BA15BF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BA15BF">
              <w:rPr>
                <w:rFonts w:ascii="Arial" w:eastAsia="Calibri" w:hAnsi="Arial" w:cs="Arial"/>
                <w:b/>
                <w:lang w:eastAsia="ru-RU"/>
              </w:rPr>
              <w:t>Обеспечение организационной, финансовой поддержки деятельности ТОС</w:t>
            </w:r>
          </w:p>
        </w:tc>
      </w:tr>
      <w:tr w:rsidR="00BA15BF" w:rsidRPr="00BA15BF" w:rsidTr="00C8070C">
        <w:trPr>
          <w:cantSplit/>
          <w:trHeight w:val="2828"/>
        </w:trPr>
        <w:tc>
          <w:tcPr>
            <w:tcW w:w="709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</w:rPr>
              <w:lastRenderedPageBreak/>
              <w:t>1.1.</w:t>
            </w:r>
          </w:p>
        </w:tc>
        <w:tc>
          <w:tcPr>
            <w:tcW w:w="2310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Проведение обучающих мероприятий для представителей ТОС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15BF" w:rsidRPr="00BA15BF" w:rsidRDefault="00BA15BF" w:rsidP="00BA15BF">
            <w:pPr>
              <w:spacing w:before="144" w:after="288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A15BF" w:rsidRPr="00BA15BF" w:rsidRDefault="00BA15BF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- увеличение доли населения Чулымского района, вовлеченного в ТОС от общего количества населения Чулымского района к концу реализации  муниципальной программы до 40%;</w:t>
            </w:r>
          </w:p>
        </w:tc>
      </w:tr>
      <w:tr w:rsidR="00D94E46" w:rsidRPr="00BA15BF" w:rsidTr="00C8070C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Создание и техническое обеспечение единого портала информационной поддержки органов ТОС на сайте администрации муниципального образования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</w:rPr>
              <w:t>- увеличение количества ТОС в период реализации  муниципальной программы на 5% ежегодно;</w:t>
            </w:r>
          </w:p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</w:rPr>
              <w:t>- реализация ТОС не менее 4 социально значимых проектов ежегодно.</w:t>
            </w:r>
          </w:p>
        </w:tc>
      </w:tr>
      <w:tr w:rsidR="00D94E46" w:rsidRPr="00BA15BF" w:rsidTr="00C8070C">
        <w:trPr>
          <w:cantSplit/>
          <w:trHeight w:val="1134"/>
        </w:trPr>
        <w:tc>
          <w:tcPr>
            <w:tcW w:w="709" w:type="dxa"/>
            <w:vMerge w:val="restart"/>
            <w:shd w:val="clear" w:color="auto" w:fill="auto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</w:rPr>
              <w:t>1.3.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Предоставление грантов в форме субсидий на реализацию ТОС социально значимых проектов</w:t>
            </w:r>
          </w:p>
        </w:tc>
        <w:tc>
          <w:tcPr>
            <w:tcW w:w="2201" w:type="dxa"/>
            <w:gridSpan w:val="2"/>
            <w:vMerge w:val="restart"/>
            <w:shd w:val="clear" w:color="auto" w:fill="auto"/>
            <w:vAlign w:val="center"/>
          </w:tcPr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C51D6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  <w:r w:rsidRPr="009C51D6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ОЭ УЭР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9C51D6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C51D6">
              <w:rPr>
                <w:rFonts w:ascii="Arial" w:eastAsia="Times New Roman" w:hAnsi="Arial" w:cs="Arial"/>
                <w:bCs/>
                <w:lang w:eastAsia="ru-RU"/>
              </w:rPr>
              <w:t xml:space="preserve">Сумма затрат </w:t>
            </w:r>
          </w:p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C51D6">
              <w:rPr>
                <w:rFonts w:ascii="Arial" w:eastAsia="Times New Roman" w:hAnsi="Arial" w:cs="Arial"/>
                <w:bCs/>
                <w:lang w:eastAsia="ru-RU"/>
              </w:rPr>
              <w:t>всего,</w:t>
            </w:r>
          </w:p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C51D6">
              <w:rPr>
                <w:rFonts w:ascii="Arial" w:eastAsia="Times New Roman" w:hAnsi="Arial" w:cs="Arial"/>
                <w:bCs/>
                <w:lang w:eastAsia="ru-RU"/>
              </w:rPr>
              <w:t>в том числе:</w:t>
            </w:r>
          </w:p>
          <w:p w:rsidR="00D94E46" w:rsidRPr="009C51D6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9C51D6" w:rsidRDefault="00D94E46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1 478,3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9C51D6" w:rsidRDefault="003D4108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szCs w:val="28"/>
              </w:rPr>
              <w:t>1 376,00222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1 195,03043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1 195,03043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9C51D6" w:rsidRDefault="00D94E46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C51D6">
              <w:rPr>
                <w:rFonts w:ascii="Arial" w:eastAsia="Times New Roman" w:hAnsi="Arial" w:cs="Arial"/>
                <w:lang w:eastAsia="ru-RU"/>
              </w:rPr>
              <w:t>1 195,03043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9C51D6" w:rsidRDefault="003D4108" w:rsidP="00BA15B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4108">
              <w:rPr>
                <w:rFonts w:ascii="Arial" w:eastAsia="Times New Roman" w:hAnsi="Arial" w:cs="Arial"/>
                <w:lang w:eastAsia="ru-RU"/>
              </w:rPr>
              <w:t>6 439,39351</w:t>
            </w:r>
          </w:p>
        </w:tc>
        <w:tc>
          <w:tcPr>
            <w:tcW w:w="2409" w:type="dxa"/>
            <w:vMerge/>
            <w:shd w:val="clear" w:color="auto" w:fill="auto"/>
          </w:tcPr>
          <w:p w:rsidR="00D94E46" w:rsidRPr="00BA15BF" w:rsidRDefault="00D94E46" w:rsidP="00BA15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01" w:type="dxa"/>
            <w:gridSpan w:val="2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C51D6">
              <w:rPr>
                <w:rFonts w:ascii="Arial" w:hAnsi="Arial" w:cs="Arial"/>
                <w:bCs/>
                <w:lang w:eastAsia="ru-RU"/>
              </w:rPr>
              <w:t>областной бюджет</w:t>
            </w:r>
          </w:p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1 178,3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1 178,3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5 891,5</w:t>
            </w:r>
          </w:p>
        </w:tc>
        <w:tc>
          <w:tcPr>
            <w:tcW w:w="24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01" w:type="dxa"/>
            <w:gridSpan w:val="2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C51D6">
              <w:rPr>
                <w:rFonts w:ascii="Arial" w:hAnsi="Arial" w:cs="Arial"/>
                <w:bCs/>
                <w:lang w:eastAsia="ru-RU"/>
              </w:rPr>
              <w:t>муниципальный бюджет</w:t>
            </w:r>
          </w:p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9C51D6" w:rsidRDefault="00AC2DFE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szCs w:val="28"/>
              </w:rPr>
              <w:t>197,70222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16,73043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16,73043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16,73043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9C51D6" w:rsidRDefault="00AC2DFE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AC2DFE">
              <w:rPr>
                <w:rFonts w:ascii="Arial" w:hAnsi="Arial" w:cs="Arial"/>
                <w:lang w:eastAsia="ru-RU"/>
              </w:rPr>
              <w:t>547,89351</w:t>
            </w:r>
          </w:p>
        </w:tc>
        <w:tc>
          <w:tcPr>
            <w:tcW w:w="24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01" w:type="dxa"/>
            <w:gridSpan w:val="2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C51D6">
              <w:rPr>
                <w:rFonts w:ascii="Arial" w:hAnsi="Arial" w:cs="Arial"/>
                <w:bCs/>
                <w:lang w:eastAsia="ru-RU"/>
              </w:rPr>
              <w:t xml:space="preserve">внебюджетные </w:t>
            </w:r>
          </w:p>
          <w:p w:rsidR="00D94E46" w:rsidRPr="009C51D6" w:rsidRDefault="00D94E46" w:rsidP="00D94E46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9C51D6">
              <w:rPr>
                <w:rFonts w:ascii="Arial" w:hAnsi="Arial" w:cs="Arial"/>
                <w:bCs/>
                <w:lang w:eastAsia="ru-RU"/>
              </w:rPr>
              <w:t>средства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9C51D6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hAnsi="Arial" w:cs="Arial"/>
                <w:lang w:eastAsia="ru-RU"/>
              </w:rPr>
            </w:pPr>
            <w:r w:rsidRPr="009C51D6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336"/>
        </w:trPr>
        <w:tc>
          <w:tcPr>
            <w:tcW w:w="15451" w:type="dxa"/>
            <w:gridSpan w:val="13"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A15BF">
              <w:rPr>
                <w:rFonts w:ascii="Arial" w:eastAsia="Calibri" w:hAnsi="Arial" w:cs="Arial"/>
                <w:b/>
                <w:lang w:eastAsia="ru-RU"/>
              </w:rPr>
              <w:t xml:space="preserve">Задача 2.  </w:t>
            </w:r>
            <w:r w:rsidRPr="00BA15BF">
              <w:rPr>
                <w:rFonts w:ascii="Arial" w:eastAsia="Calibri" w:hAnsi="Arial" w:cs="Arial"/>
                <w:b/>
              </w:rPr>
              <w:t>Информирование населения о создании и направлениях деятельности ТОС.</w:t>
            </w:r>
          </w:p>
          <w:p w:rsidR="00D94E46" w:rsidRPr="00BA15BF" w:rsidRDefault="00D94E46" w:rsidP="00D94E4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Подготовка и издание информационных материалов, в том числе выпуск видеоматериалов о деятельности органов ТОС, реализации общественных инициатив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" w:type="dxa"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-  размещение информационных материалов о деятельности органов ТОС, реализации общественных инициатив к концу реализации муниципальной программы до 25 публикаций;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-  увеличение информационных материалов  о деятельности ТОС  в средствах массовой информации к концу реализации муниципальной программы до 30 публикаций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2.2.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Публикация в средствах массовой информации статей и информационных материалов, освещающих деятельность ТОС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" w:type="dxa"/>
            <w:shd w:val="clear" w:color="auto" w:fill="auto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658"/>
        </w:trPr>
        <w:tc>
          <w:tcPr>
            <w:tcW w:w="15451" w:type="dxa"/>
            <w:gridSpan w:val="13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b/>
                <w:lang w:eastAsia="ru-RU"/>
              </w:rPr>
              <w:t>Задача 3.</w:t>
            </w:r>
            <w:r w:rsidRPr="00BA15BF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A15BF">
              <w:rPr>
                <w:rFonts w:ascii="Arial" w:eastAsia="Times New Roman" w:hAnsi="Arial" w:cs="Arial"/>
                <w:b/>
                <w:lang w:eastAsia="ru-RU"/>
              </w:rPr>
              <w:t>Организация мероприятий, направленных на повышение мотивации членов ТОС</w:t>
            </w: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3.1.</w:t>
            </w:r>
          </w:p>
        </w:tc>
        <w:tc>
          <w:tcPr>
            <w:tcW w:w="3021" w:type="dxa"/>
            <w:gridSpan w:val="2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Организация и проведение конкурсов «Лучшее  территориальное общественное самоуправление в </w:t>
            </w: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lastRenderedPageBreak/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lang w:eastAsia="ru-RU"/>
              </w:rPr>
              <w:t xml:space="preserve"> районе», «Лучший активист  территориального общественного самоуправления в </w:t>
            </w: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lang w:eastAsia="ru-RU"/>
              </w:rPr>
              <w:t xml:space="preserve"> районе».</w:t>
            </w:r>
          </w:p>
          <w:p w:rsidR="00D94E46" w:rsidRPr="00BA15BF" w:rsidRDefault="00D94E46" w:rsidP="00D94E4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lastRenderedPageBreak/>
              <w:t>УОКиКР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202</w:t>
            </w:r>
            <w:r w:rsidRPr="00BA15BF">
              <w:rPr>
                <w:rFonts w:ascii="Arial" w:eastAsia="Times New Roman" w:hAnsi="Arial" w:cs="Arial"/>
                <w:color w:val="FF0000"/>
                <w:lang w:eastAsia="ru-RU"/>
              </w:rPr>
              <w:t>6</w:t>
            </w:r>
            <w:r w:rsidRPr="00BA15BF">
              <w:rPr>
                <w:rFonts w:ascii="Arial" w:eastAsia="Times New Roman" w:hAnsi="Arial" w:cs="Arial"/>
                <w:lang w:eastAsia="ru-RU"/>
              </w:rPr>
              <w:t xml:space="preserve">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 xml:space="preserve">Сумма затрат 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всего,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в том числе: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849,80871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-  увеличение количества граждан, принявших участие в конкурсах «Лучшее </w:t>
            </w:r>
            <w:r w:rsidRPr="00BA15BF">
              <w:rPr>
                <w:rFonts w:ascii="Arial" w:eastAsia="Times New Roman" w:hAnsi="Arial" w:cs="Arial"/>
                <w:lang w:eastAsia="ru-RU"/>
              </w:rPr>
              <w:lastRenderedPageBreak/>
              <w:t xml:space="preserve">территориальное общественное самоуправление в </w:t>
            </w: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lang w:eastAsia="ru-RU"/>
              </w:rPr>
              <w:t xml:space="preserve"> районе», «Лучший активист территориального общественного самоуправления в </w:t>
            </w: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Чулымском</w:t>
            </w:r>
            <w:proofErr w:type="spellEnd"/>
            <w:r w:rsidRPr="00BA15BF">
              <w:rPr>
                <w:rFonts w:ascii="Arial" w:eastAsia="Times New Roman" w:hAnsi="Arial" w:cs="Arial"/>
                <w:lang w:eastAsia="ru-RU"/>
              </w:rPr>
              <w:t xml:space="preserve"> районе»  инициатив к концу реализации муниципальной программы до 100 человек;</w:t>
            </w:r>
          </w:p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-  увеличение количества представителей органов ТОС в составах Общественных советов, комиссий, создаваемых в органах местного самоуправления,  к концу реализации муниципальной программы до 30 человек</w:t>
            </w: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областной бюджет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муниципальный бюджет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283,26957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849,80871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 xml:space="preserve">внебюджетные </w:t>
            </w:r>
          </w:p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средства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1336"/>
        </w:trPr>
        <w:tc>
          <w:tcPr>
            <w:tcW w:w="7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Включение представителей органов ТОС в составы  общественных советов, комиссий,   создаваемых в органах местного самоуправления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A15BF">
              <w:rPr>
                <w:rFonts w:ascii="Arial" w:eastAsia="Times New Roman" w:hAnsi="Arial" w:cs="Arial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 xml:space="preserve">2024-2028 </w:t>
            </w:r>
            <w:proofErr w:type="spellStart"/>
            <w:proofErr w:type="gramStart"/>
            <w:r w:rsidRPr="00BA15BF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971"/>
        </w:trPr>
        <w:tc>
          <w:tcPr>
            <w:tcW w:w="8623" w:type="dxa"/>
            <w:gridSpan w:val="6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/>
                <w:lang w:eastAsia="ru-RU"/>
              </w:rPr>
              <w:t>Всего финансовых затрат, в том числе за счет: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1 478,3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036802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6802">
              <w:rPr>
                <w:rFonts w:ascii="Arial" w:eastAsia="Times New Roman" w:hAnsi="Arial" w:cs="Arial"/>
                <w:lang w:eastAsia="ru-RU"/>
              </w:rPr>
              <w:t>1 376,00222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1 478,3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1 478,3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1 478,3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036802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6802">
              <w:rPr>
                <w:rFonts w:ascii="Arial" w:eastAsia="Times New Roman" w:hAnsi="Arial" w:cs="Arial"/>
                <w:lang w:eastAsia="ru-RU"/>
              </w:rPr>
              <w:t>7 289,20222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970"/>
        </w:trPr>
        <w:tc>
          <w:tcPr>
            <w:tcW w:w="8623" w:type="dxa"/>
            <w:gridSpan w:val="6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средств областного бюджета НСО&lt;*&gt;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1 178,3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1 178,3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1 178,3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5 891,5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923"/>
        </w:trPr>
        <w:tc>
          <w:tcPr>
            <w:tcW w:w="8623" w:type="dxa"/>
            <w:gridSpan w:val="6"/>
            <w:shd w:val="clear" w:color="auto" w:fill="auto"/>
            <w:vAlign w:val="center"/>
          </w:tcPr>
          <w:p w:rsidR="00D94E46" w:rsidRPr="00BA15BF" w:rsidRDefault="00D94E46" w:rsidP="00D94E46">
            <w:pPr>
              <w:spacing w:before="144" w:after="288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средств муниципального бюджета&lt;*&gt;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036802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6802">
              <w:rPr>
                <w:szCs w:val="28"/>
              </w:rPr>
              <w:t>197,70222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036802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6802">
              <w:rPr>
                <w:rFonts w:ascii="Arial" w:eastAsia="Times New Roman" w:hAnsi="Arial" w:cs="Arial"/>
                <w:lang w:eastAsia="ru-RU"/>
              </w:rPr>
              <w:t>1 397,70222</w:t>
            </w:r>
            <w:bookmarkStart w:id="1" w:name="_GoBack"/>
            <w:bookmarkEnd w:id="1"/>
          </w:p>
        </w:tc>
        <w:tc>
          <w:tcPr>
            <w:tcW w:w="24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94E46" w:rsidRPr="00BA15BF" w:rsidTr="00C8070C">
        <w:trPr>
          <w:cantSplit/>
          <w:trHeight w:val="541"/>
        </w:trPr>
        <w:tc>
          <w:tcPr>
            <w:tcW w:w="8623" w:type="dxa"/>
            <w:gridSpan w:val="6"/>
            <w:shd w:val="clear" w:color="auto" w:fill="auto"/>
            <w:vAlign w:val="center"/>
          </w:tcPr>
          <w:p w:rsidR="00D94E46" w:rsidRPr="00BA15BF" w:rsidRDefault="00D94E46" w:rsidP="00D94E46">
            <w:pPr>
              <w:spacing w:before="144" w:after="288" w:line="256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A15BF">
              <w:rPr>
                <w:rFonts w:ascii="Arial" w:eastAsia="Times New Roman" w:hAnsi="Arial" w:cs="Arial"/>
                <w:bCs/>
                <w:lang w:eastAsia="ru-RU"/>
              </w:rPr>
              <w:t>внебюджетных источников&lt;*&gt;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34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94E46" w:rsidRPr="00BA15BF" w:rsidRDefault="00D94E46" w:rsidP="00D94E46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A15B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E46" w:rsidRPr="00BA15BF" w:rsidRDefault="00D94E46" w:rsidP="00D94E46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BA15BF" w:rsidRPr="00BA15BF" w:rsidRDefault="00BA15BF" w:rsidP="00BA1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lang w:eastAsia="ru-RU"/>
        </w:rPr>
        <w:t>&lt;*&gt; Указываются прогнозные значения</w:t>
      </w:r>
    </w:p>
    <w:p w:rsidR="00BA15BF" w:rsidRPr="00BA15BF" w:rsidRDefault="00BA15BF" w:rsidP="00BA1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sz w:val="24"/>
          <w:szCs w:val="24"/>
          <w:u w:val="single"/>
          <w:lang w:eastAsia="ru-RU"/>
        </w:rPr>
        <w:t>Список используемых сокращений</w:t>
      </w:r>
      <w:r w:rsidRPr="00BA15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A15BF" w:rsidRPr="00BA15BF" w:rsidRDefault="00BA15BF" w:rsidP="00BA15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15BF" w:rsidRPr="00BA15BF" w:rsidRDefault="00BA15BF" w:rsidP="00BA15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A15BF">
        <w:rPr>
          <w:rFonts w:ascii="Arial" w:eastAsia="Times New Roman" w:hAnsi="Arial" w:cs="Arial"/>
          <w:sz w:val="24"/>
          <w:szCs w:val="24"/>
          <w:lang w:eastAsia="ru-RU"/>
        </w:rPr>
        <w:t>УОКиКР</w:t>
      </w:r>
      <w:proofErr w:type="spellEnd"/>
      <w:r w:rsidRPr="00BA15BF">
        <w:rPr>
          <w:rFonts w:ascii="Arial" w:eastAsia="Times New Roman" w:hAnsi="Arial" w:cs="Arial"/>
          <w:sz w:val="24"/>
          <w:szCs w:val="24"/>
          <w:lang w:eastAsia="ru-RU"/>
        </w:rPr>
        <w:t xml:space="preserve"> - управление организационно-контрольной и кадровой работы¸ связи с общественностью администрации Чулымского района;</w:t>
      </w:r>
    </w:p>
    <w:p w:rsidR="00BA15BF" w:rsidRPr="00BA15BF" w:rsidRDefault="00BA15BF" w:rsidP="00BA15BF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  <w:r w:rsidRPr="00BA15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ОЭ УЭР – отдел </w:t>
      </w:r>
      <w:proofErr w:type="gramStart"/>
      <w:r w:rsidRPr="00BA15BF">
        <w:rPr>
          <w:rFonts w:ascii="Arial" w:eastAsia="Times New Roman" w:hAnsi="Arial" w:cs="Arial"/>
          <w:bCs/>
          <w:sz w:val="24"/>
          <w:szCs w:val="24"/>
          <w:lang w:eastAsia="ru-RU"/>
        </w:rPr>
        <w:t>экономики управления экономического развития администрации Чулымского района</w:t>
      </w:r>
      <w:proofErr w:type="gramEnd"/>
      <w:r w:rsidRPr="00BA15B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BA15BF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»</w:t>
      </w:r>
    </w:p>
    <w:p w:rsidR="00354A32" w:rsidRPr="00BA15BF" w:rsidRDefault="00354A32" w:rsidP="00354A32">
      <w:pPr>
        <w:rPr>
          <w:rFonts w:ascii="Arial" w:hAnsi="Arial" w:cs="Arial"/>
          <w:bCs/>
          <w:sz w:val="24"/>
          <w:szCs w:val="24"/>
        </w:rPr>
      </w:pPr>
      <w:r w:rsidRPr="00BA15BF">
        <w:rPr>
          <w:rFonts w:ascii="Arial" w:hAnsi="Arial" w:cs="Arial"/>
          <w:bCs/>
          <w:sz w:val="24"/>
          <w:szCs w:val="24"/>
          <w:u w:val="single"/>
        </w:rPr>
        <w:t>Примечание</w:t>
      </w:r>
      <w:r w:rsidRPr="00BA15BF">
        <w:rPr>
          <w:rFonts w:ascii="Arial" w:hAnsi="Arial" w:cs="Arial"/>
          <w:bCs/>
          <w:sz w:val="24"/>
          <w:szCs w:val="24"/>
        </w:rPr>
        <w:t xml:space="preserve">: </w:t>
      </w:r>
    </w:p>
    <w:p w:rsidR="00354A32" w:rsidRPr="00BA15BF" w:rsidRDefault="00354A32" w:rsidP="00354A32">
      <w:pPr>
        <w:rPr>
          <w:rFonts w:ascii="Arial" w:hAnsi="Arial" w:cs="Arial"/>
          <w:sz w:val="24"/>
          <w:szCs w:val="24"/>
        </w:rPr>
      </w:pPr>
      <w:r w:rsidRPr="00BA15BF">
        <w:rPr>
          <w:rFonts w:ascii="Arial" w:hAnsi="Arial" w:cs="Arial"/>
          <w:b/>
          <w:bCs/>
          <w:sz w:val="24"/>
          <w:szCs w:val="24"/>
        </w:rPr>
        <w:t>*</w:t>
      </w:r>
      <w:r w:rsidRPr="00BA15BF">
        <w:rPr>
          <w:rFonts w:ascii="Arial" w:hAnsi="Arial" w:cs="Arial"/>
          <w:bCs/>
          <w:sz w:val="24"/>
          <w:szCs w:val="24"/>
        </w:rPr>
        <w:t xml:space="preserve"> объемы финансирования являются прогнозными</w:t>
      </w:r>
      <w:r w:rsidRPr="00BA15BF">
        <w:rPr>
          <w:rFonts w:ascii="Arial" w:hAnsi="Arial" w:cs="Arial"/>
          <w:sz w:val="24"/>
          <w:szCs w:val="24"/>
        </w:rPr>
        <w:t xml:space="preserve"> </w:t>
      </w:r>
    </w:p>
    <w:p w:rsidR="00BC3FDB" w:rsidRPr="0039115A" w:rsidRDefault="00BC3FDB" w:rsidP="00354A32">
      <w:pPr>
        <w:rPr>
          <w:rFonts w:ascii="Arial" w:hAnsi="Arial" w:cs="Arial"/>
          <w:sz w:val="24"/>
          <w:szCs w:val="24"/>
        </w:rPr>
      </w:pPr>
    </w:p>
    <w:p w:rsidR="00BC3FDB" w:rsidRPr="0039115A" w:rsidRDefault="00BC3FDB" w:rsidP="00354A32">
      <w:pPr>
        <w:rPr>
          <w:rFonts w:ascii="Arial" w:hAnsi="Arial" w:cs="Arial"/>
          <w:sz w:val="24"/>
          <w:szCs w:val="24"/>
        </w:rPr>
      </w:pPr>
    </w:p>
    <w:p w:rsidR="00BC3FDB" w:rsidRPr="0039115A" w:rsidRDefault="00BC3FDB" w:rsidP="00BC3FDB">
      <w:pPr>
        <w:rPr>
          <w:rFonts w:ascii="Arial" w:hAnsi="Arial" w:cs="Arial"/>
          <w:sz w:val="24"/>
          <w:szCs w:val="24"/>
        </w:rPr>
        <w:sectPr w:rsidR="00BC3FDB" w:rsidRPr="0039115A" w:rsidSect="009D472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C3FDB" w:rsidRPr="0039115A" w:rsidRDefault="00BC3FDB" w:rsidP="00BC3F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C3FDB" w:rsidRPr="0039115A" w:rsidRDefault="00BC3FDB" w:rsidP="00BC3F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к постановлению</w:t>
      </w:r>
    </w:p>
    <w:p w:rsidR="00BC3FDB" w:rsidRPr="0039115A" w:rsidRDefault="00BC3FDB" w:rsidP="00BC3F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администрации Чулымского района</w:t>
      </w:r>
    </w:p>
    <w:p w:rsidR="00BC3FDB" w:rsidRPr="0039115A" w:rsidRDefault="00ED1CAE" w:rsidP="00BC3FDB">
      <w:pPr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39115A">
        <w:rPr>
          <w:rFonts w:ascii="Arial" w:hAnsi="Arial" w:cs="Arial"/>
          <w:bCs/>
          <w:sz w:val="24"/>
          <w:szCs w:val="24"/>
        </w:rPr>
        <w:t>от 19.10.2023        №809</w:t>
      </w:r>
    </w:p>
    <w:p w:rsidR="00BC3FDB" w:rsidRPr="0039115A" w:rsidRDefault="00BC3FDB" w:rsidP="00BC3FDB">
      <w:pPr>
        <w:rPr>
          <w:rFonts w:ascii="Arial" w:hAnsi="Arial" w:cs="Arial"/>
          <w:sz w:val="24"/>
          <w:szCs w:val="24"/>
        </w:rPr>
      </w:pPr>
    </w:p>
    <w:p w:rsidR="00BC3FDB" w:rsidRPr="0039115A" w:rsidRDefault="00BC3FDB" w:rsidP="00BC3FDB">
      <w:pPr>
        <w:jc w:val="center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Порядок</w:t>
      </w:r>
    </w:p>
    <w:p w:rsidR="00BC3FDB" w:rsidRPr="0039115A" w:rsidRDefault="00BC3FDB" w:rsidP="00BC3FDB">
      <w:pPr>
        <w:jc w:val="center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финансирования мероприятий, предусмотренных муниципальной программой  «Развитие и поддержка территориального общественного самоуправления на территории Чулымского района на 2024 – 2028 годы»</w:t>
      </w:r>
    </w:p>
    <w:p w:rsidR="00BC3FDB" w:rsidRPr="0039115A" w:rsidRDefault="00BC3FDB" w:rsidP="00BC3FDB">
      <w:pPr>
        <w:rPr>
          <w:rFonts w:ascii="Arial" w:hAnsi="Arial" w:cs="Arial"/>
          <w:sz w:val="24"/>
          <w:szCs w:val="24"/>
        </w:rPr>
      </w:pP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1. Настоящий Порядок устанавливает правила финансирования из местного бюджета Чулымского района (далее - местный бюджет) мероприятий, предусмотренных муниципальной программой  «Развитие и поддержка территориального общественного самоуправления на территории Чулымского района на 2024 – 2028 годы»  (далее - муниципальная программа).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9115A">
        <w:rPr>
          <w:rFonts w:ascii="Arial" w:hAnsi="Arial" w:cs="Arial"/>
          <w:sz w:val="24"/>
          <w:szCs w:val="24"/>
        </w:rPr>
        <w:t>Финансирование расходов местного бюджета на реализацию мероприятий муниципальной программы на соответствующий финансовый год осуществляется в пределах бюджетных ассигнований и лимитов бюджетных обязательств, установленных главному распорядителю средств местного бюджета – администрации Чулымского района (далее - администрация) в соответствии со сводной бюджетной росписью, порядком составления и ведения сводной бюджетной росписи и кассовым планом местного бюджета в пределах бюджетных ассигнований и лимитов бюджетных обязательств, установленных</w:t>
      </w:r>
      <w:proofErr w:type="gramEnd"/>
      <w:r w:rsidRPr="0039115A">
        <w:rPr>
          <w:rFonts w:ascii="Arial" w:hAnsi="Arial" w:cs="Arial"/>
          <w:sz w:val="24"/>
          <w:szCs w:val="24"/>
        </w:rPr>
        <w:t xml:space="preserve"> администрации на соответствующий финансовый год и плановый период на реализацию мероприятий муниципальной программы.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3. Финансирование расходов местного бюджета на реализацию мероприятий муниципальной программы осуществляется посредством предоставления грантов в форме субсидий социально ориентированным некоммерческим организациям (далее – порядок предоставления грантов).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Заключение соглашений о предоставлении грантов в форме субсидий, проведение отбора среди социально ориентированных некоммерческих организаций осуществляется структурными подразделениями администрации Чулымского района, согласно утвержденному порядку предоставления грантов.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4. Структурные подразделения администрации Чулымского района в пределах своих полномочий, установленных порядком предоставления грантов, осуществляет контроль за правомерным, целевым, эффективным использованием средств местного бюджета по муниципальной программе.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5. В случае неиспользования средств, выделенных на реализацию мероприятий муниципальной программы, неосвоенные бюджетные ассигнования не расходуются без внесения соответствующих изменений в муниципальную программу.</w:t>
      </w:r>
    </w:p>
    <w:p w:rsidR="00BC3FDB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t>6.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Федерации.</w:t>
      </w:r>
    </w:p>
    <w:p w:rsidR="00354A32" w:rsidRPr="0039115A" w:rsidRDefault="00BC3FDB" w:rsidP="00BC3F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9115A">
        <w:rPr>
          <w:rFonts w:ascii="Arial" w:hAnsi="Arial" w:cs="Arial"/>
          <w:sz w:val="24"/>
          <w:szCs w:val="24"/>
        </w:rPr>
        <w:lastRenderedPageBreak/>
        <w:t>7. Администрация несет ответственность за нецелевое использование бюджетных средств, выделенных на реализацию мероприятий муниципальной программы, в соответствии с действующим законодательством Российской Федерации.</w:t>
      </w:r>
    </w:p>
    <w:p w:rsidR="00BC3FDB" w:rsidRPr="0039115A" w:rsidRDefault="00ED1CAE" w:rsidP="00ED1CAE">
      <w:pPr>
        <w:tabs>
          <w:tab w:val="left" w:pos="1980"/>
        </w:tabs>
        <w:snapToGrid w:val="0"/>
        <w:spacing w:after="200" w:line="276" w:lineRule="auto"/>
        <w:rPr>
          <w:rFonts w:ascii="Arial" w:hAnsi="Arial" w:cs="Arial"/>
          <w:sz w:val="24"/>
          <w:szCs w:val="24"/>
        </w:rPr>
        <w:sectPr w:rsidR="00BC3FDB" w:rsidRPr="0039115A" w:rsidSect="00BC3FDB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 w:rsidRPr="0039115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54A32" w:rsidRPr="0039115A" w:rsidRDefault="00354A32" w:rsidP="00354A32">
      <w:pPr>
        <w:rPr>
          <w:rFonts w:ascii="Arial" w:hAnsi="Arial" w:cs="Arial"/>
          <w:sz w:val="24"/>
          <w:szCs w:val="24"/>
        </w:rPr>
      </w:pPr>
    </w:p>
    <w:p w:rsidR="00354A32" w:rsidRPr="0039115A" w:rsidRDefault="00354A32" w:rsidP="00354A32">
      <w:pPr>
        <w:rPr>
          <w:rFonts w:ascii="Arial" w:hAnsi="Arial" w:cs="Arial"/>
          <w:sz w:val="24"/>
          <w:szCs w:val="24"/>
        </w:rPr>
      </w:pPr>
    </w:p>
    <w:p w:rsidR="00354A32" w:rsidRPr="0039115A" w:rsidRDefault="00354A32" w:rsidP="00354A32">
      <w:pPr>
        <w:rPr>
          <w:rFonts w:ascii="Arial" w:hAnsi="Arial" w:cs="Arial"/>
          <w:sz w:val="24"/>
          <w:szCs w:val="24"/>
        </w:rPr>
      </w:pPr>
    </w:p>
    <w:p w:rsidR="0031164C" w:rsidRPr="0039115A" w:rsidRDefault="0031164C">
      <w:pPr>
        <w:rPr>
          <w:rFonts w:ascii="Arial" w:hAnsi="Arial" w:cs="Arial"/>
          <w:sz w:val="24"/>
          <w:szCs w:val="24"/>
        </w:rPr>
      </w:pPr>
    </w:p>
    <w:sectPr w:rsidR="0031164C" w:rsidRPr="0039115A" w:rsidSect="009D472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95" w:rsidRDefault="00E96B95">
      <w:pPr>
        <w:spacing w:after="0" w:line="240" w:lineRule="auto"/>
      </w:pPr>
      <w:r>
        <w:separator/>
      </w:r>
    </w:p>
  </w:endnote>
  <w:endnote w:type="continuationSeparator" w:id="0">
    <w:p w:rsidR="00E96B95" w:rsidRDefault="00E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95" w:rsidRDefault="00E96B95">
      <w:pPr>
        <w:spacing w:after="0" w:line="240" w:lineRule="auto"/>
      </w:pPr>
      <w:r>
        <w:separator/>
      </w:r>
    </w:p>
  </w:footnote>
  <w:footnote w:type="continuationSeparator" w:id="0">
    <w:p w:rsidR="00E96B95" w:rsidRDefault="00E9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BB" w:rsidRDefault="007E2EBB" w:rsidP="00277C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2EBB" w:rsidRDefault="007E2EBB" w:rsidP="00277CF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BB" w:rsidRDefault="007E2EBB" w:rsidP="00277C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70C">
      <w:rPr>
        <w:rStyle w:val="a7"/>
        <w:noProof/>
      </w:rPr>
      <w:t>18</w:t>
    </w:r>
    <w:r>
      <w:rPr>
        <w:rStyle w:val="a7"/>
      </w:rPr>
      <w:fldChar w:fldCharType="end"/>
    </w:r>
  </w:p>
  <w:p w:rsidR="007E2EBB" w:rsidRDefault="007E2EBB" w:rsidP="00277CFB">
    <w:pPr>
      <w:pStyle w:val="a5"/>
      <w:framePr w:wrap="around" w:vAnchor="text" w:hAnchor="margin" w:y="1"/>
      <w:rPr>
        <w:rStyle w:val="a7"/>
        <w:sz w:val="20"/>
      </w:rPr>
    </w:pPr>
  </w:p>
  <w:p w:rsidR="007E2EBB" w:rsidRDefault="007E2EBB" w:rsidP="00277CFB">
    <w:pPr>
      <w:pStyle w:val="a5"/>
      <w:framePr w:wrap="auto" w:vAnchor="text" w:hAnchor="margin" w:xAlign="right" w:y="1"/>
      <w:ind w:firstLine="360"/>
      <w:rPr>
        <w:rStyle w:val="a7"/>
      </w:rPr>
    </w:pPr>
  </w:p>
  <w:p w:rsidR="007E2EBB" w:rsidRDefault="007E2EBB">
    <w:pPr>
      <w:pStyle w:val="a5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885"/>
    <w:multiLevelType w:val="hybridMultilevel"/>
    <w:tmpl w:val="7F9E49E4"/>
    <w:lvl w:ilvl="0" w:tplc="12AA46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E44C8"/>
    <w:multiLevelType w:val="multilevel"/>
    <w:tmpl w:val="45F4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64E336DD"/>
    <w:multiLevelType w:val="hybridMultilevel"/>
    <w:tmpl w:val="BDFC02CC"/>
    <w:lvl w:ilvl="0" w:tplc="64A2F28A">
      <w:start w:val="1"/>
      <w:numFmt w:val="decimal"/>
      <w:lvlText w:val="%1."/>
      <w:lvlJc w:val="left"/>
      <w:pPr>
        <w:ind w:left="144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DE"/>
    <w:rsid w:val="00036802"/>
    <w:rsid w:val="00044032"/>
    <w:rsid w:val="00052BD1"/>
    <w:rsid w:val="000608B7"/>
    <w:rsid w:val="00084EA3"/>
    <w:rsid w:val="000E08B1"/>
    <w:rsid w:val="00107181"/>
    <w:rsid w:val="00163E8B"/>
    <w:rsid w:val="00181CB4"/>
    <w:rsid w:val="001A101F"/>
    <w:rsid w:val="001A4C74"/>
    <w:rsid w:val="001B65EE"/>
    <w:rsid w:val="00277CFB"/>
    <w:rsid w:val="002A1E60"/>
    <w:rsid w:val="002B7A4B"/>
    <w:rsid w:val="002D7567"/>
    <w:rsid w:val="0030348E"/>
    <w:rsid w:val="00304FEC"/>
    <w:rsid w:val="0031164C"/>
    <w:rsid w:val="00312EF9"/>
    <w:rsid w:val="00341B29"/>
    <w:rsid w:val="003457AC"/>
    <w:rsid w:val="00354089"/>
    <w:rsid w:val="00354A32"/>
    <w:rsid w:val="00356A39"/>
    <w:rsid w:val="0039115A"/>
    <w:rsid w:val="003C35E2"/>
    <w:rsid w:val="003D4108"/>
    <w:rsid w:val="00436566"/>
    <w:rsid w:val="004429BC"/>
    <w:rsid w:val="004F1AAB"/>
    <w:rsid w:val="00556D61"/>
    <w:rsid w:val="005621DB"/>
    <w:rsid w:val="00573278"/>
    <w:rsid w:val="005A4328"/>
    <w:rsid w:val="005A4E54"/>
    <w:rsid w:val="005B2299"/>
    <w:rsid w:val="005C5053"/>
    <w:rsid w:val="005E5BAA"/>
    <w:rsid w:val="00631F96"/>
    <w:rsid w:val="00640CAF"/>
    <w:rsid w:val="00642FDD"/>
    <w:rsid w:val="006461D9"/>
    <w:rsid w:val="00646AAF"/>
    <w:rsid w:val="0065362E"/>
    <w:rsid w:val="006671FB"/>
    <w:rsid w:val="006C4F3D"/>
    <w:rsid w:val="006D6CC3"/>
    <w:rsid w:val="006F116F"/>
    <w:rsid w:val="006F2EC5"/>
    <w:rsid w:val="00700AE7"/>
    <w:rsid w:val="00710395"/>
    <w:rsid w:val="007176F2"/>
    <w:rsid w:val="00722F57"/>
    <w:rsid w:val="00723B2A"/>
    <w:rsid w:val="007D244F"/>
    <w:rsid w:val="007E1E87"/>
    <w:rsid w:val="007E2049"/>
    <w:rsid w:val="007E2EBB"/>
    <w:rsid w:val="007F5391"/>
    <w:rsid w:val="0084543B"/>
    <w:rsid w:val="00865BF1"/>
    <w:rsid w:val="00885C65"/>
    <w:rsid w:val="008B423A"/>
    <w:rsid w:val="008B71B6"/>
    <w:rsid w:val="008C6C7A"/>
    <w:rsid w:val="008E2880"/>
    <w:rsid w:val="00931B8E"/>
    <w:rsid w:val="00933BE0"/>
    <w:rsid w:val="00973FDE"/>
    <w:rsid w:val="0098105A"/>
    <w:rsid w:val="0098667F"/>
    <w:rsid w:val="009922FA"/>
    <w:rsid w:val="009B5A7A"/>
    <w:rsid w:val="009C51D6"/>
    <w:rsid w:val="009D4726"/>
    <w:rsid w:val="009F7DC5"/>
    <w:rsid w:val="00A43E53"/>
    <w:rsid w:val="00A45760"/>
    <w:rsid w:val="00A52313"/>
    <w:rsid w:val="00A54F77"/>
    <w:rsid w:val="00AB561D"/>
    <w:rsid w:val="00AC2DFE"/>
    <w:rsid w:val="00AD18BB"/>
    <w:rsid w:val="00AD499E"/>
    <w:rsid w:val="00AD621E"/>
    <w:rsid w:val="00B327B7"/>
    <w:rsid w:val="00B93FF2"/>
    <w:rsid w:val="00BA15BF"/>
    <w:rsid w:val="00BC3FDB"/>
    <w:rsid w:val="00C546E2"/>
    <w:rsid w:val="00C8070C"/>
    <w:rsid w:val="00C879B2"/>
    <w:rsid w:val="00CB4BA3"/>
    <w:rsid w:val="00CD6127"/>
    <w:rsid w:val="00D0722C"/>
    <w:rsid w:val="00D47497"/>
    <w:rsid w:val="00D8401E"/>
    <w:rsid w:val="00D8521C"/>
    <w:rsid w:val="00D8564F"/>
    <w:rsid w:val="00D94E46"/>
    <w:rsid w:val="00DA3949"/>
    <w:rsid w:val="00DB2C7F"/>
    <w:rsid w:val="00DC23E7"/>
    <w:rsid w:val="00DD5849"/>
    <w:rsid w:val="00E035E4"/>
    <w:rsid w:val="00E16405"/>
    <w:rsid w:val="00E45A81"/>
    <w:rsid w:val="00E96B95"/>
    <w:rsid w:val="00E9777D"/>
    <w:rsid w:val="00EA4C58"/>
    <w:rsid w:val="00EB3EFF"/>
    <w:rsid w:val="00EB7F49"/>
    <w:rsid w:val="00ED1CAE"/>
    <w:rsid w:val="00F215AC"/>
    <w:rsid w:val="00F53376"/>
    <w:rsid w:val="00F9363C"/>
    <w:rsid w:val="00FA27F0"/>
    <w:rsid w:val="00FA736D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4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4A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54A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354A32"/>
  </w:style>
  <w:style w:type="paragraph" w:customStyle="1" w:styleId="ConsPlusNormal">
    <w:name w:val="ConsPlusNormal"/>
    <w:rsid w:val="00354A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354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5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4A3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A52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4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4A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54A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354A32"/>
  </w:style>
  <w:style w:type="paragraph" w:customStyle="1" w:styleId="ConsPlusNormal">
    <w:name w:val="ConsPlusNormal"/>
    <w:rsid w:val="00354A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354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5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4A3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A52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M:\&#1055;&#1045;&#1040;\&#1051;&#1077;&#1085;&#1072;\&#1058;&#1054;&#1057;\2025\&#1054;&#1088;&#1075;_&#1040;&#1082;&#1090;&#1091;&#1072;&#1083;&#1100;&#1085;&#1072;&#1103;%20&#1088;&#1077;&#1076;&#1072;&#1082;&#1094;&#1080;&#1103;_&#1052;&#1055;_&#1058;&#1054;&#1057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hulym.nso.ru/page/49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4345-D664-490B-BA29-DC0181AF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22</cp:revision>
  <cp:lastPrinted>2024-11-08T07:07:00Z</cp:lastPrinted>
  <dcterms:created xsi:type="dcterms:W3CDTF">2024-11-08T02:33:00Z</dcterms:created>
  <dcterms:modified xsi:type="dcterms:W3CDTF">2025-10-27T08:11:00Z</dcterms:modified>
</cp:coreProperties>
</file>