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AC" w:rsidRDefault="00D74FAC" w:rsidP="00D74FAC">
      <w:pPr>
        <w:jc w:val="right"/>
        <w:rPr>
          <w:bCs/>
        </w:rPr>
      </w:pPr>
      <w:r>
        <w:rPr>
          <w:bCs/>
        </w:rPr>
        <w:t xml:space="preserve">        </w:t>
      </w:r>
    </w:p>
    <w:p w:rsidR="0084381F" w:rsidRDefault="0084381F" w:rsidP="00E74904">
      <w:pPr>
        <w:tabs>
          <w:tab w:val="left" w:pos="0"/>
          <w:tab w:val="left" w:pos="9720"/>
        </w:tabs>
        <w:jc w:val="center"/>
      </w:pPr>
      <w:r>
        <w:rPr>
          <w:noProof/>
        </w:rPr>
        <w:drawing>
          <wp:inline distT="0" distB="0" distL="0" distR="0" wp14:anchorId="746AD4AC" wp14:editId="416DC3F2">
            <wp:extent cx="6286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81F" w:rsidRDefault="0084381F" w:rsidP="0084381F">
      <w:pPr>
        <w:tabs>
          <w:tab w:val="left" w:pos="1260"/>
          <w:tab w:val="left" w:pos="9720"/>
        </w:tabs>
        <w:ind w:left="708"/>
        <w:jc w:val="center"/>
      </w:pPr>
    </w:p>
    <w:p w:rsidR="0084381F" w:rsidRPr="00C214BE" w:rsidRDefault="0084381F" w:rsidP="0084381F">
      <w:pPr>
        <w:tabs>
          <w:tab w:val="left" w:pos="1260"/>
          <w:tab w:val="left" w:pos="9720"/>
        </w:tabs>
        <w:ind w:left="708"/>
        <w:jc w:val="center"/>
        <w:rPr>
          <w:szCs w:val="28"/>
        </w:rPr>
      </w:pPr>
      <w:r w:rsidRPr="00C214BE">
        <w:rPr>
          <w:szCs w:val="28"/>
        </w:rPr>
        <w:t>АДМИНИСТРАЦИЯ</w:t>
      </w:r>
    </w:p>
    <w:p w:rsidR="0084381F" w:rsidRPr="00C214BE" w:rsidRDefault="0084381F" w:rsidP="0084381F">
      <w:pPr>
        <w:tabs>
          <w:tab w:val="left" w:pos="1260"/>
          <w:tab w:val="left" w:pos="9720"/>
        </w:tabs>
        <w:ind w:left="708"/>
        <w:jc w:val="center"/>
        <w:rPr>
          <w:szCs w:val="28"/>
        </w:rPr>
      </w:pPr>
      <w:r w:rsidRPr="00C214BE">
        <w:rPr>
          <w:szCs w:val="28"/>
        </w:rPr>
        <w:t>ЧУЛЫМСКОГО РАЙОНА</w:t>
      </w:r>
    </w:p>
    <w:p w:rsidR="0084381F" w:rsidRPr="00C214BE" w:rsidRDefault="0084381F" w:rsidP="0084381F">
      <w:pPr>
        <w:tabs>
          <w:tab w:val="left" w:pos="1260"/>
          <w:tab w:val="left" w:pos="9720"/>
        </w:tabs>
        <w:ind w:left="708"/>
        <w:jc w:val="center"/>
        <w:rPr>
          <w:szCs w:val="28"/>
        </w:rPr>
      </w:pPr>
    </w:p>
    <w:p w:rsidR="0084381F" w:rsidRPr="00C214BE" w:rsidRDefault="0084381F" w:rsidP="00E74904">
      <w:pPr>
        <w:tabs>
          <w:tab w:val="left" w:pos="0"/>
          <w:tab w:val="left" w:pos="9720"/>
        </w:tabs>
        <w:ind w:left="708"/>
        <w:jc w:val="center"/>
        <w:rPr>
          <w:szCs w:val="28"/>
        </w:rPr>
      </w:pPr>
      <w:r w:rsidRPr="00C214BE">
        <w:rPr>
          <w:szCs w:val="28"/>
        </w:rPr>
        <w:t>ПОСТАНОВЛЕНИЕ</w:t>
      </w:r>
    </w:p>
    <w:p w:rsidR="0084381F" w:rsidRPr="00C214BE" w:rsidRDefault="0084381F" w:rsidP="0084381F">
      <w:pPr>
        <w:tabs>
          <w:tab w:val="left" w:pos="1260"/>
          <w:tab w:val="left" w:pos="9720"/>
        </w:tabs>
        <w:ind w:left="708"/>
        <w:jc w:val="center"/>
        <w:rPr>
          <w:szCs w:val="28"/>
        </w:rPr>
      </w:pPr>
      <w:r w:rsidRPr="00C214BE">
        <w:rPr>
          <w:szCs w:val="28"/>
        </w:rPr>
        <w:t xml:space="preserve"> </w:t>
      </w:r>
    </w:p>
    <w:p w:rsidR="0084381F" w:rsidRPr="00C214BE" w:rsidRDefault="0084381F" w:rsidP="0084381F">
      <w:pPr>
        <w:tabs>
          <w:tab w:val="left" w:pos="1260"/>
          <w:tab w:val="left" w:pos="9720"/>
        </w:tabs>
        <w:ind w:left="708"/>
        <w:jc w:val="center"/>
        <w:rPr>
          <w:szCs w:val="28"/>
        </w:rPr>
      </w:pPr>
      <w:r w:rsidRPr="00C214BE">
        <w:rPr>
          <w:szCs w:val="28"/>
        </w:rPr>
        <w:t>от  12.11.2019 №</w:t>
      </w:r>
      <w:r>
        <w:rPr>
          <w:szCs w:val="28"/>
        </w:rPr>
        <w:t xml:space="preserve"> </w:t>
      </w:r>
      <w:r w:rsidRPr="00C214BE">
        <w:rPr>
          <w:szCs w:val="28"/>
        </w:rPr>
        <w:t xml:space="preserve">725 </w:t>
      </w:r>
    </w:p>
    <w:p w:rsidR="0084381F" w:rsidRPr="00C214BE" w:rsidRDefault="0084381F" w:rsidP="0084381F">
      <w:pPr>
        <w:tabs>
          <w:tab w:val="left" w:pos="1260"/>
          <w:tab w:val="left" w:pos="9720"/>
        </w:tabs>
        <w:ind w:left="1134"/>
        <w:jc w:val="center"/>
        <w:rPr>
          <w:szCs w:val="28"/>
        </w:rPr>
      </w:pPr>
    </w:p>
    <w:p w:rsidR="0084381F" w:rsidRPr="00C214BE" w:rsidRDefault="0084381F" w:rsidP="0084381F">
      <w:pPr>
        <w:tabs>
          <w:tab w:val="left" w:pos="1260"/>
          <w:tab w:val="left" w:pos="9720"/>
        </w:tabs>
        <w:ind w:left="1134"/>
        <w:jc w:val="center"/>
        <w:rPr>
          <w:szCs w:val="28"/>
        </w:rPr>
      </w:pPr>
    </w:p>
    <w:p w:rsidR="00E74904" w:rsidRPr="00E74904" w:rsidRDefault="00E74904" w:rsidP="00E74904">
      <w:pPr>
        <w:jc w:val="center"/>
        <w:rPr>
          <w:color w:val="000000"/>
          <w:szCs w:val="28"/>
          <w:shd w:val="clear" w:color="auto" w:fill="FFFFFF"/>
        </w:rPr>
      </w:pPr>
      <w:r w:rsidRPr="00E74904">
        <w:rPr>
          <w:szCs w:val="28"/>
        </w:rPr>
        <w:t>Об утверждении муниципальной программы «</w:t>
      </w:r>
      <w:r w:rsidRPr="00E74904">
        <w:rPr>
          <w:color w:val="000000"/>
          <w:szCs w:val="28"/>
          <w:shd w:val="clear" w:color="auto" w:fill="FFFFFF"/>
        </w:rPr>
        <w:t xml:space="preserve">Повышение эффективности управления муниципальной собственностью Чулымского района Новосибирской области, земельными ресурсами, </w:t>
      </w:r>
      <w:r w:rsidRPr="00E74904">
        <w:rPr>
          <w:szCs w:val="28"/>
          <w:shd w:val="clear" w:color="auto" w:fill="FFFFFF"/>
        </w:rPr>
        <w:t>расположенных</w:t>
      </w:r>
      <w:r w:rsidRPr="00E74904">
        <w:rPr>
          <w:color w:val="000000"/>
          <w:szCs w:val="28"/>
          <w:shd w:val="clear" w:color="auto" w:fill="FFFFFF"/>
        </w:rPr>
        <w:t xml:space="preserve"> на территории сельских поселений Чулымского района на 2020-2030 годы»</w:t>
      </w:r>
    </w:p>
    <w:p w:rsidR="00E74904" w:rsidRDefault="00E74904" w:rsidP="00E74904">
      <w:pPr>
        <w:tabs>
          <w:tab w:val="left" w:pos="567"/>
          <w:tab w:val="left" w:pos="9720"/>
        </w:tabs>
        <w:ind w:left="1134" w:hanging="567"/>
        <w:jc w:val="center"/>
        <w:rPr>
          <w:szCs w:val="28"/>
        </w:rPr>
      </w:pPr>
      <w:r>
        <w:rPr>
          <w:szCs w:val="28"/>
        </w:rPr>
        <w:t>(в редакции постановления администрации Чулымского района от 21.04.2021 № 191</w:t>
      </w:r>
      <w:r w:rsidR="00D01D5F">
        <w:rPr>
          <w:szCs w:val="28"/>
        </w:rPr>
        <w:t>, от 25.10.2024 № 866</w:t>
      </w:r>
      <w:r w:rsidR="000348AD">
        <w:rPr>
          <w:szCs w:val="28"/>
        </w:rPr>
        <w:t>, от 20.06.2025 №</w:t>
      </w:r>
      <w:r w:rsidR="0042215D">
        <w:rPr>
          <w:szCs w:val="28"/>
        </w:rPr>
        <w:t xml:space="preserve"> </w:t>
      </w:r>
      <w:r w:rsidR="000348AD">
        <w:rPr>
          <w:szCs w:val="28"/>
        </w:rPr>
        <w:t>416</w:t>
      </w:r>
      <w:r w:rsidR="000F58FA">
        <w:rPr>
          <w:szCs w:val="28"/>
        </w:rPr>
        <w:t xml:space="preserve">, от </w:t>
      </w:r>
      <w:r w:rsidR="00656EA1">
        <w:rPr>
          <w:szCs w:val="28"/>
        </w:rPr>
        <w:t>16.09.2025 №656</w:t>
      </w:r>
      <w:r>
        <w:rPr>
          <w:szCs w:val="28"/>
        </w:rPr>
        <w:t>)</w:t>
      </w:r>
    </w:p>
    <w:p w:rsidR="00E74904" w:rsidRDefault="00E74904" w:rsidP="00E74904">
      <w:pPr>
        <w:tabs>
          <w:tab w:val="left" w:pos="567"/>
          <w:tab w:val="left" w:pos="9720"/>
        </w:tabs>
        <w:ind w:left="1134" w:hanging="567"/>
        <w:jc w:val="center"/>
        <w:rPr>
          <w:szCs w:val="28"/>
        </w:rPr>
      </w:pPr>
    </w:p>
    <w:p w:rsidR="00E74904" w:rsidRDefault="00E74904" w:rsidP="00E74904">
      <w:pPr>
        <w:tabs>
          <w:tab w:val="left" w:pos="567"/>
          <w:tab w:val="left" w:pos="9720"/>
        </w:tabs>
        <w:jc w:val="both"/>
        <w:rPr>
          <w:szCs w:val="28"/>
        </w:rPr>
      </w:pPr>
      <w:r>
        <w:rPr>
          <w:szCs w:val="28"/>
        </w:rPr>
        <w:t xml:space="preserve">    В целях п</w:t>
      </w:r>
      <w:r w:rsidRPr="00FD181E">
        <w:rPr>
          <w:szCs w:val="28"/>
        </w:rPr>
        <w:t>овышени</w:t>
      </w:r>
      <w:r>
        <w:rPr>
          <w:szCs w:val="28"/>
        </w:rPr>
        <w:t>я</w:t>
      </w:r>
      <w:r w:rsidRPr="00FD181E">
        <w:rPr>
          <w:szCs w:val="28"/>
        </w:rPr>
        <w:t xml:space="preserve"> эффективности управления объектами муниципального имущества Чулымского района Новосибирской области и земельными ресурсами</w:t>
      </w:r>
      <w:r>
        <w:rPr>
          <w:szCs w:val="28"/>
        </w:rPr>
        <w:t xml:space="preserve">, </w:t>
      </w:r>
      <w:r w:rsidRPr="00A20503">
        <w:rPr>
          <w:szCs w:val="28"/>
        </w:rPr>
        <w:t>расположенны</w:t>
      </w:r>
      <w:r>
        <w:rPr>
          <w:szCs w:val="28"/>
        </w:rPr>
        <w:t>х</w:t>
      </w:r>
      <w:r w:rsidRPr="00FD181E">
        <w:rPr>
          <w:szCs w:val="28"/>
        </w:rPr>
        <w:t xml:space="preserve"> на территории сельских поселений Чулымского района </w:t>
      </w:r>
    </w:p>
    <w:p w:rsidR="00E74904" w:rsidRDefault="00E74904" w:rsidP="00E74904">
      <w:pPr>
        <w:tabs>
          <w:tab w:val="left" w:pos="567"/>
          <w:tab w:val="left" w:pos="9720"/>
        </w:tabs>
        <w:ind w:left="1134" w:hanging="567"/>
        <w:jc w:val="center"/>
        <w:rPr>
          <w:szCs w:val="28"/>
        </w:rPr>
      </w:pPr>
    </w:p>
    <w:p w:rsidR="00E74904" w:rsidRDefault="00E74904" w:rsidP="00E74904">
      <w:pPr>
        <w:ind w:firstLine="567"/>
        <w:jc w:val="both"/>
        <w:rPr>
          <w:szCs w:val="28"/>
        </w:rPr>
      </w:pPr>
      <w:r>
        <w:rPr>
          <w:szCs w:val="28"/>
        </w:rPr>
        <w:t>ПОСТАНОВЛЯЮ:</w:t>
      </w:r>
    </w:p>
    <w:p w:rsidR="00E74904" w:rsidRDefault="00E74904" w:rsidP="00E74904">
      <w:pPr>
        <w:ind w:firstLine="567"/>
        <w:jc w:val="both"/>
        <w:rPr>
          <w:szCs w:val="28"/>
        </w:rPr>
      </w:pPr>
      <w:r>
        <w:rPr>
          <w:szCs w:val="28"/>
        </w:rPr>
        <w:t xml:space="preserve">1.Утвердить прилагаемую муниципальную программу </w:t>
      </w:r>
      <w:r w:rsidRPr="005D17F7">
        <w:rPr>
          <w:b/>
          <w:szCs w:val="28"/>
        </w:rPr>
        <w:t>«</w:t>
      </w:r>
      <w:r w:rsidRPr="005D17F7">
        <w:rPr>
          <w:color w:val="000000"/>
          <w:szCs w:val="28"/>
          <w:shd w:val="clear" w:color="auto" w:fill="FFFFFF"/>
        </w:rPr>
        <w:t>Повышение эффективности управления муниципальной собственностью Чулымского района</w:t>
      </w:r>
      <w:r>
        <w:rPr>
          <w:color w:val="000000"/>
          <w:szCs w:val="28"/>
          <w:shd w:val="clear" w:color="auto" w:fill="FFFFFF"/>
        </w:rPr>
        <w:t xml:space="preserve"> Новосибирской области</w:t>
      </w:r>
      <w:r w:rsidRPr="005D17F7">
        <w:rPr>
          <w:color w:val="000000"/>
          <w:szCs w:val="28"/>
          <w:shd w:val="clear" w:color="auto" w:fill="FFFFFF"/>
        </w:rPr>
        <w:t>, земельными ресурсами</w:t>
      </w:r>
      <w:r>
        <w:rPr>
          <w:color w:val="000000"/>
          <w:szCs w:val="28"/>
          <w:shd w:val="clear" w:color="auto" w:fill="FFFFFF"/>
        </w:rPr>
        <w:t xml:space="preserve">, </w:t>
      </w:r>
      <w:r w:rsidRPr="00A20503">
        <w:rPr>
          <w:szCs w:val="28"/>
          <w:shd w:val="clear" w:color="auto" w:fill="FFFFFF"/>
        </w:rPr>
        <w:t>расположенны</w:t>
      </w:r>
      <w:r>
        <w:rPr>
          <w:szCs w:val="28"/>
          <w:shd w:val="clear" w:color="auto" w:fill="FFFFFF"/>
        </w:rPr>
        <w:t>х</w:t>
      </w:r>
      <w:r w:rsidRPr="005D17F7">
        <w:rPr>
          <w:color w:val="000000"/>
          <w:szCs w:val="28"/>
          <w:shd w:val="clear" w:color="auto" w:fill="FFFFFF"/>
        </w:rPr>
        <w:t xml:space="preserve"> на территории сельских поселений Чулымского </w:t>
      </w:r>
      <w:r>
        <w:rPr>
          <w:color w:val="000000"/>
          <w:szCs w:val="28"/>
          <w:shd w:val="clear" w:color="auto" w:fill="FFFFFF"/>
        </w:rPr>
        <w:t>на 2020-2030 годы</w:t>
      </w:r>
      <w:r w:rsidRPr="005D17F7">
        <w:rPr>
          <w:color w:val="000000"/>
          <w:szCs w:val="28"/>
          <w:shd w:val="clear" w:color="auto" w:fill="FFFFFF"/>
        </w:rPr>
        <w:t>»</w:t>
      </w:r>
      <w:r>
        <w:rPr>
          <w:szCs w:val="28"/>
        </w:rPr>
        <w:t xml:space="preserve"> (далее – муниципальная программа).</w:t>
      </w:r>
    </w:p>
    <w:p w:rsidR="00E74904" w:rsidRDefault="00E74904" w:rsidP="00E7490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A20503">
        <w:rPr>
          <w:szCs w:val="28"/>
        </w:rPr>
        <w:t xml:space="preserve">Руководителям структурных </w:t>
      </w:r>
      <w:r>
        <w:rPr>
          <w:szCs w:val="28"/>
        </w:rPr>
        <w:t>подразделений администрации Чулымского района, являющихся участниками муниципальной программы</w:t>
      </w:r>
      <w:r w:rsidRPr="00A20503">
        <w:rPr>
          <w:szCs w:val="28"/>
        </w:rPr>
        <w:t xml:space="preserve">, организовать работу по реализации </w:t>
      </w:r>
      <w:r>
        <w:rPr>
          <w:szCs w:val="28"/>
        </w:rPr>
        <w:t xml:space="preserve">утвержденных </w:t>
      </w:r>
      <w:r w:rsidRPr="00A20503">
        <w:rPr>
          <w:szCs w:val="28"/>
        </w:rPr>
        <w:t>мероприятий.</w:t>
      </w:r>
    </w:p>
    <w:p w:rsidR="00E74904" w:rsidRPr="00A20503" w:rsidRDefault="00E74904" w:rsidP="00E74904">
      <w:pPr>
        <w:ind w:firstLine="567"/>
        <w:jc w:val="both"/>
        <w:rPr>
          <w:szCs w:val="28"/>
        </w:rPr>
      </w:pPr>
      <w:r>
        <w:rPr>
          <w:szCs w:val="28"/>
        </w:rPr>
        <w:t>3. Настоящее постановление подлежит официальному опубликованию (обнародованию) в соответствии с Уставом Чулымского района и вступает в силу с 1 января 2020 года.</w:t>
      </w:r>
    </w:p>
    <w:p w:rsidR="0084381F" w:rsidRDefault="0084381F" w:rsidP="0084381F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возложить на </w:t>
      </w:r>
      <w:r w:rsidRPr="00A20503">
        <w:rPr>
          <w:szCs w:val="28"/>
        </w:rPr>
        <w:t xml:space="preserve">первого заместителя главы администрации Чулымского района </w:t>
      </w:r>
      <w:r w:rsidR="000348AD">
        <w:rPr>
          <w:szCs w:val="28"/>
        </w:rPr>
        <w:t>Шумакову Е.Н</w:t>
      </w:r>
      <w:r w:rsidR="00E74904">
        <w:rPr>
          <w:szCs w:val="28"/>
        </w:rPr>
        <w:t>.</w:t>
      </w:r>
      <w:r w:rsidRPr="00A20503">
        <w:rPr>
          <w:szCs w:val="28"/>
        </w:rPr>
        <w:t xml:space="preserve"> </w:t>
      </w:r>
    </w:p>
    <w:p w:rsidR="0084381F" w:rsidRDefault="0084381F" w:rsidP="0084381F">
      <w:pPr>
        <w:ind w:firstLine="567"/>
        <w:jc w:val="both"/>
        <w:rPr>
          <w:szCs w:val="28"/>
        </w:rPr>
      </w:pPr>
    </w:p>
    <w:p w:rsidR="0084381F" w:rsidRDefault="0084381F" w:rsidP="0084381F">
      <w:pPr>
        <w:rPr>
          <w:szCs w:val="28"/>
        </w:rPr>
      </w:pPr>
      <w:r>
        <w:rPr>
          <w:szCs w:val="28"/>
        </w:rPr>
        <w:t xml:space="preserve"> </w:t>
      </w:r>
    </w:p>
    <w:p w:rsidR="0084381F" w:rsidRDefault="0084381F" w:rsidP="0084381F">
      <w:r>
        <w:rPr>
          <w:szCs w:val="28"/>
        </w:rPr>
        <w:t xml:space="preserve"> Глава Чулымского района</w:t>
      </w:r>
      <w:r>
        <w:rPr>
          <w:szCs w:val="28"/>
        </w:rPr>
        <w:tab/>
        <w:t xml:space="preserve">                                                  </w:t>
      </w:r>
      <w:r>
        <w:rPr>
          <w:szCs w:val="28"/>
        </w:rPr>
        <w:tab/>
        <w:t>С. Н. Кудрявцева</w:t>
      </w:r>
    </w:p>
    <w:p w:rsidR="0084381F" w:rsidRDefault="0084381F" w:rsidP="0084381F">
      <w:pPr>
        <w:jc w:val="center"/>
        <w:rPr>
          <w:b/>
          <w:color w:val="000000"/>
        </w:rPr>
      </w:pPr>
    </w:p>
    <w:p w:rsidR="0084381F" w:rsidRDefault="0084381F" w:rsidP="0084381F">
      <w:pPr>
        <w:rPr>
          <w:sz w:val="20"/>
        </w:rPr>
      </w:pPr>
    </w:p>
    <w:p w:rsidR="0084381F" w:rsidRPr="00A20503" w:rsidRDefault="0084381F" w:rsidP="0084381F">
      <w:pPr>
        <w:rPr>
          <w:sz w:val="20"/>
        </w:rPr>
      </w:pPr>
      <w:proofErr w:type="spellStart"/>
      <w:r w:rsidRPr="00A20503">
        <w:rPr>
          <w:sz w:val="20"/>
        </w:rPr>
        <w:lastRenderedPageBreak/>
        <w:t>Функ</w:t>
      </w:r>
      <w:proofErr w:type="spellEnd"/>
    </w:p>
    <w:p w:rsidR="0084381F" w:rsidRDefault="0084381F" w:rsidP="0084381F">
      <w:pPr>
        <w:rPr>
          <w:sz w:val="20"/>
        </w:rPr>
      </w:pPr>
      <w:r w:rsidRPr="00A20503">
        <w:rPr>
          <w:sz w:val="20"/>
        </w:rPr>
        <w:t>22345</w:t>
      </w:r>
    </w:p>
    <w:p w:rsidR="002C1444" w:rsidRDefault="002C1444" w:rsidP="00D74FAC">
      <w:pPr>
        <w:jc w:val="right"/>
        <w:rPr>
          <w:bCs/>
        </w:rPr>
      </w:pPr>
    </w:p>
    <w:p w:rsidR="00D01D5F" w:rsidRDefault="00D74FAC" w:rsidP="00D74FAC">
      <w:pPr>
        <w:jc w:val="right"/>
        <w:rPr>
          <w:bCs/>
        </w:rPr>
      </w:pPr>
      <w:r>
        <w:rPr>
          <w:bCs/>
        </w:rPr>
        <w:t xml:space="preserve"> </w:t>
      </w:r>
    </w:p>
    <w:p w:rsidR="002A6770" w:rsidRPr="002A6770" w:rsidRDefault="002A6770" w:rsidP="00D74FAC">
      <w:pPr>
        <w:jc w:val="right"/>
        <w:rPr>
          <w:bCs/>
        </w:rPr>
      </w:pPr>
      <w:r w:rsidRPr="002A6770">
        <w:rPr>
          <w:bCs/>
        </w:rPr>
        <w:t>Приложение</w:t>
      </w:r>
    </w:p>
    <w:p w:rsidR="002A6770" w:rsidRPr="002A6770" w:rsidRDefault="002A6770" w:rsidP="00D74FAC">
      <w:pPr>
        <w:jc w:val="right"/>
        <w:rPr>
          <w:bCs/>
        </w:rPr>
      </w:pPr>
      <w:r w:rsidRPr="002A6770">
        <w:rPr>
          <w:bCs/>
        </w:rPr>
        <w:t>к постановлению администрации</w:t>
      </w:r>
    </w:p>
    <w:p w:rsidR="002A6770" w:rsidRPr="002A6770" w:rsidRDefault="002A6770" w:rsidP="00D74FAC">
      <w:pPr>
        <w:jc w:val="right"/>
        <w:rPr>
          <w:bCs/>
        </w:rPr>
      </w:pPr>
      <w:r w:rsidRPr="002A6770">
        <w:rPr>
          <w:bCs/>
        </w:rPr>
        <w:t>Чулымского района</w:t>
      </w:r>
    </w:p>
    <w:p w:rsidR="0085235F" w:rsidRDefault="00910148" w:rsidP="00D74FAC">
      <w:pPr>
        <w:jc w:val="right"/>
        <w:rPr>
          <w:bCs/>
        </w:rPr>
      </w:pPr>
      <w:r>
        <w:rPr>
          <w:bCs/>
        </w:rPr>
        <w:t>о</w:t>
      </w:r>
      <w:r w:rsidR="002A6770" w:rsidRPr="002A6770">
        <w:rPr>
          <w:bCs/>
        </w:rPr>
        <w:t>т</w:t>
      </w:r>
      <w:r>
        <w:rPr>
          <w:bCs/>
        </w:rPr>
        <w:t xml:space="preserve">  </w:t>
      </w:r>
      <w:r w:rsidR="00FA655A">
        <w:rPr>
          <w:bCs/>
        </w:rPr>
        <w:t xml:space="preserve">12.11.2019 </w:t>
      </w:r>
      <w:r w:rsidR="002A6770" w:rsidRPr="002A6770">
        <w:rPr>
          <w:bCs/>
        </w:rPr>
        <w:t>№</w:t>
      </w:r>
      <w:r w:rsidR="00EC566F">
        <w:rPr>
          <w:bCs/>
        </w:rPr>
        <w:t xml:space="preserve"> </w:t>
      </w:r>
      <w:r w:rsidR="00FA655A">
        <w:rPr>
          <w:bCs/>
        </w:rPr>
        <w:t>725</w:t>
      </w:r>
    </w:p>
    <w:p w:rsidR="0085235F" w:rsidRDefault="0085235F" w:rsidP="00D74FAC">
      <w:pPr>
        <w:jc w:val="right"/>
        <w:rPr>
          <w:bCs/>
        </w:rPr>
      </w:pPr>
      <w:proofErr w:type="gramStart"/>
      <w:r>
        <w:rPr>
          <w:bCs/>
        </w:rPr>
        <w:t>(в редакции постановлени</w:t>
      </w:r>
      <w:r w:rsidR="00446890">
        <w:rPr>
          <w:bCs/>
        </w:rPr>
        <w:t>й</w:t>
      </w:r>
      <w:r>
        <w:rPr>
          <w:bCs/>
        </w:rPr>
        <w:t xml:space="preserve"> администрации</w:t>
      </w:r>
      <w:proofErr w:type="gramEnd"/>
    </w:p>
    <w:p w:rsidR="00401B72" w:rsidRDefault="0085235F" w:rsidP="00D74FAC">
      <w:pPr>
        <w:jc w:val="right"/>
        <w:rPr>
          <w:bCs/>
        </w:rPr>
      </w:pPr>
      <w:r>
        <w:rPr>
          <w:bCs/>
        </w:rPr>
        <w:t xml:space="preserve"> Чулымского района от</w:t>
      </w:r>
      <w:r w:rsidR="00E74904">
        <w:rPr>
          <w:bCs/>
        </w:rPr>
        <w:t xml:space="preserve"> 23.04.2021 № 191, от </w:t>
      </w:r>
      <w:r>
        <w:rPr>
          <w:bCs/>
        </w:rPr>
        <w:t>25.10.2021 №</w:t>
      </w:r>
      <w:r w:rsidR="00446890">
        <w:rPr>
          <w:bCs/>
        </w:rPr>
        <w:t xml:space="preserve"> </w:t>
      </w:r>
      <w:r>
        <w:rPr>
          <w:bCs/>
        </w:rPr>
        <w:t>554</w:t>
      </w:r>
      <w:r w:rsidR="00891091">
        <w:rPr>
          <w:bCs/>
        </w:rPr>
        <w:t>;</w:t>
      </w:r>
    </w:p>
    <w:p w:rsidR="00446890" w:rsidRDefault="00891091" w:rsidP="00D74FAC">
      <w:pPr>
        <w:jc w:val="right"/>
        <w:rPr>
          <w:bCs/>
        </w:rPr>
      </w:pPr>
      <w:r>
        <w:rPr>
          <w:bCs/>
        </w:rPr>
        <w:t xml:space="preserve"> </w:t>
      </w:r>
      <w:r w:rsidR="00446890" w:rsidRPr="00446890">
        <w:rPr>
          <w:bCs/>
        </w:rPr>
        <w:t>от 01.12.2021</w:t>
      </w:r>
      <w:r w:rsidR="00446890">
        <w:rPr>
          <w:bCs/>
        </w:rPr>
        <w:t xml:space="preserve"> </w:t>
      </w:r>
      <w:r w:rsidR="00446890" w:rsidRPr="00446890">
        <w:rPr>
          <w:bCs/>
        </w:rPr>
        <w:t>№ 823</w:t>
      </w:r>
      <w:r w:rsidR="00446890">
        <w:rPr>
          <w:bCs/>
        </w:rPr>
        <w:t xml:space="preserve">, </w:t>
      </w:r>
      <w:r>
        <w:rPr>
          <w:bCs/>
        </w:rPr>
        <w:t>от 13.10.2022</w:t>
      </w:r>
      <w:r w:rsidR="00401B72">
        <w:rPr>
          <w:bCs/>
        </w:rPr>
        <w:t xml:space="preserve"> </w:t>
      </w:r>
      <w:r>
        <w:rPr>
          <w:bCs/>
        </w:rPr>
        <w:t>№</w:t>
      </w:r>
      <w:r w:rsidR="00446890">
        <w:rPr>
          <w:bCs/>
        </w:rPr>
        <w:t xml:space="preserve"> </w:t>
      </w:r>
      <w:r>
        <w:rPr>
          <w:bCs/>
        </w:rPr>
        <w:t>701</w:t>
      </w:r>
      <w:r w:rsidR="00401B72">
        <w:rPr>
          <w:bCs/>
        </w:rPr>
        <w:t>; от 14.03.2023 №</w:t>
      </w:r>
      <w:r w:rsidR="00446890">
        <w:rPr>
          <w:bCs/>
        </w:rPr>
        <w:t xml:space="preserve"> </w:t>
      </w:r>
      <w:r w:rsidR="00401B72">
        <w:rPr>
          <w:bCs/>
        </w:rPr>
        <w:t>177</w:t>
      </w:r>
      <w:r w:rsidR="00B30EB1">
        <w:rPr>
          <w:bCs/>
        </w:rPr>
        <w:t xml:space="preserve">; </w:t>
      </w:r>
    </w:p>
    <w:p w:rsidR="00E74904" w:rsidRDefault="00454F97" w:rsidP="00D74FAC">
      <w:pPr>
        <w:jc w:val="right"/>
        <w:rPr>
          <w:bCs/>
        </w:rPr>
      </w:pPr>
      <w:r>
        <w:rPr>
          <w:bCs/>
        </w:rPr>
        <w:t xml:space="preserve">       </w:t>
      </w:r>
      <w:r w:rsidR="00B30EB1">
        <w:rPr>
          <w:bCs/>
        </w:rPr>
        <w:t>от 20.04.2023 №</w:t>
      </w:r>
      <w:r w:rsidR="00446890">
        <w:rPr>
          <w:bCs/>
        </w:rPr>
        <w:t xml:space="preserve"> </w:t>
      </w:r>
      <w:r w:rsidR="00B30EB1">
        <w:rPr>
          <w:bCs/>
        </w:rPr>
        <w:t>299</w:t>
      </w:r>
      <w:r w:rsidR="00974153">
        <w:rPr>
          <w:bCs/>
        </w:rPr>
        <w:t>;</w:t>
      </w:r>
      <w:r w:rsidR="00446890">
        <w:rPr>
          <w:bCs/>
        </w:rPr>
        <w:t xml:space="preserve"> </w:t>
      </w:r>
      <w:r w:rsidR="00974153">
        <w:rPr>
          <w:bCs/>
        </w:rPr>
        <w:t xml:space="preserve"> от 13.09.2023 №</w:t>
      </w:r>
      <w:r w:rsidR="00446890">
        <w:rPr>
          <w:bCs/>
        </w:rPr>
        <w:t xml:space="preserve"> </w:t>
      </w:r>
      <w:r w:rsidR="00974153">
        <w:rPr>
          <w:bCs/>
        </w:rPr>
        <w:t>679</w:t>
      </w:r>
      <w:r w:rsidR="00F153B0">
        <w:rPr>
          <w:bCs/>
        </w:rPr>
        <w:t xml:space="preserve">; </w:t>
      </w:r>
      <w:r w:rsidR="00E74904">
        <w:rPr>
          <w:bCs/>
        </w:rPr>
        <w:t xml:space="preserve">от 06.10.2023 № 764, </w:t>
      </w:r>
    </w:p>
    <w:p w:rsidR="00454F97" w:rsidRDefault="00F153B0" w:rsidP="00D74FAC">
      <w:pPr>
        <w:jc w:val="right"/>
        <w:rPr>
          <w:bCs/>
        </w:rPr>
      </w:pPr>
      <w:r>
        <w:rPr>
          <w:bCs/>
        </w:rPr>
        <w:t>от 08.02.2024 №</w:t>
      </w:r>
      <w:r w:rsidR="00446890">
        <w:rPr>
          <w:bCs/>
        </w:rPr>
        <w:t xml:space="preserve"> </w:t>
      </w:r>
      <w:r>
        <w:rPr>
          <w:bCs/>
        </w:rPr>
        <w:t>62</w:t>
      </w:r>
      <w:r w:rsidR="00077657">
        <w:rPr>
          <w:bCs/>
        </w:rPr>
        <w:t>; от 17.10.2024 №</w:t>
      </w:r>
      <w:r w:rsidR="00446890">
        <w:rPr>
          <w:bCs/>
        </w:rPr>
        <w:t xml:space="preserve"> </w:t>
      </w:r>
      <w:r w:rsidR="00077657">
        <w:rPr>
          <w:bCs/>
        </w:rPr>
        <w:t>840</w:t>
      </w:r>
      <w:r w:rsidR="00423F66">
        <w:rPr>
          <w:bCs/>
        </w:rPr>
        <w:t xml:space="preserve">, </w:t>
      </w:r>
      <w:r w:rsidR="00423F66" w:rsidRPr="00423F66">
        <w:rPr>
          <w:bCs/>
        </w:rPr>
        <w:t>от 06.11.2024 №</w:t>
      </w:r>
      <w:r w:rsidR="00423F66">
        <w:rPr>
          <w:bCs/>
        </w:rPr>
        <w:t xml:space="preserve"> </w:t>
      </w:r>
      <w:r w:rsidR="00423F66" w:rsidRPr="00423F66">
        <w:rPr>
          <w:bCs/>
        </w:rPr>
        <w:t>926</w:t>
      </w:r>
      <w:r w:rsidR="00454F97">
        <w:rPr>
          <w:bCs/>
        </w:rPr>
        <w:t xml:space="preserve">, </w:t>
      </w:r>
    </w:p>
    <w:p w:rsidR="002A6770" w:rsidRPr="002A6770" w:rsidRDefault="000348AD" w:rsidP="000F58FA">
      <w:pPr>
        <w:jc w:val="right"/>
        <w:rPr>
          <w:bCs/>
        </w:rPr>
      </w:pPr>
      <w:r>
        <w:rPr>
          <w:bCs/>
        </w:rPr>
        <w:t xml:space="preserve">                       </w:t>
      </w:r>
      <w:r w:rsidR="00454F97">
        <w:rPr>
          <w:bCs/>
        </w:rPr>
        <w:t xml:space="preserve"> </w:t>
      </w:r>
      <w:r>
        <w:rPr>
          <w:bCs/>
        </w:rPr>
        <w:t xml:space="preserve">    </w:t>
      </w:r>
      <w:r w:rsidR="00454F97">
        <w:rPr>
          <w:bCs/>
        </w:rPr>
        <w:t>от 25.11.2024 №1002</w:t>
      </w:r>
      <w:r w:rsidR="007A6E42">
        <w:rPr>
          <w:bCs/>
        </w:rPr>
        <w:t>; от 05.03.2025 №132</w:t>
      </w:r>
      <w:r>
        <w:rPr>
          <w:bCs/>
        </w:rPr>
        <w:t>, от 20.06.2025 №</w:t>
      </w:r>
      <w:r w:rsidR="0042215D">
        <w:rPr>
          <w:bCs/>
        </w:rPr>
        <w:t xml:space="preserve"> </w:t>
      </w:r>
      <w:r>
        <w:rPr>
          <w:bCs/>
        </w:rPr>
        <w:t>416</w:t>
      </w:r>
      <w:r w:rsidR="000F58FA">
        <w:rPr>
          <w:bCs/>
        </w:rPr>
        <w:t xml:space="preserve">,                    от  </w:t>
      </w:r>
      <w:r w:rsidR="00656EA1">
        <w:rPr>
          <w:bCs/>
        </w:rPr>
        <w:t>16.09.2025 №656</w:t>
      </w:r>
      <w:proofErr w:type="gramStart"/>
      <w:r w:rsidR="000F58FA">
        <w:rPr>
          <w:bCs/>
        </w:rPr>
        <w:t xml:space="preserve"> </w:t>
      </w:r>
      <w:r w:rsidR="0085235F">
        <w:rPr>
          <w:bCs/>
        </w:rPr>
        <w:t>)</w:t>
      </w:r>
      <w:proofErr w:type="gramEnd"/>
      <w:r w:rsidR="00910148">
        <w:rPr>
          <w:bCs/>
        </w:rPr>
        <w:t xml:space="preserve"> </w:t>
      </w:r>
    </w:p>
    <w:p w:rsidR="002A6770" w:rsidRDefault="002A6770" w:rsidP="00D74FAC">
      <w:pPr>
        <w:jc w:val="right"/>
        <w:rPr>
          <w:b/>
          <w:bCs/>
        </w:rPr>
      </w:pPr>
      <w:bookmarkStart w:id="0" w:name="_GoBack"/>
      <w:bookmarkEnd w:id="0"/>
    </w:p>
    <w:p w:rsidR="002A6770" w:rsidRDefault="002A6770" w:rsidP="00D74FAC">
      <w:pPr>
        <w:jc w:val="right"/>
        <w:rPr>
          <w:b/>
          <w:bCs/>
        </w:rPr>
      </w:pPr>
    </w:p>
    <w:p w:rsidR="005A476F" w:rsidRPr="00627A2B" w:rsidRDefault="005A476F" w:rsidP="005A476F">
      <w:pPr>
        <w:jc w:val="center"/>
        <w:rPr>
          <w:b/>
          <w:bCs/>
        </w:rPr>
      </w:pPr>
      <w:r>
        <w:rPr>
          <w:b/>
          <w:bCs/>
        </w:rPr>
        <w:t>МУНИЦИПАЛЬНАЯ</w:t>
      </w:r>
      <w:r w:rsidRPr="00627A2B">
        <w:rPr>
          <w:b/>
          <w:bCs/>
        </w:rPr>
        <w:t xml:space="preserve"> ПРОГРАММА</w:t>
      </w:r>
    </w:p>
    <w:p w:rsidR="00910148" w:rsidRPr="00910148" w:rsidRDefault="00910148" w:rsidP="00910148">
      <w:pPr>
        <w:jc w:val="center"/>
        <w:rPr>
          <w:b/>
          <w:color w:val="000000"/>
          <w:szCs w:val="28"/>
          <w:shd w:val="clear" w:color="auto" w:fill="FFFFFF"/>
        </w:rPr>
      </w:pPr>
      <w:r w:rsidRPr="00910148">
        <w:rPr>
          <w:b/>
          <w:szCs w:val="28"/>
        </w:rPr>
        <w:t>«</w:t>
      </w:r>
      <w:r w:rsidRPr="00910148">
        <w:rPr>
          <w:b/>
          <w:color w:val="000000"/>
          <w:szCs w:val="28"/>
          <w:shd w:val="clear" w:color="auto" w:fill="FFFFFF"/>
        </w:rPr>
        <w:t>Повышение эффективности управления муниципальной собственностью Чулымского района, земельными ресурсами</w:t>
      </w:r>
      <w:r w:rsidR="007625B1">
        <w:rPr>
          <w:b/>
          <w:color w:val="000000"/>
          <w:szCs w:val="28"/>
          <w:shd w:val="clear" w:color="auto" w:fill="FFFFFF"/>
        </w:rPr>
        <w:t xml:space="preserve">, </w:t>
      </w:r>
      <w:r w:rsidR="007625B1" w:rsidRPr="00A20503">
        <w:rPr>
          <w:b/>
          <w:szCs w:val="28"/>
          <w:shd w:val="clear" w:color="auto" w:fill="FFFFFF"/>
        </w:rPr>
        <w:t>расположенны</w:t>
      </w:r>
      <w:r w:rsidR="00F8021E">
        <w:rPr>
          <w:b/>
          <w:szCs w:val="28"/>
          <w:shd w:val="clear" w:color="auto" w:fill="FFFFFF"/>
        </w:rPr>
        <w:t>х</w:t>
      </w:r>
      <w:r w:rsidRPr="00910148">
        <w:rPr>
          <w:b/>
          <w:color w:val="000000"/>
          <w:szCs w:val="28"/>
          <w:shd w:val="clear" w:color="auto" w:fill="FFFFFF"/>
        </w:rPr>
        <w:t xml:space="preserve"> на территории сельских поселений Чулымского района </w:t>
      </w:r>
      <w:r w:rsidR="001F7E0A">
        <w:rPr>
          <w:b/>
          <w:color w:val="000000"/>
          <w:szCs w:val="28"/>
          <w:shd w:val="clear" w:color="auto" w:fill="FFFFFF"/>
        </w:rPr>
        <w:t>на 2020-2030 годы</w:t>
      </w:r>
      <w:r w:rsidR="007625B1">
        <w:rPr>
          <w:b/>
          <w:color w:val="000000"/>
          <w:szCs w:val="28"/>
          <w:shd w:val="clear" w:color="auto" w:fill="FFFFFF"/>
        </w:rPr>
        <w:t>»</w:t>
      </w:r>
    </w:p>
    <w:p w:rsidR="002A6770" w:rsidRDefault="002A6770" w:rsidP="00250C72">
      <w:pPr>
        <w:jc w:val="center"/>
        <w:rPr>
          <w:b/>
          <w:color w:val="000000"/>
        </w:rPr>
      </w:pPr>
    </w:p>
    <w:p w:rsidR="005A476F" w:rsidRPr="00101C37" w:rsidRDefault="005A476F" w:rsidP="005A476F">
      <w:pPr>
        <w:jc w:val="center"/>
        <w:rPr>
          <w:b/>
          <w:bCs/>
          <w:szCs w:val="28"/>
        </w:rPr>
      </w:pPr>
      <w:r w:rsidRPr="00101C37">
        <w:rPr>
          <w:b/>
          <w:bCs/>
          <w:szCs w:val="28"/>
        </w:rPr>
        <w:t xml:space="preserve">Раздел </w:t>
      </w:r>
      <w:r w:rsidRPr="00101C37">
        <w:rPr>
          <w:b/>
          <w:bCs/>
          <w:szCs w:val="28"/>
          <w:lang w:val="en-US"/>
        </w:rPr>
        <w:t>I</w:t>
      </w:r>
      <w:r w:rsidRPr="00101C37">
        <w:rPr>
          <w:b/>
          <w:bCs/>
          <w:szCs w:val="28"/>
        </w:rPr>
        <w:t>. Паспорт муниципальной программы</w:t>
      </w:r>
    </w:p>
    <w:p w:rsidR="00250C72" w:rsidRDefault="00250C72" w:rsidP="00250C72">
      <w:pPr>
        <w:jc w:val="center"/>
        <w:rPr>
          <w:b/>
          <w:color w:val="000000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3687"/>
        <w:gridCol w:w="5952"/>
      </w:tblGrid>
      <w:tr w:rsidR="000348AD" w:rsidTr="000348A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widowControl w:val="0"/>
              <w:jc w:val="center"/>
              <w:rPr>
                <w:szCs w:val="28"/>
              </w:rPr>
            </w:pPr>
            <w:r w:rsidRPr="005F50CE">
              <w:rPr>
                <w:szCs w:val="28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widowControl w:val="0"/>
              <w:jc w:val="center"/>
              <w:rPr>
                <w:szCs w:val="28"/>
              </w:rPr>
            </w:pPr>
            <w:r w:rsidRPr="005F50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«</w:t>
            </w:r>
            <w:r w:rsidRPr="005F50CE">
              <w:rPr>
                <w:szCs w:val="28"/>
                <w:shd w:val="clear" w:color="auto" w:fill="FFFFFF"/>
              </w:rPr>
              <w:t>Повышение эффективности управления муниципальной собственностью Чулымского района, земельными ресурсами, расположенных на территории сельских поселений Чулымского района на 2020-2030 годы» (далее – муниципальная программа)</w:t>
            </w:r>
          </w:p>
        </w:tc>
      </w:tr>
      <w:tr w:rsidR="000348AD" w:rsidTr="000348A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widowControl w:val="0"/>
              <w:jc w:val="center"/>
              <w:rPr>
                <w:szCs w:val="28"/>
              </w:rPr>
            </w:pPr>
            <w:r w:rsidRPr="005F50CE">
              <w:rPr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widowControl w:val="0"/>
              <w:jc w:val="center"/>
              <w:rPr>
                <w:szCs w:val="28"/>
              </w:rPr>
            </w:pPr>
            <w:r w:rsidRPr="005F50CE">
              <w:rPr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1)</w:t>
            </w:r>
            <w:r w:rsidRPr="005F50CE">
              <w:rPr>
                <w:szCs w:val="28"/>
              </w:rPr>
              <w:tab/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2)</w:t>
            </w:r>
            <w:r w:rsidRPr="005F50CE">
              <w:rPr>
                <w:szCs w:val="28"/>
              </w:rPr>
              <w:tab/>
              <w:t>Федеральный закон от 25.10.2001 № 136-ФЗ «Земельный кодекс Российской Федерации»;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3)</w:t>
            </w:r>
            <w:r w:rsidRPr="005F50CE">
              <w:rPr>
                <w:szCs w:val="28"/>
              </w:rPr>
              <w:tab/>
              <w:t>Федеральный закон от 25.10.2001 № 137-ФЗ «О введении в действие земельного кодекса Российской Федерации»;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4) постановление администрации Чулымского района от 30.09.2024 № 763 «Об утверждении реестра муниципальных программ Чулымского района»</w:t>
            </w:r>
          </w:p>
        </w:tc>
      </w:tr>
      <w:tr w:rsidR="000348AD" w:rsidTr="000348A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widowControl w:val="0"/>
              <w:jc w:val="center"/>
              <w:rPr>
                <w:szCs w:val="28"/>
              </w:rPr>
            </w:pPr>
            <w:r w:rsidRPr="005F50CE">
              <w:rPr>
                <w:szCs w:val="28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widowControl w:val="0"/>
              <w:jc w:val="center"/>
              <w:rPr>
                <w:szCs w:val="28"/>
              </w:rPr>
            </w:pPr>
            <w:r w:rsidRPr="005F50CE">
              <w:rPr>
                <w:szCs w:val="28"/>
              </w:rPr>
              <w:t>Руководитель муниципальной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 xml:space="preserve">Начальник отдела земельных отношений и имущества управления экономического </w:t>
            </w:r>
            <w:r w:rsidRPr="005F50CE">
              <w:rPr>
                <w:szCs w:val="28"/>
              </w:rPr>
              <w:lastRenderedPageBreak/>
              <w:t>развития администрации Чулымского района</w:t>
            </w:r>
          </w:p>
        </w:tc>
      </w:tr>
      <w:tr w:rsidR="000348AD" w:rsidTr="000348A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center"/>
              <w:rPr>
                <w:szCs w:val="28"/>
              </w:rPr>
            </w:pPr>
            <w:r w:rsidRPr="005F50CE">
              <w:rPr>
                <w:szCs w:val="28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r w:rsidRPr="005F50CE">
              <w:rPr>
                <w:szCs w:val="28"/>
              </w:rPr>
              <w:t>Разработчик (ответственный исполнитель) муниципальной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rPr>
                <w:szCs w:val="28"/>
              </w:rPr>
            </w:pPr>
            <w:r w:rsidRPr="005F50CE">
              <w:rPr>
                <w:szCs w:val="28"/>
              </w:rPr>
              <w:t xml:space="preserve">Администрация Чулымского района 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(Отдел земельных отношений и имущества управления экономического развития администрации Чулымского района)</w:t>
            </w:r>
          </w:p>
        </w:tc>
      </w:tr>
      <w:tr w:rsidR="000348AD" w:rsidTr="000348A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rPr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rPr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rPr>
                <w:szCs w:val="28"/>
              </w:rPr>
            </w:pPr>
          </w:p>
        </w:tc>
      </w:tr>
      <w:tr w:rsidR="000348AD" w:rsidRPr="005F50CE" w:rsidTr="000348AD">
        <w:trPr>
          <w:trHeight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center"/>
            </w:pPr>
            <w:r w:rsidRPr="005F50CE">
              <w:t>5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r w:rsidRPr="005F50CE">
              <w:t>Исполнитель муниципальной программы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pStyle w:val="af1"/>
              <w:numPr>
                <w:ilvl w:val="0"/>
                <w:numId w:val="23"/>
              </w:numPr>
              <w:ind w:left="32" w:firstLine="328"/>
            </w:pPr>
            <w:r w:rsidRPr="005F50CE">
              <w:rPr>
                <w:szCs w:val="28"/>
              </w:rPr>
              <w:t>отдел земельных отношений и имущества управления экономического развития администрации Чулымского района;</w:t>
            </w:r>
          </w:p>
          <w:p w:rsidR="000348AD" w:rsidRPr="005F50CE" w:rsidRDefault="000348AD" w:rsidP="000348AD">
            <w:pPr>
              <w:pStyle w:val="af1"/>
              <w:numPr>
                <w:ilvl w:val="0"/>
                <w:numId w:val="23"/>
              </w:numPr>
              <w:ind w:left="32" w:firstLine="328"/>
            </w:pPr>
            <w:r w:rsidRPr="005F50CE">
              <w:t>МБУ «КЦСОН Чулымского района НСО» (по согласованию)</w:t>
            </w:r>
          </w:p>
        </w:tc>
      </w:tr>
      <w:tr w:rsidR="000348AD" w:rsidRPr="005F50CE" w:rsidTr="000348AD">
        <w:trPr>
          <w:trHeight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center"/>
            </w:pPr>
            <w:r w:rsidRPr="005F50CE">
              <w:t>6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r w:rsidRPr="005F50CE">
              <w:t>Перечень подпрограмм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rPr>
                <w:szCs w:val="28"/>
              </w:rPr>
            </w:pPr>
            <w:r w:rsidRPr="005F50CE">
              <w:rPr>
                <w:szCs w:val="28"/>
              </w:rPr>
              <w:t>Подпрограммы не выделяются</w:t>
            </w:r>
          </w:p>
        </w:tc>
      </w:tr>
      <w:tr w:rsidR="000348AD" w:rsidRPr="005F50CE" w:rsidTr="000348AD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jc w:val="center"/>
            </w:pPr>
          </w:p>
          <w:p w:rsidR="000348AD" w:rsidRPr="005F50CE" w:rsidRDefault="000348AD" w:rsidP="000348AD">
            <w:pPr>
              <w:jc w:val="center"/>
            </w:pPr>
            <w:r w:rsidRPr="005F50CE">
              <w:rPr>
                <w:szCs w:val="28"/>
              </w:rPr>
              <w:t>Цели муниципальной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ind w:left="-108" w:firstLine="284"/>
              <w:jc w:val="both"/>
            </w:pPr>
            <w:r w:rsidRPr="005F50CE">
              <w:rPr>
                <w:szCs w:val="28"/>
                <w:shd w:val="clear" w:color="auto" w:fill="FFFFFF"/>
              </w:rPr>
              <w:t xml:space="preserve">Повышение эффективности управления муниципальной собственностью Чулымского района, земельными ресурсами, расположенных на территории сельских поселений Чулымского района </w:t>
            </w:r>
          </w:p>
        </w:tc>
      </w:tr>
      <w:tr w:rsidR="000348AD" w:rsidRPr="005F50CE" w:rsidTr="000348AD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center"/>
              <w:rPr>
                <w:szCs w:val="28"/>
              </w:rPr>
            </w:pPr>
            <w:r w:rsidRPr="005F50CE">
              <w:rPr>
                <w:szCs w:val="28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jc w:val="center"/>
            </w:pPr>
            <w:r w:rsidRPr="005F50CE">
              <w:rPr>
                <w:szCs w:val="28"/>
              </w:rPr>
              <w:t>Задачи программы</w:t>
            </w:r>
          </w:p>
          <w:p w:rsidR="000348AD" w:rsidRPr="005F50CE" w:rsidRDefault="000348AD" w:rsidP="000348AD">
            <w:pPr>
              <w:jc w:val="center"/>
            </w:pPr>
          </w:p>
          <w:p w:rsidR="000348AD" w:rsidRPr="005F50CE" w:rsidRDefault="000348AD" w:rsidP="000348AD">
            <w:pPr>
              <w:jc w:val="center"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widowControl w:val="0"/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1. Вовлечение объектов недвижимого имущества, находящихся в муниципальной собственности Чулымского района в гражданский оборот.</w:t>
            </w:r>
          </w:p>
          <w:p w:rsidR="000348AD" w:rsidRPr="005F50CE" w:rsidRDefault="000348AD" w:rsidP="000348AD">
            <w:pPr>
              <w:widowControl w:val="0"/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2. Вовлечение земельных ресурсов, расположенных на территории сельских поселений Чулымского района, в гражданский оборот.</w:t>
            </w:r>
          </w:p>
          <w:p w:rsidR="000348AD" w:rsidRPr="005F50CE" w:rsidRDefault="000348AD" w:rsidP="000348AD">
            <w:pPr>
              <w:jc w:val="both"/>
              <w:rPr>
                <w:b/>
                <w:szCs w:val="28"/>
              </w:rPr>
            </w:pPr>
            <w:r w:rsidRPr="005F50CE">
              <w:rPr>
                <w:szCs w:val="28"/>
              </w:rPr>
              <w:t>3. Обеспечение сохранности и целевого использования муниципальной собственности Чулымского района.</w:t>
            </w:r>
          </w:p>
        </w:tc>
      </w:tr>
      <w:tr w:rsidR="000348AD" w:rsidRPr="005F50CE" w:rsidTr="000348AD">
        <w:trPr>
          <w:trHeight w:val="22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0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0C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  <w:p w:rsidR="000348AD" w:rsidRPr="005F50CE" w:rsidRDefault="000348AD" w:rsidP="000348AD">
            <w:pPr>
              <w:jc w:val="center"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1) объем неналоговых доходов от использования имущества, находящегося в муниципальной собственности, а также  от использования земельных участков (аренда, продажа),  государственная собственность на которые не разграничена, поступивших в бюджет Чулымского района;</w:t>
            </w:r>
          </w:p>
          <w:p w:rsidR="000348AD" w:rsidRPr="005F50CE" w:rsidRDefault="000348AD" w:rsidP="000348AD">
            <w:pPr>
              <w:widowControl w:val="0"/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2) количество земельных участков, на которые зарегистрировано право муниципальной собственности Чулымского района;</w:t>
            </w:r>
          </w:p>
          <w:p w:rsidR="000348AD" w:rsidRPr="005F50CE" w:rsidRDefault="000348AD" w:rsidP="000348AD">
            <w:pPr>
              <w:ind w:firstLine="34"/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3) количество  проведенных проверок соблюдения договорных обязательств и  распоряжения объектами муниципальной собственности  Чулымского района;</w:t>
            </w:r>
          </w:p>
          <w:p w:rsidR="000348AD" w:rsidRPr="005F50CE" w:rsidRDefault="000348AD" w:rsidP="000348AD">
            <w:pPr>
              <w:ind w:firstLine="34"/>
              <w:jc w:val="both"/>
              <w:rPr>
                <w:szCs w:val="28"/>
              </w:rPr>
            </w:pPr>
            <w:r w:rsidRPr="005F50CE">
              <w:rPr>
                <w:szCs w:val="28"/>
              </w:rPr>
              <w:t xml:space="preserve">4) доля объектов жилищного фонда, а также объектов недвижимости, входящих в состав муниципальной казны, пригодных для </w:t>
            </w:r>
            <w:r w:rsidRPr="005F50CE">
              <w:rPr>
                <w:szCs w:val="28"/>
              </w:rPr>
              <w:lastRenderedPageBreak/>
              <w:t xml:space="preserve">использования по назначению от общего количества объектов жилищного фонда, а также объектов недвижимости, входящих в состав муниципальной казны. </w:t>
            </w:r>
          </w:p>
        </w:tc>
      </w:tr>
      <w:tr w:rsidR="000348AD" w:rsidRPr="005F50CE" w:rsidTr="000348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center"/>
            </w:pPr>
            <w:r w:rsidRPr="005F50CE">
              <w:lastRenderedPageBreak/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center"/>
            </w:pPr>
            <w:r w:rsidRPr="005F50CE">
              <w:t>Этапы и сроки реализации программы.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F50CE">
              <w:rPr>
                <w:sz w:val="28"/>
                <w:szCs w:val="28"/>
              </w:rPr>
              <w:t>Этапы реализации программы не выделяются.</w:t>
            </w:r>
          </w:p>
          <w:p w:rsidR="000348AD" w:rsidRPr="005F50CE" w:rsidRDefault="000348AD" w:rsidP="000348AD">
            <w:pPr>
              <w:pStyle w:val="af"/>
              <w:shd w:val="clear" w:color="auto" w:fill="FFFFFF"/>
              <w:spacing w:before="0" w:beforeAutospacing="0" w:after="0" w:afterAutospacing="0"/>
            </w:pPr>
            <w:r w:rsidRPr="005F50CE">
              <w:rPr>
                <w:sz w:val="28"/>
                <w:szCs w:val="28"/>
              </w:rPr>
              <w:t>Срок реализации программы 2020-2030 годы</w:t>
            </w:r>
          </w:p>
        </w:tc>
      </w:tr>
      <w:tr w:rsidR="000348AD" w:rsidRPr="005F50CE" w:rsidTr="000348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center"/>
              <w:rPr>
                <w:szCs w:val="28"/>
              </w:rPr>
            </w:pPr>
            <w:r w:rsidRPr="005F50CE">
              <w:rPr>
                <w:szCs w:val="28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center"/>
            </w:pPr>
            <w:r w:rsidRPr="005F50CE">
              <w:rPr>
                <w:szCs w:val="28"/>
              </w:rPr>
              <w:t>Ресурсное обеспечение муниципальной программы*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C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муниципального бюджета составляет  </w:t>
            </w:r>
            <w:r w:rsidR="000F58FA">
              <w:rPr>
                <w:rFonts w:ascii="Times New Roman" w:hAnsi="Times New Roman" w:cs="Times New Roman"/>
                <w:sz w:val="28"/>
                <w:szCs w:val="28"/>
              </w:rPr>
              <w:t>22077,5</w:t>
            </w:r>
            <w:r w:rsidRPr="005F50CE">
              <w:rPr>
                <w:rFonts w:ascii="Times New Roman" w:hAnsi="Times New Roman" w:cs="Times New Roman"/>
                <w:sz w:val="28"/>
                <w:szCs w:val="28"/>
              </w:rPr>
              <w:t>0 тыс. рублей*, в том числе по годам реализации: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2020 год – 2 427,0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2021 год – 2 433,0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2022 год – 1 405,0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2023 год – 4 875,0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2024 год – 600,0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 xml:space="preserve">2025 год – </w:t>
            </w:r>
            <w:r w:rsidR="000F58FA">
              <w:rPr>
                <w:szCs w:val="28"/>
              </w:rPr>
              <w:t>3162,5</w:t>
            </w:r>
            <w:r w:rsidRPr="005F50CE">
              <w:rPr>
                <w:szCs w:val="28"/>
              </w:rPr>
              <w:t xml:space="preserve">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2026 год – 1 435,0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2027 год – 1 435,0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2028 год – 1 435,0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2029 год -1 435,0 тыс. рублей*;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2030 год -1 435,0 тыс. рублей*.</w:t>
            </w:r>
          </w:p>
          <w:p w:rsidR="000348AD" w:rsidRPr="005F50CE" w:rsidRDefault="000348AD" w:rsidP="000348AD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F50CE">
              <w:rPr>
                <w:b/>
              </w:rPr>
              <w:t xml:space="preserve">* </w:t>
            </w:r>
            <w:r w:rsidRPr="005F50CE">
              <w:rPr>
                <w:rFonts w:ascii="Times New Roman" w:hAnsi="Times New Roman" w:cs="Times New Roman"/>
                <w:b/>
              </w:rPr>
              <w:t xml:space="preserve">- </w:t>
            </w:r>
            <w:r w:rsidRPr="005F50CE">
              <w:rPr>
                <w:rFonts w:ascii="Times New Roman" w:hAnsi="Times New Roman" w:cs="Times New Roman"/>
                <w:sz w:val="24"/>
                <w:szCs w:val="24"/>
              </w:rPr>
              <w:t>прогнозные объемы</w:t>
            </w:r>
          </w:p>
        </w:tc>
      </w:tr>
      <w:tr w:rsidR="000348AD" w:rsidRPr="005F50CE" w:rsidTr="000348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5F50CE"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pStyle w:val="a3"/>
              <w:tabs>
                <w:tab w:val="clear" w:pos="4153"/>
                <w:tab w:val="clear" w:pos="8306"/>
              </w:tabs>
            </w:pPr>
          </w:p>
          <w:p w:rsidR="000348AD" w:rsidRPr="005F50CE" w:rsidRDefault="000348AD" w:rsidP="000348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5F50CE">
              <w:rPr>
                <w:szCs w:val="28"/>
              </w:rPr>
              <w:t>Ожидаемые результаты реализации муниципальной 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Реализация муниципальной программы позволит достичь следующих результатов: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 xml:space="preserve">1) годовой объем неналоговых доходов от использования имущества, находящегося в муниципальной собственности, а также  от использования земельных участков (аренда, продажа),  государственная собственность на которые не разграничена, поступивших в бюджет Чулымского района, по сравнению с базовым периодом в период реализации муниципальной программы увеличится до 5 500 тыс. </w:t>
            </w:r>
            <w:proofErr w:type="spellStart"/>
            <w:r w:rsidRPr="005F50CE">
              <w:rPr>
                <w:szCs w:val="28"/>
              </w:rPr>
              <w:t>руб</w:t>
            </w:r>
            <w:proofErr w:type="spellEnd"/>
            <w:r w:rsidRPr="005F50CE">
              <w:rPr>
                <w:szCs w:val="28"/>
              </w:rPr>
              <w:t>;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 xml:space="preserve">2) количество земельных участков, на которые зарегистрировано право муниципальной собственности Чулымского района, за период реализации муниципальной программы составит 83 единицы; </w:t>
            </w:r>
          </w:p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 xml:space="preserve">3) количество  проведенных проверок соблюдения договорных обязательств и  распоряжения объектами муниципальной собственности  Чулымского района составит 25 </w:t>
            </w:r>
            <w:r w:rsidRPr="005F50CE">
              <w:rPr>
                <w:szCs w:val="28"/>
              </w:rPr>
              <w:lastRenderedPageBreak/>
              <w:t>единиц ежегодно;</w:t>
            </w:r>
          </w:p>
          <w:p w:rsidR="000348AD" w:rsidRPr="005F50CE" w:rsidRDefault="000348AD" w:rsidP="000348AD">
            <w:pPr>
              <w:jc w:val="both"/>
              <w:rPr>
                <w:noProof/>
                <w:szCs w:val="28"/>
              </w:rPr>
            </w:pPr>
            <w:r w:rsidRPr="005F50CE">
              <w:rPr>
                <w:szCs w:val="28"/>
              </w:rPr>
              <w:t>4) доля объектов жилищного фонда, а также объектов недвижимости, входящих в состав муниципальной казны, пригодных для использования по назначению от общего количества объектов жилищного фонда, а также объектов недвижимости, входящих в состав муниципальной казны составит 100% ежегодно</w:t>
            </w:r>
          </w:p>
        </w:tc>
      </w:tr>
      <w:tr w:rsidR="000348AD" w:rsidRPr="005F50CE" w:rsidTr="000348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5F50CE">
              <w:lastRenderedPageBreak/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pStyle w:val="a3"/>
              <w:tabs>
                <w:tab w:val="clear" w:pos="4153"/>
                <w:tab w:val="clear" w:pos="8306"/>
              </w:tabs>
            </w:pPr>
            <w:r w:rsidRPr="005F50CE">
              <w:t>Электронный адрес размещения муниципальной программы в сети Интернет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AD" w:rsidRPr="005F50CE" w:rsidRDefault="000348AD" w:rsidP="000348AD">
            <w:pPr>
              <w:jc w:val="both"/>
              <w:rPr>
                <w:szCs w:val="28"/>
              </w:rPr>
            </w:pPr>
            <w:r w:rsidRPr="005F50CE">
              <w:rPr>
                <w:szCs w:val="28"/>
              </w:rPr>
              <w:t>https://chulym.nso.ru/page/4903</w:t>
            </w:r>
          </w:p>
        </w:tc>
      </w:tr>
    </w:tbl>
    <w:p w:rsidR="00250C72" w:rsidRPr="00E0792B" w:rsidRDefault="00297659" w:rsidP="00297659">
      <w:pPr>
        <w:tabs>
          <w:tab w:val="left" w:pos="6600"/>
        </w:tabs>
        <w:rPr>
          <w:b/>
          <w:color w:val="FF0000"/>
        </w:rPr>
      </w:pPr>
      <w:r>
        <w:rPr>
          <w:b/>
          <w:color w:val="FF0000"/>
        </w:rPr>
        <w:tab/>
      </w:r>
    </w:p>
    <w:p w:rsidR="00043F3F" w:rsidRDefault="00043F3F" w:rsidP="005050D7">
      <w:pPr>
        <w:ind w:firstLine="709"/>
        <w:jc w:val="center"/>
        <w:rPr>
          <w:b/>
          <w:szCs w:val="28"/>
        </w:rPr>
      </w:pPr>
    </w:p>
    <w:p w:rsidR="005050D7" w:rsidRPr="00101C37" w:rsidRDefault="005050D7" w:rsidP="005050D7">
      <w:pPr>
        <w:ind w:firstLine="709"/>
        <w:jc w:val="center"/>
        <w:rPr>
          <w:b/>
          <w:szCs w:val="28"/>
        </w:rPr>
      </w:pPr>
      <w:r w:rsidRPr="00101C37">
        <w:rPr>
          <w:b/>
          <w:szCs w:val="28"/>
        </w:rPr>
        <w:t xml:space="preserve">Раздел 2. </w:t>
      </w:r>
      <w:r w:rsidR="000348AD" w:rsidRPr="00101C37">
        <w:rPr>
          <w:b/>
          <w:szCs w:val="28"/>
          <w:shd w:val="clear" w:color="auto" w:fill="FFFFFF"/>
        </w:rPr>
        <w:t>Обоснование необходимости разработки муниципальной программы</w:t>
      </w:r>
    </w:p>
    <w:p w:rsidR="005050D7" w:rsidRDefault="005050D7" w:rsidP="00BC2C6A">
      <w:pPr>
        <w:overflowPunct/>
        <w:ind w:firstLine="720"/>
        <w:jc w:val="center"/>
        <w:textAlignment w:val="auto"/>
        <w:rPr>
          <w:b/>
          <w:color w:val="000000"/>
        </w:rPr>
      </w:pPr>
    </w:p>
    <w:p w:rsidR="00444210" w:rsidRPr="00212D9F" w:rsidRDefault="00444210" w:rsidP="00444210">
      <w:pPr>
        <w:jc w:val="both"/>
        <w:rPr>
          <w:color w:val="FF0000"/>
          <w:szCs w:val="28"/>
        </w:rPr>
      </w:pPr>
      <w:r>
        <w:rPr>
          <w:szCs w:val="28"/>
        </w:rPr>
        <w:t xml:space="preserve">      Площадь Чулымского района составляет 855934 </w:t>
      </w:r>
      <w:r w:rsidR="00055B9D">
        <w:rPr>
          <w:szCs w:val="28"/>
        </w:rPr>
        <w:t>га</w:t>
      </w:r>
      <w:r>
        <w:rPr>
          <w:szCs w:val="28"/>
        </w:rPr>
        <w:t xml:space="preserve"> (4,8 % территории Новосибирской области). </w:t>
      </w:r>
      <w:proofErr w:type="gramStart"/>
      <w:r>
        <w:rPr>
          <w:szCs w:val="28"/>
        </w:rPr>
        <w:t xml:space="preserve">Из общей площади земли лесного фонда составляют 238849 га, водного </w:t>
      </w:r>
      <w:r w:rsidR="00E637F8">
        <w:rPr>
          <w:szCs w:val="28"/>
        </w:rPr>
        <w:t>–</w:t>
      </w:r>
      <w:r>
        <w:rPr>
          <w:szCs w:val="28"/>
        </w:rPr>
        <w:t xml:space="preserve"> 1613</w:t>
      </w:r>
      <w:r w:rsidR="00E637F8">
        <w:rPr>
          <w:szCs w:val="28"/>
        </w:rPr>
        <w:t>,0</w:t>
      </w:r>
      <w:r>
        <w:rPr>
          <w:szCs w:val="28"/>
        </w:rPr>
        <w:t xml:space="preserve"> га, земли промышленности, энергетики, транспорта, связи</w:t>
      </w:r>
      <w:r w:rsidR="00055B9D">
        <w:rPr>
          <w:szCs w:val="28"/>
        </w:rPr>
        <w:t xml:space="preserve"> </w:t>
      </w:r>
      <w:r>
        <w:rPr>
          <w:szCs w:val="28"/>
        </w:rPr>
        <w:t xml:space="preserve">– </w:t>
      </w:r>
      <w:r w:rsidR="00055B9D">
        <w:rPr>
          <w:szCs w:val="28"/>
        </w:rPr>
        <w:t xml:space="preserve">8235,71 </w:t>
      </w:r>
      <w:r>
        <w:rPr>
          <w:szCs w:val="28"/>
        </w:rPr>
        <w:t>га, земли жилой застройки – 1675,0 га, земли особо охраняемых территорий и объектов – 2572</w:t>
      </w:r>
      <w:r w:rsidR="00E637F8">
        <w:rPr>
          <w:szCs w:val="28"/>
        </w:rPr>
        <w:t>,0</w:t>
      </w:r>
      <w:r w:rsidR="00055B9D">
        <w:rPr>
          <w:szCs w:val="28"/>
        </w:rPr>
        <w:t xml:space="preserve"> </w:t>
      </w:r>
      <w:r>
        <w:rPr>
          <w:szCs w:val="28"/>
        </w:rPr>
        <w:t>га</w:t>
      </w:r>
      <w:r w:rsidR="00B937E7">
        <w:rPr>
          <w:szCs w:val="28"/>
        </w:rPr>
        <w:t>, земли сельскохозяйственного назначения -180234 га.</w:t>
      </w:r>
      <w:proofErr w:type="gramEnd"/>
    </w:p>
    <w:p w:rsidR="00444210" w:rsidRDefault="00444210" w:rsidP="00444210">
      <w:pPr>
        <w:jc w:val="both"/>
        <w:rPr>
          <w:szCs w:val="28"/>
        </w:rPr>
      </w:pPr>
      <w:r>
        <w:rPr>
          <w:color w:val="000000"/>
          <w:szCs w:val="28"/>
        </w:rPr>
        <w:t xml:space="preserve">    </w:t>
      </w:r>
      <w:r>
        <w:rPr>
          <w:szCs w:val="28"/>
        </w:rPr>
        <w:t xml:space="preserve">  </w:t>
      </w:r>
      <w:r w:rsidRPr="004A6DC8">
        <w:rPr>
          <w:szCs w:val="28"/>
        </w:rPr>
        <w:t xml:space="preserve"> </w:t>
      </w:r>
      <w:r>
        <w:rPr>
          <w:szCs w:val="28"/>
        </w:rPr>
        <w:t xml:space="preserve"> </w:t>
      </w:r>
      <w:r w:rsidR="00DA4ECB">
        <w:rPr>
          <w:szCs w:val="28"/>
        </w:rPr>
        <w:t>По состоянию на 01.07.2019 года</w:t>
      </w:r>
      <w:r>
        <w:rPr>
          <w:szCs w:val="28"/>
        </w:rPr>
        <w:t xml:space="preserve"> з</w:t>
      </w:r>
      <w:r w:rsidRPr="004A6DC8">
        <w:rPr>
          <w:szCs w:val="28"/>
        </w:rPr>
        <w:t xml:space="preserve">аключено </w:t>
      </w:r>
      <w:r>
        <w:rPr>
          <w:szCs w:val="28"/>
        </w:rPr>
        <w:t xml:space="preserve">694 договора аренды земельных участков, государственная собственность на которые не разграничена, </w:t>
      </w:r>
      <w:r w:rsidR="00DA4ECB">
        <w:rPr>
          <w:szCs w:val="28"/>
        </w:rPr>
        <w:t xml:space="preserve">общей </w:t>
      </w:r>
      <w:r>
        <w:rPr>
          <w:szCs w:val="28"/>
        </w:rPr>
        <w:t>площадью 12354,6 га.</w:t>
      </w:r>
    </w:p>
    <w:p w:rsidR="00444210" w:rsidRDefault="00444210" w:rsidP="00444210">
      <w:pPr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color w:val="000000"/>
          <w:szCs w:val="28"/>
        </w:rPr>
        <w:t xml:space="preserve"> </w:t>
      </w:r>
      <w:r w:rsidRPr="001D0784">
        <w:rPr>
          <w:color w:val="000000"/>
          <w:szCs w:val="28"/>
        </w:rPr>
        <w:t xml:space="preserve">В муниципальной собственности находится </w:t>
      </w:r>
      <w:r>
        <w:rPr>
          <w:color w:val="000000"/>
          <w:szCs w:val="28"/>
        </w:rPr>
        <w:t>97</w:t>
      </w:r>
      <w:r w:rsidRPr="001D0784">
        <w:rPr>
          <w:color w:val="000000"/>
          <w:szCs w:val="28"/>
        </w:rPr>
        <w:t xml:space="preserve"> земельных участк</w:t>
      </w:r>
      <w:r>
        <w:rPr>
          <w:color w:val="000000"/>
          <w:szCs w:val="28"/>
        </w:rPr>
        <w:t>ов</w:t>
      </w:r>
      <w:r w:rsidRPr="001D0784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о</w:t>
      </w:r>
      <w:r w:rsidRPr="001D0784">
        <w:rPr>
          <w:color w:val="000000"/>
          <w:szCs w:val="28"/>
        </w:rPr>
        <w:t>бщей</w:t>
      </w:r>
      <w:r>
        <w:rPr>
          <w:color w:val="000000"/>
          <w:szCs w:val="28"/>
        </w:rPr>
        <w:t xml:space="preserve"> </w:t>
      </w:r>
      <w:r w:rsidRPr="001D0784">
        <w:rPr>
          <w:color w:val="000000"/>
          <w:szCs w:val="28"/>
        </w:rPr>
        <w:t xml:space="preserve">площадью </w:t>
      </w:r>
      <w:r>
        <w:rPr>
          <w:color w:val="000000"/>
          <w:szCs w:val="28"/>
        </w:rPr>
        <w:t>57,2</w:t>
      </w:r>
      <w:r w:rsidRPr="001D0784">
        <w:rPr>
          <w:color w:val="000000"/>
          <w:szCs w:val="28"/>
        </w:rPr>
        <w:t xml:space="preserve"> га</w:t>
      </w:r>
      <w:proofErr w:type="gramStart"/>
      <w:r>
        <w:rPr>
          <w:color w:val="000000"/>
          <w:szCs w:val="28"/>
        </w:rPr>
        <w:t xml:space="preserve">., </w:t>
      </w:r>
      <w:proofErr w:type="gramEnd"/>
      <w:r>
        <w:rPr>
          <w:color w:val="000000"/>
          <w:szCs w:val="28"/>
        </w:rPr>
        <w:t xml:space="preserve">из </w:t>
      </w:r>
      <w:r w:rsidR="00DA4ECB">
        <w:rPr>
          <w:color w:val="000000"/>
          <w:szCs w:val="28"/>
        </w:rPr>
        <w:t>которых</w:t>
      </w:r>
      <w:r>
        <w:rPr>
          <w:color w:val="000000"/>
          <w:szCs w:val="28"/>
        </w:rPr>
        <w:t xml:space="preserve"> </w:t>
      </w:r>
      <w:r w:rsidR="00DA4ECB">
        <w:rPr>
          <w:szCs w:val="28"/>
        </w:rPr>
        <w:t>в отношении</w:t>
      </w:r>
      <w:r w:rsidRPr="004A6DC8">
        <w:rPr>
          <w:szCs w:val="28"/>
        </w:rPr>
        <w:t xml:space="preserve"> </w:t>
      </w:r>
      <w:r>
        <w:rPr>
          <w:szCs w:val="28"/>
        </w:rPr>
        <w:t xml:space="preserve">29 </w:t>
      </w:r>
      <w:r w:rsidR="00DA4ECB">
        <w:rPr>
          <w:szCs w:val="28"/>
        </w:rPr>
        <w:t xml:space="preserve">земельных </w:t>
      </w:r>
      <w:r>
        <w:rPr>
          <w:szCs w:val="28"/>
        </w:rPr>
        <w:t>участк</w:t>
      </w:r>
      <w:r w:rsidR="00DA4ECB">
        <w:rPr>
          <w:szCs w:val="28"/>
        </w:rPr>
        <w:t>а</w:t>
      </w:r>
      <w:r>
        <w:rPr>
          <w:szCs w:val="28"/>
        </w:rPr>
        <w:t xml:space="preserve"> заключены договоры аренды, </w:t>
      </w:r>
      <w:r w:rsidR="00DA4ECB">
        <w:rPr>
          <w:szCs w:val="28"/>
        </w:rPr>
        <w:t xml:space="preserve">общей </w:t>
      </w:r>
      <w:r>
        <w:rPr>
          <w:szCs w:val="28"/>
        </w:rPr>
        <w:t>площадью 2,9 га.</w:t>
      </w:r>
    </w:p>
    <w:p w:rsidR="00444210" w:rsidRDefault="00444210" w:rsidP="00444210">
      <w:pPr>
        <w:jc w:val="both"/>
        <w:rPr>
          <w:szCs w:val="28"/>
        </w:rPr>
      </w:pPr>
      <w:r w:rsidRPr="004A6DC8">
        <w:rPr>
          <w:szCs w:val="28"/>
        </w:rPr>
        <w:t xml:space="preserve">    </w:t>
      </w:r>
      <w:r>
        <w:rPr>
          <w:szCs w:val="28"/>
        </w:rPr>
        <w:t xml:space="preserve">  Муниципальный </w:t>
      </w:r>
      <w:r w:rsidR="00DA4ECB">
        <w:rPr>
          <w:szCs w:val="28"/>
        </w:rPr>
        <w:t xml:space="preserve">специализированный </w:t>
      </w:r>
      <w:r>
        <w:rPr>
          <w:szCs w:val="28"/>
        </w:rPr>
        <w:t xml:space="preserve">жилищный фонд Чулымского района состоит из 66 жилых помещений, </w:t>
      </w:r>
      <w:r w:rsidR="00DA4ECB">
        <w:rPr>
          <w:szCs w:val="28"/>
        </w:rPr>
        <w:t xml:space="preserve">общей </w:t>
      </w:r>
      <w:r w:rsidR="00C358E6">
        <w:rPr>
          <w:szCs w:val="28"/>
        </w:rPr>
        <w:t xml:space="preserve">площадью 2685,9 </w:t>
      </w:r>
      <w:proofErr w:type="spellStart"/>
      <w:r w:rsidR="00C358E6">
        <w:rPr>
          <w:szCs w:val="28"/>
        </w:rPr>
        <w:t>кв.м</w:t>
      </w:r>
      <w:proofErr w:type="spellEnd"/>
      <w:r w:rsidR="00C358E6">
        <w:rPr>
          <w:szCs w:val="28"/>
        </w:rPr>
        <w:t>.</w:t>
      </w:r>
      <w:r>
        <w:rPr>
          <w:szCs w:val="28"/>
        </w:rPr>
        <w:t xml:space="preserve"> </w:t>
      </w:r>
      <w:r w:rsidR="00C358E6">
        <w:rPr>
          <w:szCs w:val="28"/>
        </w:rPr>
        <w:t xml:space="preserve">Кроме этого в муниципальной собственности Чулымского района находятся </w:t>
      </w:r>
      <w:r>
        <w:rPr>
          <w:szCs w:val="28"/>
        </w:rPr>
        <w:t xml:space="preserve">58 нежилых помещений, </w:t>
      </w:r>
      <w:r w:rsidR="00C358E6">
        <w:rPr>
          <w:szCs w:val="28"/>
        </w:rPr>
        <w:t xml:space="preserve">общей </w:t>
      </w:r>
      <w:r>
        <w:rPr>
          <w:szCs w:val="28"/>
        </w:rPr>
        <w:t xml:space="preserve">площадью 4912,4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</w:t>
      </w:r>
      <w:r w:rsidR="00C358E6">
        <w:rPr>
          <w:szCs w:val="28"/>
        </w:rPr>
        <w:t>а также</w:t>
      </w:r>
      <w:r>
        <w:rPr>
          <w:szCs w:val="28"/>
        </w:rPr>
        <w:t xml:space="preserve"> движимое имущество </w:t>
      </w:r>
      <w:r w:rsidR="00C358E6">
        <w:rPr>
          <w:szCs w:val="28"/>
        </w:rPr>
        <w:t>(транспортные средства) в количестве</w:t>
      </w:r>
      <w:r>
        <w:rPr>
          <w:szCs w:val="28"/>
        </w:rPr>
        <w:t xml:space="preserve"> 16 единиц.</w:t>
      </w:r>
    </w:p>
    <w:p w:rsidR="00914DD5" w:rsidRPr="00914DD5" w:rsidRDefault="002B40CD" w:rsidP="008B425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4DD5">
        <w:rPr>
          <w:sz w:val="28"/>
          <w:szCs w:val="28"/>
        </w:rPr>
        <w:t xml:space="preserve">   </w:t>
      </w:r>
      <w:r w:rsidR="00914DD5" w:rsidRPr="00914DD5">
        <w:rPr>
          <w:sz w:val="28"/>
          <w:szCs w:val="28"/>
        </w:rPr>
        <w:t>Основными направлениями использования муниципального имущества являются:</w:t>
      </w:r>
    </w:p>
    <w:p w:rsidR="00914DD5" w:rsidRPr="00914DD5" w:rsidRDefault="00914DD5" w:rsidP="008B425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4DD5">
        <w:rPr>
          <w:sz w:val="28"/>
          <w:szCs w:val="28"/>
        </w:rPr>
        <w:t>–         передача в аренду (пользование);</w:t>
      </w:r>
    </w:p>
    <w:p w:rsidR="00914DD5" w:rsidRPr="00914DD5" w:rsidRDefault="00914DD5" w:rsidP="008B425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4DD5">
        <w:rPr>
          <w:sz w:val="28"/>
          <w:szCs w:val="28"/>
        </w:rPr>
        <w:t>–         передача в безвозмездное пользование;</w:t>
      </w:r>
    </w:p>
    <w:p w:rsidR="00914DD5" w:rsidRPr="00914DD5" w:rsidRDefault="00914DD5" w:rsidP="008B425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4DD5">
        <w:rPr>
          <w:sz w:val="28"/>
          <w:szCs w:val="28"/>
        </w:rPr>
        <w:t>–         закрепление на праве хозяйственного ведения и оперативного управления за муниципальными унитарными и казенными предприятиями и муниципальными учреждениями;</w:t>
      </w:r>
    </w:p>
    <w:p w:rsidR="00914DD5" w:rsidRPr="00914DD5" w:rsidRDefault="00914DD5" w:rsidP="008B425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4DD5">
        <w:rPr>
          <w:sz w:val="28"/>
          <w:szCs w:val="28"/>
        </w:rPr>
        <w:t>–         приватизация.</w:t>
      </w:r>
    </w:p>
    <w:p w:rsidR="00D74FAC" w:rsidRDefault="00D74FAC" w:rsidP="002B40C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Cs w:val="28"/>
        </w:rPr>
        <w:t xml:space="preserve">    </w:t>
      </w:r>
      <w:r w:rsidR="00C358E6">
        <w:rPr>
          <w:rFonts w:ascii="Times New Roman" w:hAnsi="Times New Roman" w:cs="Times New Roman"/>
          <w:sz w:val="28"/>
          <w:szCs w:val="28"/>
        </w:rPr>
        <w:t>По состоянию на 01.07.2019 года</w:t>
      </w:r>
      <w:r w:rsidRPr="002B40CD">
        <w:rPr>
          <w:rFonts w:ascii="Times New Roman" w:hAnsi="Times New Roman" w:cs="Times New Roman"/>
          <w:sz w:val="28"/>
          <w:szCs w:val="28"/>
        </w:rPr>
        <w:t xml:space="preserve"> заключено 2 договора аренды нежилых помещений</w:t>
      </w:r>
      <w:r w:rsidR="009D7D5D">
        <w:rPr>
          <w:rFonts w:ascii="Times New Roman" w:hAnsi="Times New Roman" w:cs="Times New Roman"/>
          <w:sz w:val="28"/>
          <w:szCs w:val="28"/>
        </w:rPr>
        <w:t>;</w:t>
      </w:r>
      <w:r w:rsidRPr="002B40CD">
        <w:rPr>
          <w:rFonts w:ascii="Times New Roman" w:hAnsi="Times New Roman" w:cs="Times New Roman"/>
          <w:sz w:val="28"/>
          <w:szCs w:val="28"/>
        </w:rPr>
        <w:t xml:space="preserve"> 35 договоров найма </w:t>
      </w:r>
      <w:r w:rsidR="002B40CD" w:rsidRPr="002B40CD">
        <w:rPr>
          <w:rFonts w:ascii="Times New Roman" w:hAnsi="Times New Roman" w:cs="Times New Roman"/>
          <w:bCs/>
          <w:sz w:val="28"/>
          <w:szCs w:val="28"/>
        </w:rPr>
        <w:t>жилого помещения для детей-сирот и детей, оставшихся</w:t>
      </w:r>
      <w:r w:rsidR="002B4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0CD" w:rsidRPr="002B40CD">
        <w:rPr>
          <w:rFonts w:ascii="Times New Roman" w:hAnsi="Times New Roman" w:cs="Times New Roman"/>
          <w:bCs/>
          <w:sz w:val="28"/>
          <w:szCs w:val="28"/>
        </w:rPr>
        <w:t>без попечения родителей, лиц из числа детей-сирот и детей,</w:t>
      </w:r>
      <w:r w:rsidR="002B4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0CD" w:rsidRPr="002B40CD">
        <w:rPr>
          <w:rFonts w:ascii="Times New Roman" w:hAnsi="Times New Roman" w:cs="Times New Roman"/>
          <w:bCs/>
          <w:sz w:val="28"/>
          <w:szCs w:val="28"/>
        </w:rPr>
        <w:lastRenderedPageBreak/>
        <w:t>оставшихся без попечения родителей</w:t>
      </w:r>
      <w:r w:rsidR="009D7D5D">
        <w:rPr>
          <w:rFonts w:ascii="Times New Roman" w:hAnsi="Times New Roman" w:cs="Times New Roman"/>
          <w:bCs/>
          <w:sz w:val="28"/>
          <w:szCs w:val="28"/>
        </w:rPr>
        <w:t>;</w:t>
      </w:r>
      <w:r w:rsidR="002B40CD">
        <w:rPr>
          <w:rFonts w:ascii="Times New Roman" w:hAnsi="Times New Roman" w:cs="Times New Roman"/>
          <w:bCs/>
          <w:sz w:val="28"/>
          <w:szCs w:val="28"/>
        </w:rPr>
        <w:t xml:space="preserve"> 12 договоров найма служебных жилых помещений.</w:t>
      </w:r>
    </w:p>
    <w:p w:rsidR="00914DD5" w:rsidRPr="00914DD5" w:rsidRDefault="002B40CD" w:rsidP="00914DD5">
      <w:pPr>
        <w:widowControl w:val="0"/>
        <w:jc w:val="both"/>
        <w:outlineLvl w:val="1"/>
        <w:rPr>
          <w:szCs w:val="28"/>
        </w:rPr>
      </w:pPr>
      <w:r>
        <w:rPr>
          <w:szCs w:val="28"/>
        </w:rPr>
        <w:t xml:space="preserve"> </w:t>
      </w:r>
      <w:r w:rsidR="00CD14D3">
        <w:rPr>
          <w:szCs w:val="28"/>
        </w:rPr>
        <w:t xml:space="preserve">    </w:t>
      </w:r>
      <w:r w:rsidR="00914DD5">
        <w:rPr>
          <w:szCs w:val="28"/>
        </w:rPr>
        <w:t>Отделом земельных отношений и имущества управления экономического развития</w:t>
      </w:r>
      <w:r w:rsidR="00914DD5" w:rsidRPr="00914DD5">
        <w:rPr>
          <w:szCs w:val="28"/>
        </w:rPr>
        <w:t xml:space="preserve"> администрации </w:t>
      </w:r>
      <w:r w:rsidR="00914DD5">
        <w:rPr>
          <w:szCs w:val="28"/>
        </w:rPr>
        <w:t>Чулымского района</w:t>
      </w:r>
      <w:r w:rsidR="00914DD5" w:rsidRPr="00914DD5">
        <w:rPr>
          <w:szCs w:val="28"/>
        </w:rPr>
        <w:t xml:space="preserve"> ведется работа по включению в реестр муниципального имущества, принимаемого из </w:t>
      </w:r>
      <w:r w:rsidR="00914DD5">
        <w:rPr>
          <w:szCs w:val="28"/>
        </w:rPr>
        <w:t xml:space="preserve">государственной </w:t>
      </w:r>
      <w:r w:rsidR="00914DD5" w:rsidRPr="00914DD5">
        <w:rPr>
          <w:szCs w:val="28"/>
        </w:rPr>
        <w:t xml:space="preserve">собственности Российской Федерации и </w:t>
      </w:r>
      <w:r w:rsidR="00914DD5">
        <w:rPr>
          <w:szCs w:val="28"/>
        </w:rPr>
        <w:t>Новосибирской области</w:t>
      </w:r>
      <w:r w:rsidR="00914DD5" w:rsidRPr="00914DD5">
        <w:rPr>
          <w:szCs w:val="28"/>
        </w:rPr>
        <w:t xml:space="preserve">; имущества, приобретаемого в собственность </w:t>
      </w:r>
      <w:r w:rsidR="00914DD5">
        <w:rPr>
          <w:szCs w:val="28"/>
        </w:rPr>
        <w:t>Чулымского района</w:t>
      </w:r>
      <w:r w:rsidR="00914DD5" w:rsidRPr="00914DD5">
        <w:rPr>
          <w:szCs w:val="28"/>
        </w:rPr>
        <w:t>.</w:t>
      </w:r>
    </w:p>
    <w:p w:rsidR="00C11742" w:rsidRDefault="00914DD5" w:rsidP="00914DD5">
      <w:pPr>
        <w:widowControl w:val="0"/>
        <w:ind w:firstLine="567"/>
        <w:jc w:val="both"/>
        <w:outlineLvl w:val="1"/>
        <w:rPr>
          <w:szCs w:val="28"/>
        </w:rPr>
      </w:pPr>
      <w:r w:rsidRPr="00914DD5">
        <w:rPr>
          <w:szCs w:val="28"/>
        </w:rPr>
        <w:t xml:space="preserve">Проводимые мероприятия по регистрации права собственности </w:t>
      </w:r>
      <w:r>
        <w:rPr>
          <w:szCs w:val="28"/>
        </w:rPr>
        <w:t>Чулымского района</w:t>
      </w:r>
      <w:r w:rsidRPr="00914DD5">
        <w:rPr>
          <w:szCs w:val="28"/>
        </w:rPr>
        <w:t xml:space="preserve"> на объекты недвижимости и земельные участки, осуществление </w:t>
      </w:r>
      <w:proofErr w:type="gramStart"/>
      <w:r w:rsidRPr="00914DD5">
        <w:rPr>
          <w:szCs w:val="28"/>
        </w:rPr>
        <w:t>контроля за</w:t>
      </w:r>
      <w:proofErr w:type="gramEnd"/>
      <w:r w:rsidRPr="00914DD5">
        <w:rPr>
          <w:szCs w:val="28"/>
        </w:rPr>
        <w:t xml:space="preserve"> их сохранностью и использованием по целевому назначению позволяют обеспечить защиту имущественных прав </w:t>
      </w:r>
      <w:r>
        <w:rPr>
          <w:szCs w:val="28"/>
        </w:rPr>
        <w:t>муниципального района</w:t>
      </w:r>
      <w:r w:rsidRPr="00914DD5">
        <w:rPr>
          <w:szCs w:val="28"/>
        </w:rPr>
        <w:t xml:space="preserve"> и создают условия для наиболее эффективного управления муниципальным имуществом.</w:t>
      </w:r>
    </w:p>
    <w:p w:rsidR="00055985" w:rsidRPr="00002B2D" w:rsidRDefault="00055985" w:rsidP="00055985">
      <w:pPr>
        <w:ind w:firstLine="720"/>
        <w:jc w:val="both"/>
        <w:rPr>
          <w:szCs w:val="28"/>
        </w:rPr>
      </w:pPr>
      <w:r w:rsidRPr="00002B2D">
        <w:rPr>
          <w:szCs w:val="28"/>
        </w:rPr>
        <w:t>Несмотря на проводимую в течени</w:t>
      </w:r>
      <w:r>
        <w:rPr>
          <w:szCs w:val="28"/>
        </w:rPr>
        <w:t>е</w:t>
      </w:r>
      <w:r w:rsidRPr="00002B2D">
        <w:rPr>
          <w:szCs w:val="28"/>
        </w:rPr>
        <w:t xml:space="preserve"> целого ряда лет работу в сфере земельно-имущественных отношений, требуется продолжить работу по преодолению ряда системных проблем, таких как:</w:t>
      </w:r>
    </w:p>
    <w:p w:rsidR="00055985" w:rsidRPr="00002B2D" w:rsidRDefault="00055985" w:rsidP="00055985">
      <w:pPr>
        <w:ind w:firstLine="708"/>
        <w:jc w:val="both"/>
        <w:rPr>
          <w:szCs w:val="28"/>
        </w:rPr>
      </w:pPr>
      <w:r w:rsidRPr="00002B2D">
        <w:rPr>
          <w:szCs w:val="28"/>
        </w:rPr>
        <w:t>- низкая инвестиционная привлекательность объектов муниципального имущества Чулымского района;</w:t>
      </w:r>
    </w:p>
    <w:p w:rsidR="00055985" w:rsidRPr="00002B2D" w:rsidRDefault="00055985" w:rsidP="00055985">
      <w:pPr>
        <w:ind w:firstLine="708"/>
        <w:jc w:val="both"/>
        <w:rPr>
          <w:szCs w:val="28"/>
        </w:rPr>
      </w:pPr>
      <w:r w:rsidRPr="00002B2D">
        <w:rPr>
          <w:spacing w:val="-1"/>
          <w:szCs w:val="28"/>
        </w:rPr>
        <w:t>- высокая задолженность арендаторов земельных участков по арендной плате</w:t>
      </w:r>
      <w:r w:rsidRPr="00002B2D">
        <w:rPr>
          <w:szCs w:val="28"/>
        </w:rPr>
        <w:t>;</w:t>
      </w:r>
    </w:p>
    <w:p w:rsidR="00055985" w:rsidRPr="00002B2D" w:rsidRDefault="00055985" w:rsidP="00055985">
      <w:pPr>
        <w:jc w:val="both"/>
        <w:rPr>
          <w:szCs w:val="28"/>
        </w:rPr>
      </w:pPr>
      <w:r w:rsidRPr="00002B2D">
        <w:rPr>
          <w:szCs w:val="28"/>
        </w:rPr>
        <w:t xml:space="preserve">         - обеспечение сохранности и целевого использования </w:t>
      </w:r>
      <w:r>
        <w:rPr>
          <w:szCs w:val="28"/>
        </w:rPr>
        <w:t xml:space="preserve">муниципального </w:t>
      </w:r>
      <w:r w:rsidRPr="00002B2D">
        <w:rPr>
          <w:szCs w:val="28"/>
        </w:rPr>
        <w:t xml:space="preserve">имущества </w:t>
      </w:r>
      <w:r>
        <w:rPr>
          <w:szCs w:val="28"/>
        </w:rPr>
        <w:t>Чулымского района.</w:t>
      </w:r>
      <w:r w:rsidRPr="00002B2D">
        <w:rPr>
          <w:szCs w:val="28"/>
        </w:rPr>
        <w:t xml:space="preserve"> </w:t>
      </w:r>
    </w:p>
    <w:p w:rsidR="00055985" w:rsidRDefault="00055985" w:rsidP="00055985">
      <w:pPr>
        <w:ind w:firstLine="567"/>
        <w:jc w:val="both"/>
        <w:outlineLvl w:val="2"/>
        <w:rPr>
          <w:szCs w:val="28"/>
        </w:rPr>
      </w:pPr>
      <w:r w:rsidRPr="00D20F78">
        <w:rPr>
          <w:szCs w:val="28"/>
        </w:rPr>
        <w:t xml:space="preserve">Обеспечение сохранности, целевого использования </w:t>
      </w:r>
      <w:r>
        <w:rPr>
          <w:szCs w:val="28"/>
        </w:rPr>
        <w:t xml:space="preserve">муниципальной </w:t>
      </w:r>
      <w:r w:rsidRPr="00D20F78">
        <w:rPr>
          <w:szCs w:val="28"/>
        </w:rPr>
        <w:t>собственности, а также обеспечение поступлений в доходную часть бюджета от использования</w:t>
      </w:r>
      <w:r>
        <w:rPr>
          <w:szCs w:val="28"/>
        </w:rPr>
        <w:t xml:space="preserve"> (аренды)</w:t>
      </w:r>
      <w:r w:rsidRPr="00D20F78">
        <w:rPr>
          <w:szCs w:val="28"/>
        </w:rPr>
        <w:t xml:space="preserve"> и реализации имущества</w:t>
      </w:r>
      <w:r>
        <w:rPr>
          <w:szCs w:val="28"/>
        </w:rPr>
        <w:t xml:space="preserve"> </w:t>
      </w:r>
      <w:r w:rsidRPr="00D20F78">
        <w:rPr>
          <w:szCs w:val="28"/>
        </w:rPr>
        <w:t>будет приоритетным направлением в среднесрочной перспективе.</w:t>
      </w:r>
    </w:p>
    <w:p w:rsidR="00055985" w:rsidRDefault="00055985" w:rsidP="00D04AB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04ABF" w:rsidRPr="00101C37" w:rsidRDefault="00D04ABF" w:rsidP="00101C3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01C3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101C37" w:rsidRPr="00101C37">
        <w:rPr>
          <w:rFonts w:ascii="Times New Roman" w:hAnsi="Times New Roman" w:cs="Times New Roman"/>
          <w:b/>
          <w:sz w:val="28"/>
          <w:szCs w:val="28"/>
        </w:rPr>
        <w:t>Цели и задачи, целевые индикаторы, сроки и этапы реализации муниципальной программы</w:t>
      </w:r>
    </w:p>
    <w:p w:rsidR="00101C37" w:rsidRPr="00101C37" w:rsidRDefault="00101C37" w:rsidP="00101C3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16D18" w:rsidRDefault="004F0266" w:rsidP="00444210">
      <w:pPr>
        <w:overflowPunct/>
        <w:autoSpaceDE/>
        <w:autoSpaceDN/>
        <w:adjustRightInd/>
        <w:jc w:val="both"/>
        <w:textAlignment w:val="auto"/>
      </w:pPr>
      <w:r>
        <w:rPr>
          <w:szCs w:val="28"/>
        </w:rPr>
        <w:t xml:space="preserve">       </w:t>
      </w:r>
      <w:r w:rsidR="00E637F8">
        <w:rPr>
          <w:szCs w:val="28"/>
        </w:rPr>
        <w:t xml:space="preserve"> </w:t>
      </w:r>
      <w:r w:rsidR="00E46F9C" w:rsidRPr="00D04ABF">
        <w:rPr>
          <w:szCs w:val="28"/>
        </w:rPr>
        <w:t>Цель Программы –</w:t>
      </w:r>
      <w:r w:rsidR="0004627B" w:rsidRPr="00D04ABF">
        <w:rPr>
          <w:szCs w:val="28"/>
        </w:rPr>
        <w:t xml:space="preserve"> </w:t>
      </w:r>
      <w:r w:rsidR="00352499">
        <w:rPr>
          <w:szCs w:val="28"/>
        </w:rPr>
        <w:t>п</w:t>
      </w:r>
      <w:r w:rsidR="00352499" w:rsidRPr="00B86ABE">
        <w:rPr>
          <w:color w:val="000000"/>
          <w:szCs w:val="28"/>
          <w:shd w:val="clear" w:color="auto" w:fill="FFFFFF"/>
        </w:rPr>
        <w:t xml:space="preserve">овышение эффективности управления муниципальной собственностью Чулымского района, земельными ресурсами, </w:t>
      </w:r>
      <w:r w:rsidR="00352499" w:rsidRPr="00B86ABE">
        <w:rPr>
          <w:szCs w:val="28"/>
          <w:shd w:val="clear" w:color="auto" w:fill="FFFFFF"/>
        </w:rPr>
        <w:t>расположенных</w:t>
      </w:r>
      <w:r w:rsidR="00352499" w:rsidRPr="00B86ABE">
        <w:rPr>
          <w:color w:val="000000"/>
          <w:szCs w:val="28"/>
          <w:shd w:val="clear" w:color="auto" w:fill="FFFFFF"/>
        </w:rPr>
        <w:t xml:space="preserve"> на территории сельских поселений Чулымского района</w:t>
      </w:r>
      <w:r w:rsidR="0035045F">
        <w:rPr>
          <w:color w:val="000000"/>
          <w:szCs w:val="28"/>
        </w:rPr>
        <w:t>.</w:t>
      </w:r>
      <w:r w:rsidR="003004E0" w:rsidRPr="00D04ABF">
        <w:rPr>
          <w:szCs w:val="28"/>
        </w:rPr>
        <w:tab/>
      </w:r>
    </w:p>
    <w:p w:rsidR="007B6360" w:rsidRDefault="0086037D" w:rsidP="00716D18">
      <w:pPr>
        <w:widowControl w:val="0"/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     </w:t>
      </w:r>
      <w:r w:rsidR="00D04ABF">
        <w:t xml:space="preserve">Цель и задачи муниципальной программы с указанием целевых индикаторов приведены в </w:t>
      </w:r>
      <w:hyperlink w:anchor="Par452" w:tooltip="ЦЕЛИ, ЗАДАЧИ И ЦЕЛЕВЫЕ ИНДИКАТОРЫ" w:history="1">
        <w:r w:rsidR="00D04ABF" w:rsidRPr="00D04ABF">
          <w:t xml:space="preserve">приложении </w:t>
        </w:r>
        <w:r w:rsidR="00D04ABF">
          <w:t>№</w:t>
        </w:r>
        <w:r w:rsidR="00D04ABF" w:rsidRPr="00D04ABF">
          <w:t xml:space="preserve"> 1</w:t>
        </w:r>
      </w:hyperlink>
      <w:r w:rsidR="00D04ABF">
        <w:t xml:space="preserve"> к муниципальной программе. </w:t>
      </w:r>
      <w:r>
        <w:rPr>
          <w:color w:val="222222"/>
          <w:szCs w:val="28"/>
          <w:shd w:val="clear" w:color="auto" w:fill="FFFFFF"/>
        </w:rPr>
        <w:t xml:space="preserve"> </w:t>
      </w:r>
    </w:p>
    <w:p w:rsidR="007B6360" w:rsidRPr="007B6360" w:rsidRDefault="007B6360" w:rsidP="007B6360">
      <w:pPr>
        <w:widowControl w:val="0"/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     </w:t>
      </w:r>
      <w:r w:rsidRPr="007B6360">
        <w:rPr>
          <w:color w:val="222222"/>
          <w:szCs w:val="28"/>
          <w:shd w:val="clear" w:color="auto" w:fill="FFFFFF"/>
        </w:rPr>
        <w:t xml:space="preserve"> </w:t>
      </w:r>
      <w:r w:rsidRPr="007B6360">
        <w:rPr>
          <w:szCs w:val="28"/>
        </w:rPr>
        <w:t xml:space="preserve">Эффективность </w:t>
      </w:r>
      <w:r>
        <w:rPr>
          <w:szCs w:val="28"/>
        </w:rPr>
        <w:t>муниципальной</w:t>
      </w:r>
      <w:r w:rsidRPr="007B6360">
        <w:rPr>
          <w:szCs w:val="28"/>
        </w:rPr>
        <w:t xml:space="preserve"> программы определяется достижением запланированных показателей целевых индикаторов.</w:t>
      </w:r>
    </w:p>
    <w:p w:rsidR="00D04ABF" w:rsidRPr="00146294" w:rsidRDefault="00D04ABF" w:rsidP="00D04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94">
        <w:rPr>
          <w:rFonts w:ascii="Times New Roman" w:hAnsi="Times New Roman" w:cs="Times New Roman"/>
          <w:sz w:val="28"/>
          <w:szCs w:val="28"/>
        </w:rPr>
        <w:t>Срок реализации программы: 20</w:t>
      </w:r>
      <w:r w:rsidR="0044421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294">
        <w:rPr>
          <w:rFonts w:ascii="Times New Roman" w:hAnsi="Times New Roman" w:cs="Times New Roman"/>
          <w:sz w:val="28"/>
          <w:szCs w:val="28"/>
        </w:rPr>
        <w:t>- 20</w:t>
      </w:r>
      <w:r w:rsidR="00444210">
        <w:rPr>
          <w:rFonts w:ascii="Times New Roman" w:hAnsi="Times New Roman" w:cs="Times New Roman"/>
          <w:sz w:val="28"/>
          <w:szCs w:val="28"/>
        </w:rPr>
        <w:t>30</w:t>
      </w:r>
      <w:r w:rsidRPr="00146294">
        <w:rPr>
          <w:rFonts w:ascii="Times New Roman" w:hAnsi="Times New Roman" w:cs="Times New Roman"/>
          <w:sz w:val="28"/>
          <w:szCs w:val="28"/>
        </w:rPr>
        <w:t xml:space="preserve"> годы, этапы реализации программы  не выделяются.</w:t>
      </w:r>
    </w:p>
    <w:p w:rsidR="00D04ABF" w:rsidRDefault="00D04ABF" w:rsidP="00D04ABF">
      <w:pPr>
        <w:widowControl w:val="0"/>
        <w:jc w:val="both"/>
        <w:rPr>
          <w:color w:val="222222"/>
          <w:szCs w:val="28"/>
          <w:shd w:val="clear" w:color="auto" w:fill="FFFFFF"/>
        </w:rPr>
      </w:pPr>
    </w:p>
    <w:p w:rsidR="00E637F8" w:rsidRPr="00101C37" w:rsidRDefault="00212D9F" w:rsidP="00101C3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01C3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101C37" w:rsidRPr="00101C37">
        <w:rPr>
          <w:rFonts w:ascii="Times New Roman" w:hAnsi="Times New Roman" w:cs="Times New Roman"/>
          <w:b/>
          <w:sz w:val="28"/>
          <w:szCs w:val="28"/>
        </w:rPr>
        <w:t>Обоснование мероприятий муниципальной программы</w:t>
      </w:r>
    </w:p>
    <w:p w:rsidR="00101C37" w:rsidRPr="00101C37" w:rsidRDefault="00101C37" w:rsidP="00101C3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637F8" w:rsidRDefault="00E637F8" w:rsidP="00E637F8">
      <w:pPr>
        <w:ind w:left="12" w:firstLine="696"/>
        <w:jc w:val="both"/>
        <w:rPr>
          <w:szCs w:val="28"/>
        </w:rPr>
      </w:pPr>
      <w:r w:rsidRPr="00133B40">
        <w:rPr>
          <w:szCs w:val="28"/>
        </w:rPr>
        <w:t xml:space="preserve">Для достижения </w:t>
      </w:r>
      <w:r>
        <w:rPr>
          <w:szCs w:val="28"/>
        </w:rPr>
        <w:t xml:space="preserve">поставленной цели </w:t>
      </w:r>
      <w:r w:rsidRPr="00133B40">
        <w:rPr>
          <w:szCs w:val="28"/>
        </w:rPr>
        <w:t>и решения</w:t>
      </w:r>
      <w:r>
        <w:rPr>
          <w:szCs w:val="28"/>
        </w:rPr>
        <w:t xml:space="preserve"> </w:t>
      </w:r>
      <w:r w:rsidRPr="00133B40">
        <w:rPr>
          <w:szCs w:val="28"/>
        </w:rPr>
        <w:t xml:space="preserve">задач </w:t>
      </w:r>
      <w:r w:rsidRPr="009A1219">
        <w:rPr>
          <w:szCs w:val="28"/>
        </w:rPr>
        <w:t>планируется обеспечить выполнение следующих мероприятий:</w:t>
      </w:r>
      <w:r w:rsidRPr="00133B40">
        <w:rPr>
          <w:szCs w:val="28"/>
        </w:rPr>
        <w:t xml:space="preserve"> </w:t>
      </w:r>
    </w:p>
    <w:p w:rsidR="00B54F65" w:rsidRPr="00BB2F21" w:rsidRDefault="00B54F65" w:rsidP="00B54F65">
      <w:pPr>
        <w:pStyle w:val="af1"/>
        <w:ind w:left="0" w:firstLine="567"/>
        <w:jc w:val="both"/>
        <w:rPr>
          <w:szCs w:val="28"/>
        </w:rPr>
      </w:pPr>
      <w:r w:rsidRPr="00BB2F21">
        <w:rPr>
          <w:szCs w:val="28"/>
          <w:shd w:val="clear" w:color="auto" w:fill="FFFFFF"/>
        </w:rPr>
        <w:t>1.</w:t>
      </w:r>
      <w:r>
        <w:rPr>
          <w:szCs w:val="28"/>
          <w:shd w:val="clear" w:color="auto" w:fill="FFFFFF"/>
        </w:rPr>
        <w:t xml:space="preserve"> </w:t>
      </w:r>
      <w:r w:rsidRPr="00BB2F21">
        <w:rPr>
          <w:szCs w:val="28"/>
        </w:rPr>
        <w:t xml:space="preserve">Проведение оценки рыночной стоимости объекта оценки за объекты недвижимости </w:t>
      </w:r>
      <w:r w:rsidRPr="00BB2F21">
        <w:rPr>
          <w:color w:val="222222"/>
          <w:szCs w:val="28"/>
        </w:rPr>
        <w:t>и транспортные средства.</w:t>
      </w:r>
    </w:p>
    <w:p w:rsidR="00B54F65" w:rsidRDefault="00B54F65" w:rsidP="00B54F65">
      <w:pPr>
        <w:widowControl w:val="0"/>
        <w:ind w:firstLine="708"/>
        <w:jc w:val="both"/>
        <w:rPr>
          <w:szCs w:val="28"/>
        </w:rPr>
      </w:pPr>
      <w:r>
        <w:rPr>
          <w:bCs/>
          <w:szCs w:val="28"/>
        </w:rPr>
        <w:lastRenderedPageBreak/>
        <w:t xml:space="preserve">В рамках реализации мероприятия будет осуществляться </w:t>
      </w:r>
      <w:r>
        <w:rPr>
          <w:szCs w:val="28"/>
        </w:rPr>
        <w:t>подготовка и проведение торгов по отбору организации для проведения оценки объект</w:t>
      </w:r>
      <w:r w:rsidRPr="005779F2">
        <w:rPr>
          <w:szCs w:val="28"/>
        </w:rPr>
        <w:t>а</w:t>
      </w:r>
      <w:r>
        <w:rPr>
          <w:szCs w:val="28"/>
        </w:rPr>
        <w:t xml:space="preserve"> оценки за объекты недвижимости и транспортные средства </w:t>
      </w:r>
      <w:r w:rsidRPr="005779F2">
        <w:rPr>
          <w:szCs w:val="28"/>
        </w:rPr>
        <w:t>в целях предоставления в аренду, безвозмездное пользование, продажи, списания</w:t>
      </w:r>
      <w:r>
        <w:rPr>
          <w:szCs w:val="28"/>
        </w:rPr>
        <w:t xml:space="preserve">. </w:t>
      </w:r>
    </w:p>
    <w:p w:rsidR="009359EF" w:rsidRDefault="009359EF" w:rsidP="00B54F65">
      <w:pPr>
        <w:widowControl w:val="0"/>
        <w:ind w:firstLine="708"/>
        <w:jc w:val="both"/>
        <w:rPr>
          <w:color w:val="222222"/>
          <w:szCs w:val="28"/>
        </w:rPr>
      </w:pPr>
      <w:r>
        <w:rPr>
          <w:szCs w:val="28"/>
        </w:rPr>
        <w:t>2.</w:t>
      </w:r>
      <w:r w:rsidRPr="009359EF">
        <w:rPr>
          <w:color w:val="222222"/>
          <w:sz w:val="24"/>
          <w:szCs w:val="24"/>
        </w:rPr>
        <w:t xml:space="preserve"> </w:t>
      </w:r>
      <w:r w:rsidRPr="009359EF">
        <w:rPr>
          <w:color w:val="222222"/>
          <w:szCs w:val="28"/>
        </w:rPr>
        <w:t xml:space="preserve">Публикация информации в </w:t>
      </w:r>
      <w:r w:rsidR="00352499">
        <w:rPr>
          <w:color w:val="222222"/>
          <w:szCs w:val="28"/>
        </w:rPr>
        <w:t>официальном печатном издании</w:t>
      </w:r>
      <w:r w:rsidRPr="009359EF">
        <w:rPr>
          <w:color w:val="222222"/>
          <w:szCs w:val="28"/>
        </w:rPr>
        <w:t xml:space="preserve"> о муниципальном имуществе</w:t>
      </w:r>
      <w:r>
        <w:rPr>
          <w:color w:val="222222"/>
          <w:szCs w:val="28"/>
        </w:rPr>
        <w:t>.</w:t>
      </w:r>
    </w:p>
    <w:p w:rsidR="009359EF" w:rsidRDefault="009359EF" w:rsidP="009359EF">
      <w:pPr>
        <w:widowControl w:val="0"/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>В рамках реализации мероприятия будет проводиться информирование населения Чулымского района о планируемом предоставлении земельных участков.</w:t>
      </w:r>
    </w:p>
    <w:p w:rsidR="009359EF" w:rsidRDefault="009359EF" w:rsidP="009359EF">
      <w:pPr>
        <w:widowControl w:val="0"/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>3.</w:t>
      </w:r>
      <w:r w:rsidR="00B56F44" w:rsidRPr="00B56F44">
        <w:rPr>
          <w:color w:val="222222"/>
          <w:sz w:val="24"/>
          <w:szCs w:val="24"/>
        </w:rPr>
        <w:t xml:space="preserve"> </w:t>
      </w:r>
      <w:r w:rsidR="00B56F44" w:rsidRPr="00B56F44">
        <w:rPr>
          <w:color w:val="222222"/>
          <w:szCs w:val="28"/>
        </w:rPr>
        <w:t>Страхование залогового имущества</w:t>
      </w:r>
      <w:r w:rsidR="00B56F44">
        <w:rPr>
          <w:color w:val="222222"/>
          <w:szCs w:val="28"/>
        </w:rPr>
        <w:t>.</w:t>
      </w:r>
    </w:p>
    <w:p w:rsidR="00B56F44" w:rsidRDefault="00352499" w:rsidP="009359EF">
      <w:pPr>
        <w:widowControl w:val="0"/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 xml:space="preserve">Мероприятие является обязательным </w:t>
      </w:r>
      <w:proofErr w:type="gramStart"/>
      <w:r>
        <w:rPr>
          <w:color w:val="222222"/>
          <w:szCs w:val="28"/>
        </w:rPr>
        <w:t>при</w:t>
      </w:r>
      <w:proofErr w:type="gramEnd"/>
      <w:r>
        <w:rPr>
          <w:color w:val="222222"/>
          <w:szCs w:val="28"/>
        </w:rPr>
        <w:t xml:space="preserve"> </w:t>
      </w:r>
      <w:r w:rsidR="001936D9">
        <w:rPr>
          <w:color w:val="222222"/>
          <w:szCs w:val="28"/>
        </w:rPr>
        <w:t xml:space="preserve">получение бюджетного кредита, </w:t>
      </w:r>
      <w:r w:rsidR="00B52107">
        <w:rPr>
          <w:color w:val="222222"/>
          <w:szCs w:val="28"/>
        </w:rPr>
        <w:t xml:space="preserve"> обеспечива</w:t>
      </w:r>
      <w:r w:rsidR="001936D9">
        <w:rPr>
          <w:color w:val="222222"/>
          <w:szCs w:val="28"/>
        </w:rPr>
        <w:t>ющего</w:t>
      </w:r>
      <w:r w:rsidR="00B52107">
        <w:rPr>
          <w:color w:val="222222"/>
          <w:szCs w:val="28"/>
        </w:rPr>
        <w:t xml:space="preserve"> сбалансированность местного бюджета.</w:t>
      </w:r>
    </w:p>
    <w:p w:rsidR="00B52107" w:rsidRDefault="00B52107" w:rsidP="009359EF">
      <w:pPr>
        <w:widowControl w:val="0"/>
        <w:ind w:firstLine="708"/>
        <w:jc w:val="both"/>
        <w:rPr>
          <w:color w:val="222222"/>
          <w:sz w:val="24"/>
          <w:szCs w:val="24"/>
        </w:rPr>
      </w:pPr>
      <w:r>
        <w:rPr>
          <w:color w:val="222222"/>
          <w:szCs w:val="28"/>
        </w:rPr>
        <w:t>4.</w:t>
      </w:r>
      <w:r w:rsidRPr="00B52107">
        <w:rPr>
          <w:color w:val="222222"/>
          <w:sz w:val="24"/>
          <w:szCs w:val="24"/>
        </w:rPr>
        <w:t xml:space="preserve"> </w:t>
      </w:r>
      <w:r w:rsidRPr="00B52107">
        <w:rPr>
          <w:color w:val="222222"/>
          <w:szCs w:val="28"/>
        </w:rPr>
        <w:t>Оплата транспортного налога, страхование транспортных средств, проведение технического осмотра транспортных средств</w:t>
      </w:r>
      <w:r>
        <w:rPr>
          <w:color w:val="222222"/>
          <w:sz w:val="24"/>
          <w:szCs w:val="24"/>
        </w:rPr>
        <w:t>.</w:t>
      </w:r>
    </w:p>
    <w:p w:rsidR="009359EF" w:rsidRDefault="00B52107" w:rsidP="00C90DEC">
      <w:pPr>
        <w:widowControl w:val="0"/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>В рамках реализации мероприятия обеспечивается своевременн</w:t>
      </w:r>
      <w:r w:rsidR="00C90DEC">
        <w:rPr>
          <w:color w:val="222222"/>
          <w:szCs w:val="28"/>
        </w:rPr>
        <w:t xml:space="preserve">ая постановка </w:t>
      </w:r>
      <w:r w:rsidR="001936D9">
        <w:rPr>
          <w:color w:val="222222"/>
          <w:szCs w:val="28"/>
        </w:rPr>
        <w:t xml:space="preserve">вновь </w:t>
      </w:r>
      <w:r w:rsidR="00C90DEC">
        <w:rPr>
          <w:color w:val="222222"/>
          <w:szCs w:val="28"/>
        </w:rPr>
        <w:t>приобретенных транспортных средств</w:t>
      </w:r>
      <w:r>
        <w:rPr>
          <w:color w:val="222222"/>
          <w:szCs w:val="28"/>
        </w:rPr>
        <w:t xml:space="preserve"> </w:t>
      </w:r>
      <w:r w:rsidR="00C90DEC">
        <w:rPr>
          <w:color w:val="222222"/>
          <w:szCs w:val="28"/>
        </w:rPr>
        <w:t>на учет для последующе</w:t>
      </w:r>
      <w:r w:rsidR="001936D9">
        <w:rPr>
          <w:color w:val="222222"/>
          <w:szCs w:val="28"/>
        </w:rPr>
        <w:t>го распоряжения</w:t>
      </w:r>
      <w:r w:rsidR="00C90DEC">
        <w:rPr>
          <w:color w:val="222222"/>
          <w:szCs w:val="28"/>
        </w:rPr>
        <w:t>.</w:t>
      </w:r>
    </w:p>
    <w:p w:rsidR="00B54F65" w:rsidRPr="00BB2F21" w:rsidRDefault="00C90DEC" w:rsidP="00B54F65">
      <w:pPr>
        <w:pStyle w:val="af1"/>
        <w:widowControl w:val="0"/>
        <w:ind w:left="0" w:firstLine="567"/>
        <w:jc w:val="both"/>
        <w:rPr>
          <w:color w:val="222222"/>
          <w:szCs w:val="28"/>
        </w:rPr>
      </w:pPr>
      <w:r>
        <w:rPr>
          <w:color w:val="222222"/>
          <w:szCs w:val="28"/>
        </w:rPr>
        <w:t>5.</w:t>
      </w:r>
      <w:r w:rsidRPr="00C90DEC">
        <w:rPr>
          <w:color w:val="222222"/>
          <w:sz w:val="24"/>
          <w:szCs w:val="24"/>
        </w:rPr>
        <w:t xml:space="preserve"> </w:t>
      </w:r>
      <w:r w:rsidR="00B54F65" w:rsidRPr="00BB2F21">
        <w:rPr>
          <w:color w:val="222222"/>
          <w:szCs w:val="28"/>
        </w:rPr>
        <w:t>Проведение оценки рыночной стоимости объекта оценки за земельные участки.</w:t>
      </w:r>
    </w:p>
    <w:p w:rsidR="00C90DEC" w:rsidRDefault="00B54F65" w:rsidP="00B54F65">
      <w:pPr>
        <w:widowControl w:val="0"/>
        <w:ind w:firstLine="708"/>
        <w:jc w:val="both"/>
        <w:rPr>
          <w:szCs w:val="28"/>
        </w:rPr>
      </w:pPr>
      <w:r>
        <w:rPr>
          <w:bCs/>
          <w:szCs w:val="28"/>
        </w:rPr>
        <w:t xml:space="preserve">В рамках реализации мероприятия будет осуществляться </w:t>
      </w:r>
      <w:r>
        <w:rPr>
          <w:szCs w:val="28"/>
        </w:rPr>
        <w:t xml:space="preserve">подготовка и проведение торгов </w:t>
      </w:r>
      <w:proofErr w:type="gramStart"/>
      <w:r>
        <w:rPr>
          <w:szCs w:val="28"/>
        </w:rPr>
        <w:t xml:space="preserve">по отбору организации для проведения оценки рыночной стоимости объекта оценки за земельные участки </w:t>
      </w:r>
      <w:r w:rsidRPr="005779F2">
        <w:rPr>
          <w:szCs w:val="28"/>
        </w:rPr>
        <w:t>в целях предоставления в аренду</w:t>
      </w:r>
      <w:proofErr w:type="gramEnd"/>
      <w:r w:rsidRPr="005779F2">
        <w:rPr>
          <w:szCs w:val="28"/>
        </w:rPr>
        <w:t>, продажи.</w:t>
      </w:r>
    </w:p>
    <w:p w:rsidR="00C90DEC" w:rsidRDefault="00C90DEC" w:rsidP="00C90DEC">
      <w:pPr>
        <w:widowControl w:val="0"/>
        <w:ind w:firstLine="708"/>
        <w:jc w:val="both"/>
        <w:rPr>
          <w:color w:val="222222"/>
          <w:szCs w:val="28"/>
        </w:rPr>
      </w:pPr>
      <w:r>
        <w:rPr>
          <w:spacing w:val="-2"/>
          <w:szCs w:val="28"/>
        </w:rPr>
        <w:t>6.</w:t>
      </w:r>
      <w:r w:rsidRPr="00C90DEC">
        <w:rPr>
          <w:color w:val="222222"/>
          <w:sz w:val="24"/>
          <w:szCs w:val="24"/>
        </w:rPr>
        <w:t xml:space="preserve"> </w:t>
      </w:r>
      <w:r w:rsidRPr="00C90DEC">
        <w:rPr>
          <w:color w:val="222222"/>
          <w:szCs w:val="28"/>
        </w:rPr>
        <w:t xml:space="preserve">Проведение кадастровых работ в отношении объектов недвижимости, </w:t>
      </w:r>
      <w:r w:rsidR="00B54F65">
        <w:rPr>
          <w:color w:val="222222"/>
          <w:szCs w:val="28"/>
        </w:rPr>
        <w:t xml:space="preserve"> в том числе </w:t>
      </w:r>
      <w:r w:rsidRPr="00C90DEC">
        <w:rPr>
          <w:color w:val="222222"/>
          <w:szCs w:val="28"/>
        </w:rPr>
        <w:t>для решения вопросов местного значения муниципального района</w:t>
      </w:r>
      <w:r>
        <w:rPr>
          <w:color w:val="222222"/>
          <w:szCs w:val="28"/>
        </w:rPr>
        <w:t>.</w:t>
      </w:r>
    </w:p>
    <w:p w:rsidR="00C90DEC" w:rsidRDefault="00C90DEC" w:rsidP="00C90DEC">
      <w:pPr>
        <w:widowControl w:val="0"/>
        <w:ind w:firstLine="708"/>
        <w:jc w:val="both"/>
        <w:rPr>
          <w:szCs w:val="28"/>
        </w:rPr>
      </w:pPr>
      <w:r>
        <w:rPr>
          <w:bCs/>
          <w:szCs w:val="28"/>
        </w:rPr>
        <w:t xml:space="preserve">В рамках реализации мероприятия будет проводиться </w:t>
      </w:r>
      <w:r w:rsidR="001936D9">
        <w:rPr>
          <w:bCs/>
          <w:szCs w:val="28"/>
        </w:rPr>
        <w:t>«</w:t>
      </w:r>
      <w:r>
        <w:rPr>
          <w:bCs/>
          <w:szCs w:val="28"/>
        </w:rPr>
        <w:t>инвентаризация</w:t>
      </w:r>
      <w:r w:rsidR="001936D9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="001936D9">
        <w:rPr>
          <w:bCs/>
          <w:szCs w:val="28"/>
        </w:rPr>
        <w:t>имущества</w:t>
      </w:r>
      <w:r>
        <w:rPr>
          <w:bCs/>
          <w:szCs w:val="28"/>
        </w:rPr>
        <w:t xml:space="preserve">, </w:t>
      </w:r>
      <w:r w:rsidR="001936D9">
        <w:rPr>
          <w:bCs/>
          <w:szCs w:val="28"/>
        </w:rPr>
        <w:t xml:space="preserve">направленная на </w:t>
      </w:r>
      <w:r>
        <w:rPr>
          <w:bCs/>
          <w:szCs w:val="28"/>
        </w:rPr>
        <w:t>обеспечение наличия актуальных кадастровых и технических паспортов объектов</w:t>
      </w:r>
      <w:r w:rsidR="001936D9">
        <w:rPr>
          <w:bCs/>
          <w:szCs w:val="28"/>
        </w:rPr>
        <w:t xml:space="preserve"> недвижимости</w:t>
      </w:r>
      <w:r>
        <w:rPr>
          <w:bCs/>
          <w:szCs w:val="28"/>
        </w:rPr>
        <w:t xml:space="preserve">, </w:t>
      </w:r>
      <w:r>
        <w:rPr>
          <w:szCs w:val="28"/>
        </w:rPr>
        <w:t xml:space="preserve">организация и проведение </w:t>
      </w:r>
      <w:r w:rsidR="001936D9">
        <w:rPr>
          <w:szCs w:val="28"/>
        </w:rPr>
        <w:t>торгов</w:t>
      </w:r>
      <w:r>
        <w:rPr>
          <w:szCs w:val="28"/>
        </w:rPr>
        <w:t xml:space="preserve"> по отбору организации для проведения кадастровых работ, </w:t>
      </w:r>
      <w:r w:rsidR="001936D9">
        <w:rPr>
          <w:szCs w:val="28"/>
        </w:rPr>
        <w:t xml:space="preserve">с целью последующей </w:t>
      </w:r>
      <w:r>
        <w:rPr>
          <w:szCs w:val="28"/>
        </w:rPr>
        <w:t>регистраци</w:t>
      </w:r>
      <w:r w:rsidR="001936D9">
        <w:rPr>
          <w:szCs w:val="28"/>
        </w:rPr>
        <w:t>и</w:t>
      </w:r>
      <w:r>
        <w:rPr>
          <w:szCs w:val="28"/>
        </w:rPr>
        <w:t xml:space="preserve"> права </w:t>
      </w:r>
      <w:r w:rsidR="001936D9">
        <w:rPr>
          <w:szCs w:val="28"/>
        </w:rPr>
        <w:t xml:space="preserve">муниципальной </w:t>
      </w:r>
      <w:r>
        <w:rPr>
          <w:szCs w:val="28"/>
        </w:rPr>
        <w:t>собственности Чулымского района на данные объекты.</w:t>
      </w:r>
    </w:p>
    <w:p w:rsidR="00C90DEC" w:rsidRDefault="00C90DEC" w:rsidP="00C90DEC">
      <w:pPr>
        <w:widowControl w:val="0"/>
        <w:ind w:firstLine="708"/>
        <w:jc w:val="both"/>
        <w:rPr>
          <w:color w:val="222222"/>
          <w:szCs w:val="28"/>
        </w:rPr>
      </w:pPr>
      <w:r>
        <w:rPr>
          <w:szCs w:val="28"/>
        </w:rPr>
        <w:t>7.</w:t>
      </w:r>
      <w:r w:rsidRPr="00C90DEC">
        <w:rPr>
          <w:color w:val="222222"/>
          <w:sz w:val="24"/>
          <w:szCs w:val="24"/>
        </w:rPr>
        <w:t xml:space="preserve"> </w:t>
      </w:r>
      <w:r w:rsidRPr="00C90DEC">
        <w:rPr>
          <w:color w:val="222222"/>
          <w:szCs w:val="28"/>
        </w:rPr>
        <w:t xml:space="preserve">Приобретение </w:t>
      </w:r>
      <w:r w:rsidR="001936D9">
        <w:rPr>
          <w:color w:val="222222"/>
          <w:szCs w:val="28"/>
        </w:rPr>
        <w:t xml:space="preserve">почтовых </w:t>
      </w:r>
      <w:r w:rsidRPr="00C90DEC">
        <w:rPr>
          <w:color w:val="222222"/>
          <w:szCs w:val="28"/>
        </w:rPr>
        <w:t>конвертов</w:t>
      </w:r>
      <w:r>
        <w:rPr>
          <w:color w:val="222222"/>
          <w:szCs w:val="28"/>
        </w:rPr>
        <w:t>.</w:t>
      </w:r>
    </w:p>
    <w:p w:rsidR="00C90DEC" w:rsidRDefault="00C90DEC" w:rsidP="00C90DEC">
      <w:pPr>
        <w:widowControl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В рамках реализации мероприятия будет проводиться своевременная рассылка квитанций и счетов арендаторам для оплаты </w:t>
      </w:r>
      <w:r w:rsidR="001936D9">
        <w:rPr>
          <w:bCs/>
          <w:szCs w:val="28"/>
        </w:rPr>
        <w:t>арендной платы</w:t>
      </w:r>
      <w:r>
        <w:rPr>
          <w:bCs/>
          <w:szCs w:val="28"/>
        </w:rPr>
        <w:t>.</w:t>
      </w:r>
    </w:p>
    <w:p w:rsidR="00C90DEC" w:rsidRPr="00B30BB2" w:rsidRDefault="00C90DEC" w:rsidP="00C90DEC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8.</w:t>
      </w:r>
      <w:r w:rsidR="00B30BB2" w:rsidRPr="00B30BB2">
        <w:rPr>
          <w:color w:val="222222"/>
          <w:sz w:val="24"/>
          <w:szCs w:val="24"/>
        </w:rPr>
        <w:t xml:space="preserve"> </w:t>
      </w:r>
      <w:r w:rsidR="00B30BB2" w:rsidRPr="00B30BB2">
        <w:rPr>
          <w:color w:val="222222"/>
          <w:szCs w:val="28"/>
        </w:rPr>
        <w:t>Приобретение веб-сервиса по формированию и отправке эл</w:t>
      </w:r>
      <w:r w:rsidR="00C140BB">
        <w:rPr>
          <w:color w:val="222222"/>
          <w:szCs w:val="28"/>
        </w:rPr>
        <w:t>ектронных</w:t>
      </w:r>
      <w:r w:rsidR="00B30BB2" w:rsidRPr="00B30BB2">
        <w:rPr>
          <w:color w:val="222222"/>
          <w:szCs w:val="28"/>
        </w:rPr>
        <w:t xml:space="preserve"> документов</w:t>
      </w:r>
      <w:r w:rsidR="00B30BB2">
        <w:rPr>
          <w:color w:val="222222"/>
          <w:szCs w:val="28"/>
        </w:rPr>
        <w:t>.</w:t>
      </w:r>
    </w:p>
    <w:p w:rsidR="00C90DEC" w:rsidRDefault="00B30BB2" w:rsidP="00C90DEC">
      <w:pPr>
        <w:widowControl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В рамках реализации мероприятия будет обеспечено межведомственное взаимодействие.</w:t>
      </w:r>
    </w:p>
    <w:p w:rsidR="00B30BB2" w:rsidRDefault="00B30BB2" w:rsidP="00C90DEC">
      <w:pPr>
        <w:widowControl w:val="0"/>
        <w:ind w:firstLine="708"/>
        <w:jc w:val="both"/>
        <w:rPr>
          <w:color w:val="222222"/>
          <w:szCs w:val="28"/>
        </w:rPr>
      </w:pPr>
      <w:r>
        <w:rPr>
          <w:bCs/>
          <w:szCs w:val="28"/>
        </w:rPr>
        <w:t>9.</w:t>
      </w:r>
      <w:r w:rsidRPr="00B30BB2">
        <w:rPr>
          <w:color w:val="222222"/>
          <w:sz w:val="24"/>
          <w:szCs w:val="24"/>
        </w:rPr>
        <w:t xml:space="preserve"> </w:t>
      </w:r>
      <w:r w:rsidR="00C140BB">
        <w:rPr>
          <w:color w:val="222222"/>
          <w:szCs w:val="28"/>
        </w:rPr>
        <w:t>Определение границ</w:t>
      </w:r>
      <w:r w:rsidRPr="00B30BB2">
        <w:rPr>
          <w:color w:val="222222"/>
          <w:szCs w:val="28"/>
        </w:rPr>
        <w:t xml:space="preserve"> территориальных зон </w:t>
      </w:r>
      <w:r w:rsidR="00C140BB">
        <w:rPr>
          <w:color w:val="222222"/>
          <w:szCs w:val="28"/>
        </w:rPr>
        <w:t xml:space="preserve">в границах </w:t>
      </w:r>
      <w:r w:rsidRPr="00B30BB2">
        <w:rPr>
          <w:color w:val="222222"/>
          <w:szCs w:val="28"/>
        </w:rPr>
        <w:t>сельских поселений Чулымского района</w:t>
      </w:r>
      <w:r>
        <w:rPr>
          <w:color w:val="222222"/>
          <w:szCs w:val="28"/>
        </w:rPr>
        <w:t>.</w:t>
      </w:r>
    </w:p>
    <w:p w:rsidR="00B30BB2" w:rsidRDefault="00B30BB2" w:rsidP="00C90DEC">
      <w:pPr>
        <w:widowControl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В рамках реализации мероприятия будет обеспечено внесение в государственный кадастр недвижимости сведений о границах территориальных зон сельских поселений Чулымского района.</w:t>
      </w:r>
    </w:p>
    <w:p w:rsidR="007A6E42" w:rsidRDefault="00B30BB2" w:rsidP="00C90DEC">
      <w:pPr>
        <w:widowControl w:val="0"/>
        <w:ind w:firstLine="708"/>
        <w:jc w:val="both"/>
        <w:rPr>
          <w:szCs w:val="28"/>
        </w:rPr>
      </w:pPr>
      <w:r>
        <w:rPr>
          <w:bCs/>
          <w:szCs w:val="28"/>
        </w:rPr>
        <w:t xml:space="preserve">10. </w:t>
      </w:r>
      <w:r w:rsidR="00B54F65">
        <w:rPr>
          <w:szCs w:val="28"/>
        </w:rPr>
        <w:t>Ремонт, капитальный ремонт</w:t>
      </w:r>
      <w:r w:rsidR="00B54F65" w:rsidRPr="00322E33">
        <w:rPr>
          <w:szCs w:val="28"/>
        </w:rPr>
        <w:t xml:space="preserve"> помещений</w:t>
      </w:r>
      <w:r w:rsidR="007A6E42">
        <w:rPr>
          <w:szCs w:val="28"/>
        </w:rPr>
        <w:t>, находящихся в муниципальной собственности.</w:t>
      </w:r>
    </w:p>
    <w:p w:rsidR="00B30BB2" w:rsidRDefault="00B30BB2" w:rsidP="00C90DEC">
      <w:pPr>
        <w:widowControl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В рамках реализации мероприятия будет обеспечена сохранность </w:t>
      </w:r>
      <w:r w:rsidR="00322E33">
        <w:rPr>
          <w:bCs/>
          <w:szCs w:val="28"/>
        </w:rPr>
        <w:lastRenderedPageBreak/>
        <w:t>специализированного жилищного фонда Чулымского района.</w:t>
      </w:r>
    </w:p>
    <w:p w:rsidR="00322E33" w:rsidRDefault="00322E33" w:rsidP="00C90DEC">
      <w:pPr>
        <w:widowControl w:val="0"/>
        <w:ind w:firstLine="708"/>
        <w:jc w:val="both"/>
        <w:rPr>
          <w:color w:val="222222"/>
          <w:szCs w:val="28"/>
        </w:rPr>
      </w:pPr>
      <w:r>
        <w:rPr>
          <w:bCs/>
          <w:szCs w:val="28"/>
        </w:rPr>
        <w:t>11.</w:t>
      </w:r>
      <w:r w:rsidRPr="00322E33">
        <w:rPr>
          <w:color w:val="222222"/>
          <w:sz w:val="24"/>
          <w:szCs w:val="24"/>
        </w:rPr>
        <w:t xml:space="preserve"> </w:t>
      </w:r>
      <w:r w:rsidRPr="00322E33">
        <w:rPr>
          <w:color w:val="222222"/>
          <w:szCs w:val="28"/>
        </w:rPr>
        <w:t xml:space="preserve">Обязательные взносы на капитальный ремонт в соответствии со ст. 169 </w:t>
      </w:r>
      <w:r w:rsidR="00C140BB">
        <w:rPr>
          <w:color w:val="222222"/>
          <w:szCs w:val="28"/>
        </w:rPr>
        <w:t>Ж</w:t>
      </w:r>
      <w:r w:rsidRPr="00322E33">
        <w:rPr>
          <w:color w:val="222222"/>
          <w:szCs w:val="28"/>
        </w:rPr>
        <w:t>илищного кодекса РФ</w:t>
      </w:r>
      <w:r>
        <w:rPr>
          <w:color w:val="222222"/>
          <w:szCs w:val="28"/>
        </w:rPr>
        <w:t>.</w:t>
      </w:r>
    </w:p>
    <w:p w:rsidR="00322E33" w:rsidRDefault="00322E33" w:rsidP="00C90DEC">
      <w:pPr>
        <w:widowControl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В рамках реализации мероприятия будет обеспечена своевременная оплата взносов в Фонд модернизации ЖКХ</w:t>
      </w:r>
      <w:r w:rsidR="00C140BB">
        <w:rPr>
          <w:bCs/>
          <w:szCs w:val="28"/>
        </w:rPr>
        <w:t xml:space="preserve"> на капитальный ремонт жилых помещений, расположенных в многоквартирных домах</w:t>
      </w:r>
      <w:r>
        <w:rPr>
          <w:bCs/>
          <w:szCs w:val="28"/>
        </w:rPr>
        <w:t>.</w:t>
      </w:r>
    </w:p>
    <w:p w:rsidR="00B54F65" w:rsidRDefault="00322E33" w:rsidP="00C90DEC">
      <w:pPr>
        <w:widowControl w:val="0"/>
        <w:ind w:firstLine="708"/>
        <w:jc w:val="both"/>
        <w:rPr>
          <w:szCs w:val="28"/>
        </w:rPr>
      </w:pPr>
      <w:r>
        <w:rPr>
          <w:bCs/>
          <w:szCs w:val="28"/>
        </w:rPr>
        <w:t>12.</w:t>
      </w:r>
      <w:r w:rsidRPr="00322E33">
        <w:rPr>
          <w:color w:val="222222"/>
          <w:sz w:val="24"/>
          <w:szCs w:val="24"/>
        </w:rPr>
        <w:t xml:space="preserve"> </w:t>
      </w:r>
      <w:r w:rsidR="00B54F65" w:rsidRPr="005779F2">
        <w:rPr>
          <w:szCs w:val="28"/>
        </w:rPr>
        <w:t>Содержание объектов муниципальной казны (оплата коммунальных услуг).</w:t>
      </w:r>
    </w:p>
    <w:p w:rsidR="00322E33" w:rsidRDefault="00322E33" w:rsidP="00C90DEC">
      <w:pPr>
        <w:widowControl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В рамках реализации мероприятия будет обеспечена </w:t>
      </w:r>
      <w:r w:rsidR="00C140BB">
        <w:rPr>
          <w:bCs/>
          <w:szCs w:val="28"/>
        </w:rPr>
        <w:t>сохранность муниципального имущества</w:t>
      </w:r>
      <w:r w:rsidR="00D74FAC">
        <w:rPr>
          <w:bCs/>
          <w:szCs w:val="28"/>
        </w:rPr>
        <w:t>.</w:t>
      </w:r>
    </w:p>
    <w:p w:rsidR="00B54F65" w:rsidRDefault="00B54F65" w:rsidP="00B54F65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13. Проведение проверки качества приобретаемых жилых помещений</w:t>
      </w:r>
      <w:r w:rsidR="00B30EB1">
        <w:rPr>
          <w:szCs w:val="28"/>
        </w:rPr>
        <w:t>, выполнение работ по техническому обследованию муниципального имущества</w:t>
      </w:r>
      <w:r>
        <w:rPr>
          <w:szCs w:val="28"/>
        </w:rPr>
        <w:t>.</w:t>
      </w:r>
    </w:p>
    <w:p w:rsidR="00B30BB2" w:rsidRDefault="00B54F65" w:rsidP="00B54F65">
      <w:pPr>
        <w:widowControl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В рамках реализации мероприятия будет обеспечено соответствие приобретаемых жилых помещений техническим характеристикам</w:t>
      </w:r>
      <w:r w:rsidRPr="005779F2">
        <w:rPr>
          <w:bCs/>
          <w:szCs w:val="28"/>
        </w:rPr>
        <w:t>, предъявляемым к жилым помещениям при их приобретении.</w:t>
      </w:r>
    </w:p>
    <w:p w:rsidR="00B54F65" w:rsidRDefault="00B54F65" w:rsidP="00B54F65">
      <w:pPr>
        <w:widowControl w:val="0"/>
        <w:ind w:firstLine="708"/>
        <w:jc w:val="both"/>
        <w:rPr>
          <w:bCs/>
          <w:szCs w:val="28"/>
        </w:rPr>
      </w:pPr>
    </w:p>
    <w:p w:rsidR="00B54F65" w:rsidRPr="00B30BB2" w:rsidRDefault="00B54F65" w:rsidP="00B54F65">
      <w:pPr>
        <w:widowControl w:val="0"/>
        <w:ind w:firstLine="708"/>
        <w:jc w:val="both"/>
        <w:rPr>
          <w:bCs/>
          <w:szCs w:val="28"/>
        </w:rPr>
      </w:pPr>
    </w:p>
    <w:p w:rsidR="00101C37" w:rsidRDefault="00101C37" w:rsidP="00101C37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01C37" w:rsidRDefault="00101C37" w:rsidP="00101C37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01C37">
        <w:rPr>
          <w:rFonts w:ascii="Times New Roman" w:hAnsi="Times New Roman" w:cs="Times New Roman"/>
          <w:b/>
          <w:sz w:val="28"/>
          <w:szCs w:val="28"/>
        </w:rPr>
        <w:t>Раздел 5. Ресурсное обеспечение муниципальной программы</w:t>
      </w:r>
    </w:p>
    <w:p w:rsidR="00101C37" w:rsidRPr="00101C37" w:rsidRDefault="00101C37" w:rsidP="00101C37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01C37" w:rsidRPr="005F50CE" w:rsidRDefault="00101C37" w:rsidP="00101C37">
      <w:pPr>
        <w:widowControl w:val="0"/>
        <w:jc w:val="both"/>
        <w:rPr>
          <w:szCs w:val="28"/>
        </w:rPr>
      </w:pPr>
      <w:r w:rsidRPr="005F50CE">
        <w:rPr>
          <w:b/>
          <w:szCs w:val="28"/>
        </w:rPr>
        <w:t xml:space="preserve">      </w:t>
      </w:r>
      <w:r w:rsidRPr="005F50CE">
        <w:rPr>
          <w:szCs w:val="28"/>
        </w:rPr>
        <w:t xml:space="preserve"> Реализация мероприятий муниципальной программы будет осуществляться с использованием материально-технических и трудовых ресурсов администрации Чулымского района.  </w:t>
      </w:r>
    </w:p>
    <w:p w:rsidR="00101C37" w:rsidRPr="005F50CE" w:rsidRDefault="00101C37" w:rsidP="00101C3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50CE">
        <w:rPr>
          <w:sz w:val="28"/>
          <w:szCs w:val="28"/>
        </w:rPr>
        <w:t xml:space="preserve">        Планируемый общий объем финансирования муниципальной программы за счет средств муниципального бюджета составляет </w:t>
      </w:r>
      <w:r w:rsidR="000F58FA">
        <w:rPr>
          <w:sz w:val="28"/>
          <w:szCs w:val="28"/>
        </w:rPr>
        <w:t>22077,5</w:t>
      </w:r>
      <w:r w:rsidRPr="005F50CE">
        <w:rPr>
          <w:sz w:val="28"/>
          <w:szCs w:val="28"/>
        </w:rPr>
        <w:t xml:space="preserve">  тыс. руб., в том числе по годам реализации: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2020 год – 2 427,0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2021 год – 2 433,0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2022 год – 1 405,0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2023 год – 4 875,0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2024 год – 600,0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 xml:space="preserve">2025 год – </w:t>
      </w:r>
      <w:r w:rsidR="000F58FA">
        <w:rPr>
          <w:szCs w:val="28"/>
        </w:rPr>
        <w:t>3162,5</w:t>
      </w:r>
      <w:r w:rsidRPr="005F50CE">
        <w:rPr>
          <w:szCs w:val="28"/>
        </w:rPr>
        <w:t xml:space="preserve">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2026 год – 1 435,0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2027 год – 1 435,0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2028 год – 1 435,0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2029 год -1 435,0 тыс. рублей;</w:t>
      </w:r>
    </w:p>
    <w:p w:rsidR="00101C37" w:rsidRPr="005F50CE" w:rsidRDefault="00101C37" w:rsidP="00101C37">
      <w:pPr>
        <w:jc w:val="both"/>
        <w:rPr>
          <w:szCs w:val="28"/>
        </w:rPr>
      </w:pPr>
      <w:r w:rsidRPr="005F50CE">
        <w:rPr>
          <w:szCs w:val="28"/>
        </w:rPr>
        <w:t>2030 год -1 435,0 тыс. рублей.</w:t>
      </w:r>
    </w:p>
    <w:p w:rsidR="003670E4" w:rsidRDefault="00101C37" w:rsidP="00101C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50CE">
        <w:rPr>
          <w:rFonts w:ascii="Times New Roman" w:hAnsi="Times New Roman" w:cs="Times New Roman"/>
          <w:sz w:val="28"/>
          <w:szCs w:val="28"/>
        </w:rPr>
        <w:t>Объем финансового обеспечения муниципальной программы является прогнозным и подлежит ежегодному уточнению.</w:t>
      </w:r>
    </w:p>
    <w:p w:rsidR="00101C37" w:rsidRDefault="00101C37" w:rsidP="00101C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1C37" w:rsidRDefault="00101C37" w:rsidP="00101C37">
      <w:pPr>
        <w:ind w:firstLine="567"/>
        <w:jc w:val="center"/>
        <w:rPr>
          <w:b/>
          <w:bCs/>
          <w:szCs w:val="28"/>
          <w:lang w:eastAsia="zh-CN"/>
        </w:rPr>
      </w:pPr>
      <w:r w:rsidRPr="00101C37">
        <w:rPr>
          <w:b/>
          <w:bCs/>
          <w:szCs w:val="28"/>
          <w:lang w:eastAsia="zh-CN"/>
        </w:rPr>
        <w:t xml:space="preserve">Раздел 6. Организация управления и </w:t>
      </w:r>
      <w:proofErr w:type="gramStart"/>
      <w:r w:rsidRPr="00101C37">
        <w:rPr>
          <w:b/>
          <w:bCs/>
          <w:szCs w:val="28"/>
          <w:lang w:eastAsia="zh-CN"/>
        </w:rPr>
        <w:t>контроль за</w:t>
      </w:r>
      <w:proofErr w:type="gramEnd"/>
      <w:r w:rsidRPr="00101C37">
        <w:rPr>
          <w:b/>
          <w:bCs/>
          <w:szCs w:val="28"/>
          <w:lang w:eastAsia="zh-CN"/>
        </w:rPr>
        <w:t xml:space="preserve"> ходом реализации муниципальной программы</w:t>
      </w:r>
    </w:p>
    <w:p w:rsidR="00101C37" w:rsidRPr="00101C37" w:rsidRDefault="00101C37" w:rsidP="00101C37">
      <w:pPr>
        <w:ind w:firstLine="567"/>
        <w:jc w:val="center"/>
        <w:rPr>
          <w:b/>
          <w:bCs/>
          <w:szCs w:val="28"/>
          <w:lang w:eastAsia="zh-CN"/>
        </w:rPr>
      </w:pPr>
    </w:p>
    <w:p w:rsidR="00101C37" w:rsidRPr="005F50CE" w:rsidRDefault="00101C37" w:rsidP="00101C37">
      <w:pPr>
        <w:ind w:firstLine="567"/>
        <w:jc w:val="both"/>
        <w:rPr>
          <w:szCs w:val="28"/>
          <w:lang w:eastAsia="zh-CN"/>
        </w:rPr>
      </w:pPr>
      <w:r w:rsidRPr="005F50CE">
        <w:rPr>
          <w:szCs w:val="28"/>
          <w:lang w:eastAsia="zh-CN"/>
        </w:rPr>
        <w:t>В целях реализации мероприятий муниципальной программы и достижения целевых показателей:</w:t>
      </w:r>
    </w:p>
    <w:p w:rsidR="00101C37" w:rsidRPr="005F50CE" w:rsidRDefault="00101C37" w:rsidP="00101C37">
      <w:pPr>
        <w:numPr>
          <w:ilvl w:val="0"/>
          <w:numId w:val="24"/>
        </w:numPr>
        <w:overflowPunct/>
        <w:autoSpaceDN/>
        <w:adjustRightInd/>
        <w:ind w:left="0" w:firstLine="567"/>
        <w:contextualSpacing/>
        <w:jc w:val="both"/>
        <w:textAlignment w:val="auto"/>
        <w:rPr>
          <w:szCs w:val="28"/>
          <w:lang w:eastAsia="zh-CN"/>
        </w:rPr>
      </w:pPr>
      <w:r w:rsidRPr="005F50CE">
        <w:rPr>
          <w:szCs w:val="28"/>
          <w:lang w:eastAsia="zh-CN"/>
        </w:rPr>
        <w:t>Ответственный исполнитель муниципальной программы:</w:t>
      </w:r>
    </w:p>
    <w:p w:rsidR="00101C37" w:rsidRPr="005F50CE" w:rsidRDefault="00101C37" w:rsidP="00101C37">
      <w:pPr>
        <w:ind w:firstLine="567"/>
        <w:jc w:val="both"/>
        <w:rPr>
          <w:szCs w:val="28"/>
          <w:lang w:eastAsia="zh-CN"/>
        </w:rPr>
      </w:pPr>
      <w:r w:rsidRPr="005F50CE">
        <w:rPr>
          <w:szCs w:val="28"/>
          <w:lang w:eastAsia="zh-CN"/>
        </w:rPr>
        <w:lastRenderedPageBreak/>
        <w:t>1) формирует бюджетные заявки на включение финансирования мероприятий муниципальной программы за счет средств муниципального бюджета в соответствующем финансовом году и плановом периоде;</w:t>
      </w:r>
    </w:p>
    <w:p w:rsidR="00101C37" w:rsidRPr="005F50CE" w:rsidRDefault="00101C37" w:rsidP="00101C37">
      <w:pPr>
        <w:widowControl w:val="0"/>
        <w:ind w:firstLine="567"/>
        <w:jc w:val="both"/>
        <w:rPr>
          <w:szCs w:val="28"/>
        </w:rPr>
      </w:pPr>
      <w:r w:rsidRPr="005F50CE">
        <w:rPr>
          <w:szCs w:val="28"/>
        </w:rPr>
        <w:t>2) осуществляет подготовку документов и информации, необходимых для размещения муниципального заказа  при осуществлении закупки товаров, работ, услуг для муниципальных нужд, 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01C37" w:rsidRPr="005F50CE" w:rsidRDefault="00101C37" w:rsidP="00101C37">
      <w:pPr>
        <w:ind w:firstLine="567"/>
        <w:jc w:val="both"/>
        <w:rPr>
          <w:szCs w:val="28"/>
          <w:lang w:eastAsia="zh-CN"/>
        </w:rPr>
      </w:pPr>
      <w:r w:rsidRPr="005F50CE">
        <w:rPr>
          <w:szCs w:val="28"/>
          <w:lang w:eastAsia="zh-CN"/>
        </w:rPr>
        <w:t>3) несет ответственность за реализацию муниципальной программы;</w:t>
      </w:r>
    </w:p>
    <w:p w:rsidR="00101C37" w:rsidRPr="005F50CE" w:rsidRDefault="00101C37" w:rsidP="00101C37">
      <w:pPr>
        <w:ind w:firstLine="567"/>
        <w:jc w:val="both"/>
        <w:rPr>
          <w:szCs w:val="28"/>
          <w:lang w:eastAsia="zh-CN"/>
        </w:rPr>
      </w:pPr>
      <w:r w:rsidRPr="005F50CE">
        <w:rPr>
          <w:szCs w:val="28"/>
          <w:lang w:eastAsia="zh-CN"/>
        </w:rPr>
        <w:t>4) осуществляет текущую работу по координации деятельности исполнителей, обеспечивая их согласованные действия по подготовке и реализации мероприятий муниципальной программы;</w:t>
      </w:r>
    </w:p>
    <w:p w:rsidR="00101C37" w:rsidRPr="005F50CE" w:rsidRDefault="00101C37" w:rsidP="00101C37">
      <w:pPr>
        <w:ind w:firstLine="567"/>
        <w:jc w:val="both"/>
        <w:rPr>
          <w:szCs w:val="28"/>
          <w:lang w:eastAsia="zh-CN"/>
        </w:rPr>
      </w:pPr>
      <w:r w:rsidRPr="005F50CE">
        <w:rPr>
          <w:szCs w:val="28"/>
          <w:lang w:eastAsia="zh-CN"/>
        </w:rPr>
        <w:t>5) подготавливает проекты муниципальных правовых актов об изменениях и дополнений в муниципальную программу.</w:t>
      </w:r>
    </w:p>
    <w:p w:rsidR="00101C37" w:rsidRPr="005F50CE" w:rsidRDefault="00101C37" w:rsidP="00101C37">
      <w:pPr>
        <w:ind w:firstLine="567"/>
        <w:jc w:val="both"/>
        <w:rPr>
          <w:szCs w:val="28"/>
          <w:lang w:eastAsia="zh-CN"/>
        </w:rPr>
      </w:pPr>
      <w:r w:rsidRPr="005F50CE">
        <w:rPr>
          <w:szCs w:val="28"/>
          <w:lang w:eastAsia="zh-CN"/>
        </w:rPr>
        <w:t xml:space="preserve">      2. Руководитель муниципальной программы:</w:t>
      </w:r>
    </w:p>
    <w:p w:rsidR="00101C37" w:rsidRPr="005F50CE" w:rsidRDefault="00101C37" w:rsidP="00101C37">
      <w:pPr>
        <w:ind w:firstLine="567"/>
        <w:jc w:val="both"/>
        <w:rPr>
          <w:szCs w:val="28"/>
          <w:lang w:eastAsia="zh-CN"/>
        </w:rPr>
      </w:pPr>
      <w:r w:rsidRPr="005F50CE">
        <w:rPr>
          <w:szCs w:val="28"/>
          <w:lang w:eastAsia="zh-CN"/>
        </w:rPr>
        <w:t xml:space="preserve">1) осуществляет общее руководство и </w:t>
      </w:r>
      <w:proofErr w:type="gramStart"/>
      <w:r w:rsidRPr="005F50CE">
        <w:rPr>
          <w:szCs w:val="28"/>
          <w:lang w:eastAsia="zh-CN"/>
        </w:rPr>
        <w:t>контроль за</w:t>
      </w:r>
      <w:proofErr w:type="gramEnd"/>
      <w:r w:rsidRPr="005F50CE">
        <w:rPr>
          <w:szCs w:val="28"/>
          <w:lang w:eastAsia="zh-CN"/>
        </w:rPr>
        <w:t xml:space="preserve"> ходом реализации муниципальной программы;</w:t>
      </w:r>
    </w:p>
    <w:p w:rsidR="00101C37" w:rsidRPr="005F50CE" w:rsidRDefault="00101C37" w:rsidP="00101C37">
      <w:pPr>
        <w:ind w:firstLine="567"/>
        <w:jc w:val="both"/>
        <w:rPr>
          <w:szCs w:val="28"/>
          <w:lang w:eastAsia="zh-CN"/>
        </w:rPr>
      </w:pPr>
      <w:r w:rsidRPr="005F50CE">
        <w:rPr>
          <w:szCs w:val="28"/>
          <w:lang w:eastAsia="zh-CN"/>
        </w:rPr>
        <w:t xml:space="preserve"> 2) организует заключение муниципальных контрактов, обеспечивающих реализацию мероприятий муниципальной программы, 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организует текущий </w:t>
      </w:r>
      <w:proofErr w:type="gramStart"/>
      <w:r w:rsidRPr="005F50CE">
        <w:rPr>
          <w:szCs w:val="28"/>
          <w:lang w:eastAsia="zh-CN"/>
        </w:rPr>
        <w:t>контроль за</w:t>
      </w:r>
      <w:proofErr w:type="gramEnd"/>
      <w:r w:rsidRPr="005F50CE">
        <w:rPr>
          <w:szCs w:val="28"/>
          <w:lang w:eastAsia="zh-CN"/>
        </w:rPr>
        <w:t xml:space="preserve"> их выполнением;</w:t>
      </w:r>
    </w:p>
    <w:p w:rsidR="00705C76" w:rsidRDefault="00101C37" w:rsidP="00101C37">
      <w:pPr>
        <w:jc w:val="both"/>
        <w:rPr>
          <w:szCs w:val="28"/>
        </w:rPr>
      </w:pPr>
      <w:r w:rsidRPr="005F50CE">
        <w:rPr>
          <w:szCs w:val="28"/>
          <w:lang w:eastAsia="zh-CN"/>
        </w:rPr>
        <w:t>3) ежегодно, в срок до 1 марта года, следующего за отчетным годом, представляет начальнику управления экономического развития администрации Чулымского района отчет о выполнении муниципальной программы за отчетный год и расчет интегральной оценки результативности реализации муниципальной программы</w:t>
      </w:r>
      <w:r>
        <w:rPr>
          <w:szCs w:val="28"/>
          <w:lang w:eastAsia="zh-CN"/>
        </w:rPr>
        <w:t>.</w:t>
      </w:r>
    </w:p>
    <w:p w:rsidR="00E92B57" w:rsidRDefault="00E92B57" w:rsidP="00705C76">
      <w:pPr>
        <w:widowControl w:val="0"/>
        <w:ind w:right="-1"/>
        <w:jc w:val="both"/>
        <w:rPr>
          <w:szCs w:val="28"/>
        </w:rPr>
      </w:pPr>
    </w:p>
    <w:p w:rsidR="00101C37" w:rsidRPr="00101C37" w:rsidRDefault="00101C37" w:rsidP="00101C37">
      <w:pPr>
        <w:jc w:val="both"/>
        <w:rPr>
          <w:b/>
          <w:szCs w:val="28"/>
        </w:rPr>
      </w:pPr>
      <w:r w:rsidRPr="00101C37">
        <w:rPr>
          <w:b/>
          <w:szCs w:val="28"/>
        </w:rPr>
        <w:t>Раздел 7. Ожидаемые результаты реализации муниципальной программы</w:t>
      </w:r>
    </w:p>
    <w:p w:rsidR="00101C37" w:rsidRPr="00101C37" w:rsidRDefault="00101C37" w:rsidP="00101C37">
      <w:pPr>
        <w:jc w:val="both"/>
        <w:rPr>
          <w:b/>
          <w:szCs w:val="28"/>
        </w:rPr>
      </w:pPr>
    </w:p>
    <w:p w:rsidR="00101C37" w:rsidRPr="005F50CE" w:rsidRDefault="00101C37" w:rsidP="00101C37">
      <w:pPr>
        <w:tabs>
          <w:tab w:val="left" w:pos="765"/>
          <w:tab w:val="center" w:pos="4819"/>
        </w:tabs>
        <w:ind w:firstLine="567"/>
        <w:jc w:val="both"/>
      </w:pPr>
      <w:r w:rsidRPr="005F50CE">
        <w:t>Эффективность реализации муниципальной программы можно оценить по показателям достигнутых результатов.</w:t>
      </w:r>
    </w:p>
    <w:p w:rsidR="00101C37" w:rsidRPr="005F50CE" w:rsidRDefault="00101C37" w:rsidP="00101C37">
      <w:pPr>
        <w:tabs>
          <w:tab w:val="left" w:pos="765"/>
          <w:tab w:val="center" w:pos="4819"/>
        </w:tabs>
        <w:ind w:firstLine="567"/>
        <w:jc w:val="both"/>
      </w:pPr>
      <w:r w:rsidRPr="005F50CE">
        <w:t xml:space="preserve">      Реализация мероприятий муниципальной программы позволит достичь следующих результатов: </w:t>
      </w:r>
    </w:p>
    <w:p w:rsidR="00101C37" w:rsidRPr="005F50CE" w:rsidRDefault="00101C37" w:rsidP="00101C37">
      <w:pPr>
        <w:ind w:firstLine="426"/>
        <w:jc w:val="both"/>
        <w:rPr>
          <w:szCs w:val="28"/>
        </w:rPr>
      </w:pPr>
      <w:r w:rsidRPr="005F50CE">
        <w:rPr>
          <w:szCs w:val="28"/>
        </w:rPr>
        <w:t>1) годовой объем неналоговых доходов от использования имущества, находящегося в муниципальной собственности, а также  от использования земельных участков (аренда, продажа),  государственная собственность на которые не разграничена, поступивших в бюджет Чулымского района, по сравнению с базовым периодом в период реализации муниципальной программы увеличится до 5 500 тыс. руб.;</w:t>
      </w:r>
    </w:p>
    <w:p w:rsidR="00101C37" w:rsidRPr="005F50CE" w:rsidRDefault="00101C37" w:rsidP="00101C37">
      <w:pPr>
        <w:ind w:firstLine="426"/>
        <w:jc w:val="both"/>
        <w:rPr>
          <w:szCs w:val="28"/>
        </w:rPr>
      </w:pPr>
      <w:r w:rsidRPr="005F50CE">
        <w:rPr>
          <w:szCs w:val="28"/>
        </w:rPr>
        <w:t xml:space="preserve">2) количество земельных участков, на которые зарегистрировано право муниципальной собственности Чулымского района, за период реализации муниципальной программы составит 83 единицы; </w:t>
      </w:r>
    </w:p>
    <w:p w:rsidR="00101C37" w:rsidRPr="005F50CE" w:rsidRDefault="00101C37" w:rsidP="00101C37">
      <w:pPr>
        <w:ind w:firstLine="426"/>
        <w:jc w:val="both"/>
        <w:rPr>
          <w:szCs w:val="28"/>
        </w:rPr>
      </w:pPr>
      <w:r w:rsidRPr="005F50CE">
        <w:rPr>
          <w:szCs w:val="28"/>
        </w:rPr>
        <w:lastRenderedPageBreak/>
        <w:t>3) количество  проведенных проверок соблюдения договорных обязательств и  распоряжения объектами муниципальной собственности  Чулымского района составит 25 единиц ежегодно;</w:t>
      </w:r>
    </w:p>
    <w:p w:rsidR="00101C37" w:rsidRPr="005F50CE" w:rsidRDefault="00101C37" w:rsidP="00101C37">
      <w:pPr>
        <w:tabs>
          <w:tab w:val="left" w:pos="765"/>
          <w:tab w:val="center" w:pos="4819"/>
        </w:tabs>
        <w:ind w:firstLine="567"/>
        <w:jc w:val="both"/>
      </w:pPr>
      <w:r w:rsidRPr="005F50CE">
        <w:rPr>
          <w:szCs w:val="28"/>
        </w:rPr>
        <w:t>4) доля объектов жилищного фонда, а также объектов недвижимости, входящих в состав муниципальной казны, пригодных для использования по назначению от общего количества объектов жилищного фонда, а также объектов недвижимости, входящих в состав муниципальной казны составит 100% ежегодно.</w:t>
      </w:r>
      <w:r w:rsidRPr="005F50CE">
        <w:t xml:space="preserve"> </w:t>
      </w:r>
    </w:p>
    <w:p w:rsidR="00250C72" w:rsidRPr="003402EC" w:rsidRDefault="00101C37" w:rsidP="00101C37">
      <w:pPr>
        <w:tabs>
          <w:tab w:val="left" w:pos="765"/>
          <w:tab w:val="center" w:pos="4819"/>
        </w:tabs>
        <w:rPr>
          <w:color w:val="FF0000"/>
        </w:rPr>
        <w:sectPr w:rsidR="00250C72" w:rsidRPr="003402EC" w:rsidSect="002A67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851" w:right="851" w:bottom="510" w:left="1418" w:header="567" w:footer="851" w:gutter="0"/>
          <w:cols w:space="720"/>
          <w:titlePg/>
        </w:sectPr>
      </w:pPr>
      <w:r>
        <w:t xml:space="preserve">      </w:t>
      </w:r>
      <w:r w:rsidRPr="005F50CE">
        <w:t>Степень достижения результатов определяется на основании сопоставления фактически достигнутых значений целевых показателей с их плановыми значениями.</w:t>
      </w:r>
    </w:p>
    <w:p w:rsidR="00F62D3D" w:rsidRPr="00C26B0E" w:rsidRDefault="00F62D3D" w:rsidP="00F62D3D">
      <w:pPr>
        <w:jc w:val="right"/>
        <w:outlineLvl w:val="1"/>
        <w:rPr>
          <w:sz w:val="24"/>
          <w:szCs w:val="24"/>
        </w:rPr>
      </w:pPr>
      <w:r w:rsidRPr="00C26B0E">
        <w:rPr>
          <w:sz w:val="24"/>
          <w:szCs w:val="24"/>
        </w:rPr>
        <w:lastRenderedPageBreak/>
        <w:t>ПРИЛОЖЕНИЕ № 1</w:t>
      </w:r>
    </w:p>
    <w:p w:rsidR="00F62D3D" w:rsidRPr="003402EC" w:rsidRDefault="00F62D3D" w:rsidP="00F62D3D">
      <w:pPr>
        <w:jc w:val="right"/>
        <w:rPr>
          <w:strike/>
          <w:sz w:val="24"/>
          <w:szCs w:val="24"/>
        </w:rPr>
      </w:pPr>
      <w:r w:rsidRPr="00C26B0E">
        <w:rPr>
          <w:sz w:val="24"/>
          <w:szCs w:val="24"/>
        </w:rPr>
        <w:t xml:space="preserve">к муниципальной </w:t>
      </w:r>
    </w:p>
    <w:p w:rsidR="00B10D7D" w:rsidRDefault="00F62D3D" w:rsidP="00705C76">
      <w:pPr>
        <w:jc w:val="right"/>
        <w:rPr>
          <w:sz w:val="24"/>
          <w:szCs w:val="24"/>
        </w:rPr>
      </w:pPr>
      <w:r w:rsidRPr="00C26B0E">
        <w:rPr>
          <w:sz w:val="24"/>
          <w:szCs w:val="24"/>
        </w:rPr>
        <w:t>программе «</w:t>
      </w:r>
      <w:r w:rsidR="00705C76">
        <w:rPr>
          <w:sz w:val="24"/>
          <w:szCs w:val="24"/>
        </w:rPr>
        <w:t>Повышение эффективности</w:t>
      </w:r>
    </w:p>
    <w:p w:rsidR="00705C76" w:rsidRDefault="00705C76" w:rsidP="00705C76">
      <w:pPr>
        <w:jc w:val="right"/>
        <w:rPr>
          <w:sz w:val="24"/>
          <w:szCs w:val="24"/>
        </w:rPr>
      </w:pPr>
      <w:r>
        <w:rPr>
          <w:sz w:val="24"/>
          <w:szCs w:val="24"/>
        </w:rPr>
        <w:t>управления муниципальной собственностью</w:t>
      </w:r>
    </w:p>
    <w:p w:rsidR="00705C76" w:rsidRDefault="00705C76" w:rsidP="00705C76">
      <w:pPr>
        <w:jc w:val="right"/>
        <w:rPr>
          <w:sz w:val="24"/>
          <w:szCs w:val="24"/>
        </w:rPr>
      </w:pPr>
      <w:r>
        <w:rPr>
          <w:sz w:val="24"/>
          <w:szCs w:val="24"/>
        </w:rPr>
        <w:t>Чулымского района, земельными ресурсами</w:t>
      </w:r>
      <w:r w:rsidR="00C140B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 w:rsidR="00E637F8">
        <w:rPr>
          <w:sz w:val="24"/>
          <w:szCs w:val="24"/>
        </w:rPr>
        <w:t>расположенны</w:t>
      </w:r>
      <w:r w:rsidR="00C140BB">
        <w:rPr>
          <w:sz w:val="24"/>
          <w:szCs w:val="24"/>
        </w:rPr>
        <w:t>х</w:t>
      </w:r>
      <w:proofErr w:type="gramEnd"/>
      <w:r w:rsidR="00E637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</w:t>
      </w:r>
    </w:p>
    <w:p w:rsidR="00891091" w:rsidRPr="001F7E0A" w:rsidRDefault="00705C76" w:rsidP="00891091">
      <w:pPr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сельских поселений Чулымского района </w:t>
      </w:r>
    </w:p>
    <w:p w:rsidR="00705C76" w:rsidRDefault="001F7E0A" w:rsidP="00705C76">
      <w:pPr>
        <w:jc w:val="right"/>
        <w:rPr>
          <w:sz w:val="24"/>
          <w:szCs w:val="24"/>
        </w:rPr>
      </w:pPr>
      <w:r w:rsidRPr="001F7E0A">
        <w:rPr>
          <w:color w:val="000000"/>
          <w:sz w:val="24"/>
          <w:szCs w:val="24"/>
          <w:shd w:val="clear" w:color="auto" w:fill="FFFFFF"/>
        </w:rPr>
        <w:t>на 2020-2030 годы</w:t>
      </w:r>
      <w:r w:rsidR="00705C76">
        <w:rPr>
          <w:sz w:val="24"/>
          <w:szCs w:val="24"/>
        </w:rPr>
        <w:t>»</w:t>
      </w:r>
    </w:p>
    <w:p w:rsidR="00F37280" w:rsidRDefault="00F37280" w:rsidP="00B10D7D">
      <w:pPr>
        <w:jc w:val="right"/>
        <w:rPr>
          <w:sz w:val="24"/>
          <w:szCs w:val="24"/>
        </w:rPr>
      </w:pPr>
    </w:p>
    <w:p w:rsidR="003A7498" w:rsidRDefault="003A7498" w:rsidP="00F372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280" w:rsidRPr="00F37280" w:rsidRDefault="00F37280" w:rsidP="00F372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280">
        <w:rPr>
          <w:rFonts w:ascii="Times New Roman" w:hAnsi="Times New Roman" w:cs="Times New Roman"/>
          <w:b/>
          <w:sz w:val="24"/>
          <w:szCs w:val="24"/>
        </w:rPr>
        <w:t>ЦЕЛИ, ЗАДАЧИ И ЦЕЛЕВЫЕ ИНДИКАТОРЫ</w:t>
      </w:r>
    </w:p>
    <w:p w:rsidR="00705C76" w:rsidRPr="001F7E0A" w:rsidRDefault="00F37280" w:rsidP="00705C76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2414FD">
        <w:rPr>
          <w:b/>
          <w:bCs/>
          <w:color w:val="222222"/>
          <w:sz w:val="24"/>
          <w:szCs w:val="24"/>
        </w:rPr>
        <w:t xml:space="preserve">муниципальной программы </w:t>
      </w:r>
      <w:r w:rsidR="00705C76" w:rsidRPr="00705C76">
        <w:rPr>
          <w:b/>
          <w:sz w:val="24"/>
          <w:szCs w:val="24"/>
        </w:rPr>
        <w:t>«</w:t>
      </w:r>
      <w:r w:rsidR="00705C76" w:rsidRPr="00705C76">
        <w:rPr>
          <w:b/>
          <w:color w:val="000000"/>
          <w:sz w:val="24"/>
          <w:szCs w:val="24"/>
          <w:shd w:val="clear" w:color="auto" w:fill="FFFFFF"/>
        </w:rPr>
        <w:t xml:space="preserve">Повышение эффективности управления муниципальной собственностью </w:t>
      </w:r>
      <w:r w:rsidR="00705C76" w:rsidRPr="001F7E0A">
        <w:rPr>
          <w:b/>
          <w:color w:val="000000"/>
          <w:sz w:val="24"/>
          <w:szCs w:val="24"/>
          <w:shd w:val="clear" w:color="auto" w:fill="FFFFFF"/>
        </w:rPr>
        <w:t>Чулымского района, земельными ресурсами</w:t>
      </w:r>
      <w:r w:rsidR="00306995" w:rsidRPr="001F7E0A">
        <w:rPr>
          <w:b/>
          <w:color w:val="000000"/>
          <w:sz w:val="24"/>
          <w:szCs w:val="24"/>
          <w:shd w:val="clear" w:color="auto" w:fill="FFFFFF"/>
        </w:rPr>
        <w:t>,</w:t>
      </w:r>
      <w:r w:rsidR="00705C76" w:rsidRPr="001F7E0A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E637F8" w:rsidRPr="001F7E0A">
        <w:rPr>
          <w:b/>
          <w:color w:val="000000"/>
          <w:sz w:val="24"/>
          <w:szCs w:val="24"/>
          <w:shd w:val="clear" w:color="auto" w:fill="FFFFFF"/>
        </w:rPr>
        <w:t>расположенны</w:t>
      </w:r>
      <w:r w:rsidR="00306995" w:rsidRPr="001F7E0A">
        <w:rPr>
          <w:b/>
          <w:color w:val="000000"/>
          <w:sz w:val="24"/>
          <w:szCs w:val="24"/>
          <w:shd w:val="clear" w:color="auto" w:fill="FFFFFF"/>
        </w:rPr>
        <w:t>х</w:t>
      </w:r>
      <w:r w:rsidR="00E637F8" w:rsidRPr="001F7E0A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705C76" w:rsidRPr="001F7E0A">
        <w:rPr>
          <w:b/>
          <w:color w:val="000000"/>
          <w:sz w:val="24"/>
          <w:szCs w:val="24"/>
          <w:shd w:val="clear" w:color="auto" w:fill="FFFFFF"/>
        </w:rPr>
        <w:t xml:space="preserve">на территории сельских поселений Чулымского района </w:t>
      </w:r>
      <w:r w:rsidR="001F7E0A" w:rsidRPr="001F7E0A">
        <w:rPr>
          <w:b/>
          <w:color w:val="000000"/>
          <w:sz w:val="24"/>
          <w:szCs w:val="24"/>
          <w:shd w:val="clear" w:color="auto" w:fill="FFFFFF"/>
        </w:rPr>
        <w:t>на 2020-2030 годы</w:t>
      </w:r>
      <w:r w:rsidR="00705C76" w:rsidRPr="001F7E0A">
        <w:rPr>
          <w:b/>
          <w:color w:val="000000"/>
          <w:sz w:val="24"/>
          <w:szCs w:val="24"/>
          <w:shd w:val="clear" w:color="auto" w:fill="FFFFFF"/>
        </w:rPr>
        <w:t>»</w:t>
      </w:r>
    </w:p>
    <w:p w:rsidR="003A7498" w:rsidRDefault="003A7498" w:rsidP="00705C76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color w:val="222222"/>
          <w:sz w:val="24"/>
          <w:szCs w:val="24"/>
        </w:rPr>
      </w:pPr>
    </w:p>
    <w:tbl>
      <w:tblPr>
        <w:tblStyle w:val="ae"/>
        <w:tblW w:w="158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49"/>
        <w:gridCol w:w="2795"/>
        <w:gridCol w:w="993"/>
        <w:gridCol w:w="884"/>
        <w:gridCol w:w="713"/>
        <w:gridCol w:w="713"/>
        <w:gridCol w:w="712"/>
        <w:gridCol w:w="712"/>
        <w:gridCol w:w="6"/>
        <w:gridCol w:w="709"/>
        <w:gridCol w:w="712"/>
        <w:gridCol w:w="709"/>
        <w:gridCol w:w="709"/>
        <w:gridCol w:w="709"/>
        <w:gridCol w:w="709"/>
        <w:gridCol w:w="708"/>
        <w:gridCol w:w="1134"/>
        <w:gridCol w:w="23"/>
      </w:tblGrid>
      <w:tr w:rsidR="00101C37" w:rsidTr="00101C37">
        <w:trPr>
          <w:gridAfter w:val="1"/>
          <w:wAfter w:w="23" w:type="dxa"/>
        </w:trPr>
        <w:tc>
          <w:tcPr>
            <w:tcW w:w="2249" w:type="dxa"/>
            <w:vMerge w:val="restart"/>
            <w:vAlign w:val="center"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  <w:r w:rsidRPr="00F37280">
              <w:rPr>
                <w:b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795" w:type="dxa"/>
            <w:vMerge w:val="restart"/>
            <w:vAlign w:val="center"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  <w:r w:rsidRPr="00F37280">
              <w:rPr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93" w:type="dxa"/>
            <w:vMerge w:val="restart"/>
            <w:vAlign w:val="center"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  <w:r w:rsidRPr="00F37280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705" w:type="dxa"/>
            <w:gridSpan w:val="13"/>
            <w:vAlign w:val="center"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  <w:r w:rsidRPr="00F37280">
              <w:rPr>
                <w:b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134" w:type="dxa"/>
            <w:vMerge w:val="restart"/>
            <w:vAlign w:val="center"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  <w:r w:rsidRPr="00F37280">
              <w:rPr>
                <w:b/>
                <w:sz w:val="24"/>
                <w:szCs w:val="24"/>
              </w:rPr>
              <w:t>Примечание</w:t>
            </w:r>
          </w:p>
        </w:tc>
      </w:tr>
      <w:tr w:rsidR="00101C37" w:rsidTr="00101C37">
        <w:trPr>
          <w:gridAfter w:val="1"/>
          <w:wAfter w:w="23" w:type="dxa"/>
        </w:trPr>
        <w:tc>
          <w:tcPr>
            <w:tcW w:w="2249" w:type="dxa"/>
            <w:vMerge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  <w:tc>
          <w:tcPr>
            <w:tcW w:w="2795" w:type="dxa"/>
            <w:vMerge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  <w:tc>
          <w:tcPr>
            <w:tcW w:w="8705" w:type="dxa"/>
            <w:gridSpan w:val="13"/>
            <w:tcBorders>
              <w:right w:val="single" w:sz="4" w:space="0" w:color="auto"/>
            </w:tcBorders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  <w:r w:rsidRPr="00F37280">
              <w:rPr>
                <w:b/>
                <w:sz w:val="24"/>
                <w:szCs w:val="24"/>
              </w:rPr>
              <w:t>в том числе по года</w:t>
            </w: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</w:tr>
      <w:tr w:rsidR="00101C37" w:rsidTr="00101C37">
        <w:trPr>
          <w:gridAfter w:val="1"/>
          <w:wAfter w:w="23" w:type="dxa"/>
        </w:trPr>
        <w:tc>
          <w:tcPr>
            <w:tcW w:w="2249" w:type="dxa"/>
            <w:vMerge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  <w:tc>
          <w:tcPr>
            <w:tcW w:w="2795" w:type="dxa"/>
            <w:vMerge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  <w:tc>
          <w:tcPr>
            <w:tcW w:w="884" w:type="dxa"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  <w:r w:rsidRPr="00F37280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19</w:t>
            </w:r>
            <w:r w:rsidRPr="00F37280">
              <w:rPr>
                <w:b/>
                <w:sz w:val="24"/>
                <w:szCs w:val="24"/>
              </w:rPr>
              <w:t xml:space="preserve"> базовое значение</w:t>
            </w:r>
          </w:p>
        </w:tc>
        <w:tc>
          <w:tcPr>
            <w:tcW w:w="713" w:type="dxa"/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 w:rsidRPr="00F37280">
              <w:rPr>
                <w:b/>
                <w:color w:val="222222"/>
                <w:sz w:val="24"/>
                <w:szCs w:val="24"/>
              </w:rPr>
              <w:t>20</w:t>
            </w:r>
            <w:r>
              <w:rPr>
                <w:b/>
                <w:color w:val="222222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2021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2022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2023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2024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2030</w:t>
            </w:r>
          </w:p>
        </w:tc>
        <w:tc>
          <w:tcPr>
            <w:tcW w:w="1134" w:type="dxa"/>
          </w:tcPr>
          <w:p w:rsid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</w:tr>
      <w:tr w:rsidR="00101C37" w:rsidTr="00101C37">
        <w:trPr>
          <w:gridAfter w:val="1"/>
          <w:wAfter w:w="23" w:type="dxa"/>
        </w:trPr>
        <w:tc>
          <w:tcPr>
            <w:tcW w:w="2249" w:type="dxa"/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 w:rsidRPr="00F37280">
              <w:rPr>
                <w:b/>
                <w:color w:val="222222"/>
                <w:sz w:val="24"/>
                <w:szCs w:val="24"/>
              </w:rPr>
              <w:t>1</w:t>
            </w:r>
          </w:p>
        </w:tc>
        <w:tc>
          <w:tcPr>
            <w:tcW w:w="2795" w:type="dxa"/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 w:rsidRPr="00F37280">
              <w:rPr>
                <w:b/>
                <w:color w:val="222222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 w:rsidRPr="00F37280">
              <w:rPr>
                <w:b/>
                <w:color w:val="222222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 w:rsidRPr="00F37280">
              <w:rPr>
                <w:b/>
                <w:color w:val="222222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 w:rsidRPr="00F37280">
              <w:rPr>
                <w:b/>
                <w:color w:val="222222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 w:rsidRPr="00F37280">
              <w:rPr>
                <w:b/>
                <w:color w:val="222222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8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C37" w:rsidRPr="00F37280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01C37" w:rsidRPr="00F37280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16</w:t>
            </w:r>
          </w:p>
        </w:tc>
      </w:tr>
      <w:tr w:rsidR="00101C37" w:rsidRPr="00080A94" w:rsidTr="00101C37">
        <w:tc>
          <w:tcPr>
            <w:tcW w:w="15899" w:type="dxa"/>
            <w:gridSpan w:val="18"/>
            <w:tcBorders>
              <w:right w:val="single" w:sz="4" w:space="0" w:color="auto"/>
            </w:tcBorders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Цель муниципальной программы: повышение эффективности управления муниципальной собственностью Чулымского района, земельными ресурсами, расположенных на территории сельских поселений Чулымского района</w:t>
            </w:r>
          </w:p>
        </w:tc>
      </w:tr>
      <w:tr w:rsidR="00101C37" w:rsidRPr="00080A94" w:rsidTr="00101C37">
        <w:trPr>
          <w:gridAfter w:val="1"/>
          <w:wAfter w:w="23" w:type="dxa"/>
        </w:trPr>
        <w:tc>
          <w:tcPr>
            <w:tcW w:w="2249" w:type="dxa"/>
            <w:vAlign w:val="center"/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Задача 1: Вовлечение объектов недвижимого имущества, находящихся в муниципальной собственности Чулымского района, в гражданский оборот</w:t>
            </w:r>
          </w:p>
        </w:tc>
        <w:tc>
          <w:tcPr>
            <w:tcW w:w="2795" w:type="dxa"/>
            <w:vMerge w:val="restart"/>
          </w:tcPr>
          <w:p w:rsidR="00101C37" w:rsidRPr="005F50CE" w:rsidRDefault="00101C37" w:rsidP="00101C37">
            <w:pPr>
              <w:pStyle w:val="af1"/>
              <w:numPr>
                <w:ilvl w:val="0"/>
                <w:numId w:val="25"/>
              </w:numPr>
              <w:overflowPunct/>
              <w:autoSpaceDE/>
              <w:autoSpaceDN/>
              <w:adjustRightInd/>
              <w:ind w:left="0" w:firstLine="34"/>
              <w:jc w:val="both"/>
              <w:textAlignment w:val="auto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 xml:space="preserve">Объем неналоговых доходов от использования имущества, находящегося в муниципальной собственности, а также  от использования земельных участков (аренда, продажа),  государственная собственность на </w:t>
            </w:r>
            <w:r w:rsidRPr="005F50CE">
              <w:rPr>
                <w:sz w:val="24"/>
                <w:szCs w:val="24"/>
              </w:rPr>
              <w:lastRenderedPageBreak/>
              <w:t>которые не разграничена, поступивших в бюджет Чулымского района</w:t>
            </w:r>
          </w:p>
        </w:tc>
        <w:tc>
          <w:tcPr>
            <w:tcW w:w="993" w:type="dxa"/>
            <w:vMerge w:val="restart"/>
            <w:vAlign w:val="center"/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884" w:type="dxa"/>
            <w:vMerge w:val="restart"/>
            <w:vAlign w:val="center"/>
          </w:tcPr>
          <w:p w:rsidR="00101C37" w:rsidRPr="005F50CE" w:rsidRDefault="00101C37" w:rsidP="00101C37">
            <w:pPr>
              <w:jc w:val="center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3170,7</w:t>
            </w:r>
          </w:p>
        </w:tc>
        <w:tc>
          <w:tcPr>
            <w:tcW w:w="713" w:type="dxa"/>
            <w:vMerge w:val="restart"/>
            <w:vAlign w:val="center"/>
          </w:tcPr>
          <w:p w:rsidR="00101C37" w:rsidRPr="005F50CE" w:rsidRDefault="00101C37" w:rsidP="00101C37">
            <w:pPr>
              <w:jc w:val="center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3350</w:t>
            </w:r>
          </w:p>
        </w:tc>
        <w:tc>
          <w:tcPr>
            <w:tcW w:w="713" w:type="dxa"/>
            <w:vMerge w:val="restart"/>
            <w:vAlign w:val="center"/>
          </w:tcPr>
          <w:p w:rsidR="00101C37" w:rsidRPr="005F50CE" w:rsidRDefault="00101C37" w:rsidP="00101C37">
            <w:pPr>
              <w:jc w:val="center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3320</w:t>
            </w:r>
          </w:p>
        </w:tc>
        <w:tc>
          <w:tcPr>
            <w:tcW w:w="712" w:type="dxa"/>
            <w:vMerge w:val="restart"/>
            <w:tcBorders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3320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3320</w:t>
            </w:r>
          </w:p>
        </w:tc>
        <w:tc>
          <w:tcPr>
            <w:tcW w:w="7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3320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5500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5500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5500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5500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5500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5500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01C37" w:rsidRPr="00080A94" w:rsidTr="00101C37">
        <w:trPr>
          <w:gridAfter w:val="1"/>
          <w:wAfter w:w="23" w:type="dxa"/>
          <w:trHeight w:val="2115"/>
        </w:trPr>
        <w:tc>
          <w:tcPr>
            <w:tcW w:w="2249" w:type="dxa"/>
            <w:vMerge w:val="restart"/>
            <w:vAlign w:val="center"/>
          </w:tcPr>
          <w:p w:rsidR="00101C37" w:rsidRPr="00080A94" w:rsidRDefault="00101C37" w:rsidP="00101C37">
            <w:pPr>
              <w:jc w:val="center"/>
              <w:rPr>
                <w:b/>
                <w:color w:val="222222"/>
                <w:sz w:val="24"/>
                <w:szCs w:val="24"/>
              </w:rPr>
            </w:pPr>
            <w:r w:rsidRPr="00716D18">
              <w:rPr>
                <w:color w:val="222222"/>
                <w:sz w:val="24"/>
                <w:szCs w:val="24"/>
              </w:rPr>
              <w:lastRenderedPageBreak/>
              <w:t>Задача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716D18">
              <w:rPr>
                <w:color w:val="222222"/>
                <w:sz w:val="24"/>
                <w:szCs w:val="24"/>
              </w:rPr>
              <w:t xml:space="preserve">2: </w:t>
            </w:r>
            <w:r w:rsidRPr="00306995">
              <w:rPr>
                <w:sz w:val="24"/>
                <w:szCs w:val="24"/>
              </w:rPr>
              <w:t xml:space="preserve">Вовлечение земельных ресурсов, расположенных на территории сельских поселений Чулымского района, в </w:t>
            </w:r>
            <w:r>
              <w:rPr>
                <w:sz w:val="24"/>
                <w:szCs w:val="24"/>
              </w:rPr>
              <w:t>гражданский</w:t>
            </w:r>
            <w:r w:rsidRPr="00306995">
              <w:rPr>
                <w:sz w:val="24"/>
                <w:szCs w:val="24"/>
              </w:rPr>
              <w:t xml:space="preserve"> оборот.</w:t>
            </w:r>
          </w:p>
        </w:tc>
        <w:tc>
          <w:tcPr>
            <w:tcW w:w="2795" w:type="dxa"/>
            <w:vMerge/>
            <w:tcBorders>
              <w:bottom w:val="single" w:sz="4" w:space="0" w:color="auto"/>
            </w:tcBorders>
          </w:tcPr>
          <w:p w:rsidR="00101C37" w:rsidRPr="00541903" w:rsidRDefault="00101C37" w:rsidP="00101C37">
            <w:pPr>
              <w:pStyle w:val="af1"/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1C37" w:rsidRPr="003A7498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</w:tr>
      <w:tr w:rsidR="00101C37" w:rsidRPr="00080A94" w:rsidTr="00101C37">
        <w:trPr>
          <w:gridAfter w:val="1"/>
          <w:wAfter w:w="23" w:type="dxa"/>
          <w:trHeight w:val="915"/>
        </w:trPr>
        <w:tc>
          <w:tcPr>
            <w:tcW w:w="2249" w:type="dxa"/>
            <w:vMerge/>
            <w:vAlign w:val="center"/>
          </w:tcPr>
          <w:p w:rsidR="00101C37" w:rsidRPr="00716D18" w:rsidRDefault="00101C37" w:rsidP="00101C37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101C37" w:rsidRPr="005F50CE" w:rsidRDefault="00101C37" w:rsidP="00101C37">
            <w:pPr>
              <w:pStyle w:val="af1"/>
              <w:numPr>
                <w:ilvl w:val="0"/>
                <w:numId w:val="25"/>
              </w:numPr>
              <w:ind w:left="53" w:hanging="19"/>
              <w:jc w:val="both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Количество земельных участков, на которые зарегистрировано право муниципальной собственности Чулымского района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ед.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27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01C37" w:rsidRPr="003A7498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</w:tr>
      <w:tr w:rsidR="00101C37" w:rsidRPr="00080A94" w:rsidTr="00101C37">
        <w:trPr>
          <w:gridAfter w:val="1"/>
          <w:wAfter w:w="23" w:type="dxa"/>
        </w:trPr>
        <w:tc>
          <w:tcPr>
            <w:tcW w:w="2249" w:type="dxa"/>
            <w:vMerge w:val="restart"/>
            <w:vAlign w:val="center"/>
          </w:tcPr>
          <w:p w:rsidR="00101C37" w:rsidRPr="003A7498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Задача</w:t>
            </w:r>
            <w:r w:rsidRPr="003A7498">
              <w:rPr>
                <w:color w:val="222222"/>
                <w:sz w:val="24"/>
                <w:szCs w:val="24"/>
              </w:rPr>
              <w:t xml:space="preserve"> </w:t>
            </w:r>
            <w:r w:rsidRPr="00716D18">
              <w:rPr>
                <w:color w:val="222222"/>
                <w:sz w:val="24"/>
                <w:szCs w:val="24"/>
              </w:rPr>
              <w:t>3</w:t>
            </w:r>
            <w:r>
              <w:rPr>
                <w:color w:val="222222"/>
                <w:sz w:val="24"/>
                <w:szCs w:val="24"/>
              </w:rPr>
              <w:t>:</w:t>
            </w:r>
            <w:r w:rsidRPr="00716D18">
              <w:rPr>
                <w:color w:val="222222"/>
                <w:sz w:val="24"/>
                <w:szCs w:val="24"/>
              </w:rPr>
              <w:t xml:space="preserve"> </w:t>
            </w:r>
            <w:r w:rsidRPr="00E72769">
              <w:rPr>
                <w:sz w:val="24"/>
                <w:szCs w:val="24"/>
              </w:rPr>
              <w:t xml:space="preserve">Обеспечение сохранности и целевого использования муниципальной собственности Чулымского района </w:t>
            </w:r>
          </w:p>
        </w:tc>
        <w:tc>
          <w:tcPr>
            <w:tcW w:w="2795" w:type="dxa"/>
          </w:tcPr>
          <w:p w:rsidR="00101C37" w:rsidRPr="00101C37" w:rsidRDefault="00101C37" w:rsidP="00101C37">
            <w:pPr>
              <w:pStyle w:val="af1"/>
              <w:numPr>
                <w:ilvl w:val="0"/>
                <w:numId w:val="25"/>
              </w:numPr>
              <w:overflowPunct/>
              <w:autoSpaceDE/>
              <w:autoSpaceDN/>
              <w:adjustRightInd/>
              <w:ind w:left="53" w:hanging="19"/>
              <w:jc w:val="both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Количество  проведенных проверок соблюдения договорных обязательств и  распоряжения объектами муниципальной собственности  Чулымского района</w:t>
            </w:r>
          </w:p>
        </w:tc>
        <w:tc>
          <w:tcPr>
            <w:tcW w:w="993" w:type="dxa"/>
            <w:vAlign w:val="center"/>
          </w:tcPr>
          <w:p w:rsidR="00101C37" w:rsidRPr="005F50CE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F50CE">
              <w:rPr>
                <w:sz w:val="24"/>
                <w:szCs w:val="24"/>
              </w:rPr>
              <w:t>ед.</w:t>
            </w:r>
          </w:p>
        </w:tc>
        <w:tc>
          <w:tcPr>
            <w:tcW w:w="884" w:type="dxa"/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20</w:t>
            </w:r>
          </w:p>
        </w:tc>
        <w:tc>
          <w:tcPr>
            <w:tcW w:w="713" w:type="dxa"/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13" w:type="dxa"/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41903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41903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1C37" w:rsidRPr="00080A94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222222"/>
                <w:sz w:val="24"/>
                <w:szCs w:val="24"/>
              </w:rPr>
            </w:pPr>
          </w:p>
        </w:tc>
      </w:tr>
      <w:tr w:rsidR="00101C37" w:rsidRPr="00101C37" w:rsidTr="00101C37">
        <w:trPr>
          <w:gridAfter w:val="1"/>
          <w:wAfter w:w="23" w:type="dxa"/>
        </w:trPr>
        <w:tc>
          <w:tcPr>
            <w:tcW w:w="2249" w:type="dxa"/>
            <w:vMerge/>
            <w:vAlign w:val="center"/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22222"/>
                <w:sz w:val="24"/>
                <w:szCs w:val="24"/>
              </w:rPr>
            </w:pPr>
          </w:p>
        </w:tc>
        <w:tc>
          <w:tcPr>
            <w:tcW w:w="2795" w:type="dxa"/>
          </w:tcPr>
          <w:p w:rsidR="00101C37" w:rsidRPr="00101C37" w:rsidRDefault="00101C37" w:rsidP="00101C37">
            <w:pPr>
              <w:pStyle w:val="af1"/>
              <w:numPr>
                <w:ilvl w:val="0"/>
                <w:numId w:val="25"/>
              </w:numPr>
              <w:overflowPunct/>
              <w:autoSpaceDE/>
              <w:autoSpaceDN/>
              <w:adjustRightInd/>
              <w:ind w:left="53" w:hanging="19"/>
              <w:jc w:val="both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 xml:space="preserve">Доля объектов жилищного фонда, а также объектов недвижимости, входящих в состав муниципальной казны, пригодных для использования по назначению от общего количества объектов жилищного фонда, а </w:t>
            </w:r>
            <w:r w:rsidRPr="00101C37">
              <w:rPr>
                <w:sz w:val="24"/>
                <w:szCs w:val="24"/>
              </w:rPr>
              <w:lastRenderedPageBreak/>
              <w:t>также объектов недвижимости, входящих в состав муниципальной казны</w:t>
            </w:r>
          </w:p>
        </w:tc>
        <w:tc>
          <w:tcPr>
            <w:tcW w:w="993" w:type="dxa"/>
            <w:vAlign w:val="center"/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84" w:type="dxa"/>
            <w:vAlign w:val="center"/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vAlign w:val="center"/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vAlign w:val="center"/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101C37" w:rsidRDefault="00101C37" w:rsidP="00101C37">
            <w:pPr>
              <w:jc w:val="center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101C37" w:rsidRDefault="00101C37" w:rsidP="00101C37">
            <w:pPr>
              <w:jc w:val="center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101C37" w:rsidRDefault="00101C37" w:rsidP="00101C37">
            <w:pPr>
              <w:jc w:val="center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01C37" w:rsidRPr="00101C37" w:rsidRDefault="00101C37" w:rsidP="00101C37">
            <w:pPr>
              <w:jc w:val="center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101C37" w:rsidRDefault="00101C37" w:rsidP="00101C37">
            <w:pPr>
              <w:jc w:val="center"/>
              <w:rPr>
                <w:sz w:val="24"/>
                <w:szCs w:val="24"/>
              </w:rPr>
            </w:pPr>
            <w:r w:rsidRPr="00101C3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1C37" w:rsidRPr="00101C37" w:rsidRDefault="00101C37" w:rsidP="00101C3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</w:tr>
    </w:tbl>
    <w:p w:rsidR="009A568B" w:rsidRPr="00101C37" w:rsidRDefault="009A568B" w:rsidP="00F37280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color w:val="222222"/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101C37" w:rsidRDefault="00101C37" w:rsidP="00423F66">
      <w:pPr>
        <w:jc w:val="right"/>
        <w:rPr>
          <w:sz w:val="24"/>
          <w:szCs w:val="24"/>
        </w:rPr>
      </w:pPr>
    </w:p>
    <w:p w:rsidR="00423F66" w:rsidRPr="00101C37" w:rsidRDefault="00423F66" w:rsidP="00423F66">
      <w:pPr>
        <w:jc w:val="right"/>
        <w:rPr>
          <w:sz w:val="24"/>
          <w:szCs w:val="24"/>
        </w:rPr>
      </w:pPr>
      <w:r w:rsidRPr="00101C37">
        <w:rPr>
          <w:sz w:val="24"/>
          <w:szCs w:val="24"/>
        </w:rPr>
        <w:lastRenderedPageBreak/>
        <w:t>ПРИЛОЖЕНИЕ № 2</w:t>
      </w:r>
    </w:p>
    <w:p w:rsidR="00423F66" w:rsidRPr="00C07334" w:rsidRDefault="00423F66" w:rsidP="00423F66">
      <w:pPr>
        <w:jc w:val="right"/>
        <w:rPr>
          <w:strike/>
          <w:sz w:val="24"/>
          <w:szCs w:val="24"/>
        </w:rPr>
      </w:pPr>
      <w:r w:rsidRPr="00C07334">
        <w:rPr>
          <w:sz w:val="24"/>
          <w:szCs w:val="24"/>
        </w:rPr>
        <w:t xml:space="preserve">к муниципальной </w:t>
      </w:r>
    </w:p>
    <w:p w:rsidR="00423F66" w:rsidRPr="00C07334" w:rsidRDefault="00423F66" w:rsidP="00423F66">
      <w:pPr>
        <w:jc w:val="right"/>
        <w:rPr>
          <w:sz w:val="24"/>
          <w:szCs w:val="24"/>
        </w:rPr>
      </w:pPr>
      <w:r w:rsidRPr="00C07334">
        <w:rPr>
          <w:sz w:val="24"/>
          <w:szCs w:val="24"/>
        </w:rPr>
        <w:t>программе «Повышение эффективности</w:t>
      </w:r>
    </w:p>
    <w:p w:rsidR="00423F66" w:rsidRPr="00C07334" w:rsidRDefault="00423F66" w:rsidP="00423F66">
      <w:pPr>
        <w:jc w:val="right"/>
        <w:rPr>
          <w:sz w:val="24"/>
          <w:szCs w:val="24"/>
        </w:rPr>
      </w:pPr>
      <w:r w:rsidRPr="00C07334">
        <w:rPr>
          <w:sz w:val="24"/>
          <w:szCs w:val="24"/>
        </w:rPr>
        <w:t>управления муниципальной собственностью</w:t>
      </w:r>
    </w:p>
    <w:p w:rsidR="00423F66" w:rsidRPr="00C07334" w:rsidRDefault="00423F66" w:rsidP="00423F66">
      <w:pPr>
        <w:jc w:val="right"/>
        <w:rPr>
          <w:sz w:val="24"/>
          <w:szCs w:val="24"/>
        </w:rPr>
      </w:pPr>
      <w:r w:rsidRPr="00C07334">
        <w:rPr>
          <w:sz w:val="24"/>
          <w:szCs w:val="24"/>
        </w:rPr>
        <w:t xml:space="preserve">Чулымского района, земельными ресурсами, </w:t>
      </w:r>
      <w:proofErr w:type="gramStart"/>
      <w:r w:rsidRPr="00C07334">
        <w:rPr>
          <w:sz w:val="24"/>
          <w:szCs w:val="24"/>
        </w:rPr>
        <w:t>расположенных</w:t>
      </w:r>
      <w:proofErr w:type="gramEnd"/>
      <w:r w:rsidRPr="00C07334">
        <w:rPr>
          <w:sz w:val="24"/>
          <w:szCs w:val="24"/>
        </w:rPr>
        <w:t xml:space="preserve"> на территории </w:t>
      </w:r>
    </w:p>
    <w:p w:rsidR="00423F66" w:rsidRPr="00C07334" w:rsidRDefault="00423F66" w:rsidP="00423F66">
      <w:pPr>
        <w:jc w:val="right"/>
        <w:rPr>
          <w:sz w:val="24"/>
          <w:szCs w:val="24"/>
          <w:shd w:val="clear" w:color="auto" w:fill="FFFFFF"/>
        </w:rPr>
      </w:pPr>
      <w:r w:rsidRPr="00C07334">
        <w:rPr>
          <w:sz w:val="24"/>
          <w:szCs w:val="24"/>
        </w:rPr>
        <w:t xml:space="preserve">сельских поселений Чулымского района </w:t>
      </w:r>
    </w:p>
    <w:p w:rsidR="00423F66" w:rsidRPr="00C07334" w:rsidRDefault="00423F66" w:rsidP="00423F66">
      <w:pPr>
        <w:jc w:val="right"/>
        <w:rPr>
          <w:sz w:val="24"/>
          <w:szCs w:val="24"/>
        </w:rPr>
      </w:pPr>
      <w:r w:rsidRPr="00C07334">
        <w:rPr>
          <w:sz w:val="24"/>
          <w:szCs w:val="24"/>
          <w:shd w:val="clear" w:color="auto" w:fill="FFFFFF"/>
        </w:rPr>
        <w:t>на 2020-2030 годы</w:t>
      </w:r>
      <w:r w:rsidRPr="00C07334">
        <w:rPr>
          <w:sz w:val="24"/>
          <w:szCs w:val="24"/>
        </w:rPr>
        <w:t>»,</w:t>
      </w:r>
    </w:p>
    <w:p w:rsidR="00423F66" w:rsidRPr="00C07334" w:rsidRDefault="00423F66" w:rsidP="00423F66">
      <w:pPr>
        <w:jc w:val="right"/>
        <w:rPr>
          <w:sz w:val="24"/>
          <w:szCs w:val="24"/>
        </w:rPr>
      </w:pPr>
      <w:r w:rsidRPr="00C07334">
        <w:rPr>
          <w:sz w:val="24"/>
          <w:szCs w:val="24"/>
        </w:rPr>
        <w:t>утвержденной постановлением администрации</w:t>
      </w:r>
    </w:p>
    <w:p w:rsidR="00423F66" w:rsidRDefault="00423F66" w:rsidP="00423F66">
      <w:pPr>
        <w:jc w:val="right"/>
        <w:rPr>
          <w:sz w:val="24"/>
          <w:szCs w:val="24"/>
        </w:rPr>
      </w:pPr>
      <w:r w:rsidRPr="00C07334">
        <w:rPr>
          <w:sz w:val="24"/>
          <w:szCs w:val="24"/>
        </w:rPr>
        <w:t>Чулымского района 12.11.2019 № 725</w:t>
      </w:r>
    </w:p>
    <w:p w:rsidR="00423F66" w:rsidRPr="00AA1B7C" w:rsidRDefault="00423F66" w:rsidP="00423F66">
      <w:pPr>
        <w:jc w:val="right"/>
        <w:rPr>
          <w:strike/>
          <w:sz w:val="24"/>
          <w:szCs w:val="24"/>
        </w:rPr>
      </w:pPr>
    </w:p>
    <w:p w:rsidR="00423F66" w:rsidRDefault="00423F66" w:rsidP="00423F66">
      <w:pPr>
        <w:jc w:val="right"/>
        <w:rPr>
          <w:sz w:val="24"/>
          <w:szCs w:val="24"/>
        </w:rPr>
      </w:pPr>
    </w:p>
    <w:p w:rsidR="00423F66" w:rsidRPr="002414FD" w:rsidRDefault="00423F66" w:rsidP="00423F66">
      <w:pPr>
        <w:shd w:val="clear" w:color="auto" w:fill="FFFFFF"/>
        <w:autoSpaceDE/>
        <w:autoSpaceDN/>
        <w:jc w:val="center"/>
        <w:rPr>
          <w:b/>
          <w:bCs/>
          <w:color w:val="222222"/>
          <w:sz w:val="24"/>
          <w:szCs w:val="24"/>
        </w:rPr>
      </w:pPr>
      <w:r w:rsidRPr="002414FD">
        <w:rPr>
          <w:b/>
          <w:bCs/>
          <w:color w:val="222222"/>
          <w:sz w:val="24"/>
          <w:szCs w:val="24"/>
        </w:rPr>
        <w:t>ОСНОВНЫЕ МЕРОПРИЯТИЯ</w:t>
      </w:r>
    </w:p>
    <w:p w:rsidR="00423F66" w:rsidRPr="00495A59" w:rsidRDefault="00423F66" w:rsidP="00423F66">
      <w:pPr>
        <w:jc w:val="center"/>
        <w:rPr>
          <w:b/>
          <w:sz w:val="24"/>
          <w:szCs w:val="24"/>
        </w:rPr>
      </w:pPr>
      <w:r w:rsidRPr="00495A59">
        <w:rPr>
          <w:b/>
          <w:bCs/>
          <w:color w:val="222222"/>
          <w:sz w:val="24"/>
          <w:szCs w:val="24"/>
        </w:rPr>
        <w:t xml:space="preserve">муниципальной программы </w:t>
      </w:r>
      <w:r w:rsidRPr="00495A59">
        <w:rPr>
          <w:b/>
          <w:sz w:val="24"/>
          <w:szCs w:val="24"/>
        </w:rPr>
        <w:t>«Повышение эффективности</w:t>
      </w:r>
    </w:p>
    <w:p w:rsidR="00423F66" w:rsidRPr="00495A59" w:rsidRDefault="00423F66" w:rsidP="00423F66">
      <w:pPr>
        <w:jc w:val="center"/>
        <w:rPr>
          <w:b/>
          <w:sz w:val="24"/>
          <w:szCs w:val="24"/>
        </w:rPr>
      </w:pPr>
      <w:r w:rsidRPr="00495A59">
        <w:rPr>
          <w:b/>
          <w:sz w:val="24"/>
          <w:szCs w:val="24"/>
        </w:rPr>
        <w:t>управления муниципальной собственностью</w:t>
      </w:r>
    </w:p>
    <w:p w:rsidR="00423F66" w:rsidRPr="00495A59" w:rsidRDefault="00423F66" w:rsidP="00423F66">
      <w:pPr>
        <w:ind w:left="-426" w:firstLine="568"/>
        <w:jc w:val="center"/>
        <w:rPr>
          <w:b/>
          <w:sz w:val="24"/>
          <w:szCs w:val="24"/>
        </w:rPr>
      </w:pPr>
      <w:r w:rsidRPr="00495A59">
        <w:rPr>
          <w:b/>
          <w:sz w:val="24"/>
          <w:szCs w:val="24"/>
        </w:rPr>
        <w:t>Чулымского района, земельными ресурсами</w:t>
      </w:r>
      <w:r>
        <w:rPr>
          <w:b/>
          <w:sz w:val="24"/>
          <w:szCs w:val="24"/>
        </w:rPr>
        <w:t>,</w:t>
      </w:r>
      <w:r w:rsidRPr="00495A59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расположенных</w:t>
      </w:r>
      <w:proofErr w:type="gramEnd"/>
      <w:r>
        <w:rPr>
          <w:b/>
          <w:sz w:val="24"/>
          <w:szCs w:val="24"/>
        </w:rPr>
        <w:t xml:space="preserve"> </w:t>
      </w:r>
      <w:r w:rsidRPr="00495A59">
        <w:rPr>
          <w:b/>
          <w:sz w:val="24"/>
          <w:szCs w:val="24"/>
        </w:rPr>
        <w:t>на территории</w:t>
      </w:r>
    </w:p>
    <w:p w:rsidR="00423F66" w:rsidRPr="001F7E0A" w:rsidRDefault="00423F66" w:rsidP="00423F66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495A59">
        <w:rPr>
          <w:b/>
          <w:sz w:val="24"/>
          <w:szCs w:val="24"/>
        </w:rPr>
        <w:t xml:space="preserve">сельских поселений Чулымского района </w:t>
      </w:r>
    </w:p>
    <w:p w:rsidR="00423F66" w:rsidRPr="00495A59" w:rsidRDefault="00423F66" w:rsidP="00423F66">
      <w:pPr>
        <w:jc w:val="center"/>
        <w:rPr>
          <w:b/>
          <w:sz w:val="24"/>
          <w:szCs w:val="24"/>
        </w:rPr>
      </w:pPr>
      <w:r w:rsidRPr="001F7E0A">
        <w:rPr>
          <w:b/>
          <w:color w:val="000000"/>
          <w:sz w:val="24"/>
          <w:szCs w:val="24"/>
          <w:shd w:val="clear" w:color="auto" w:fill="FFFFFF"/>
        </w:rPr>
        <w:t>на 2020-2030 годы</w:t>
      </w:r>
      <w:r w:rsidRPr="00495A59">
        <w:rPr>
          <w:b/>
          <w:sz w:val="24"/>
          <w:szCs w:val="24"/>
        </w:rPr>
        <w:t>»</w:t>
      </w:r>
    </w:p>
    <w:p w:rsidR="00423F66" w:rsidRDefault="00423F66" w:rsidP="00423F66">
      <w:pPr>
        <w:jc w:val="right"/>
        <w:rPr>
          <w:sz w:val="24"/>
          <w:szCs w:val="24"/>
        </w:rPr>
      </w:pPr>
    </w:p>
    <w:tbl>
      <w:tblPr>
        <w:tblStyle w:val="ae"/>
        <w:tblpPr w:leftFromText="180" w:rightFromText="180" w:vertAnchor="text" w:horzAnchor="margin" w:tblpX="-562" w:tblpY="155"/>
        <w:tblW w:w="16126" w:type="dxa"/>
        <w:tblLayout w:type="fixed"/>
        <w:tblLook w:val="04A0" w:firstRow="1" w:lastRow="0" w:firstColumn="1" w:lastColumn="0" w:noHBand="0" w:noVBand="1"/>
      </w:tblPr>
      <w:tblGrid>
        <w:gridCol w:w="817"/>
        <w:gridCol w:w="2257"/>
        <w:gridCol w:w="1560"/>
        <w:gridCol w:w="991"/>
        <w:gridCol w:w="1132"/>
        <w:gridCol w:w="567"/>
        <w:gridCol w:w="567"/>
        <w:gridCol w:w="567"/>
        <w:gridCol w:w="567"/>
        <w:gridCol w:w="567"/>
        <w:gridCol w:w="567"/>
        <w:gridCol w:w="567"/>
        <w:gridCol w:w="575"/>
        <w:gridCol w:w="575"/>
        <w:gridCol w:w="569"/>
        <w:gridCol w:w="569"/>
        <w:gridCol w:w="1132"/>
        <w:gridCol w:w="1980"/>
      </w:tblGrid>
      <w:tr w:rsidR="00101C37" w:rsidRPr="005D1C5A" w:rsidTr="00101C37">
        <w:trPr>
          <w:trHeight w:val="465"/>
        </w:trPr>
        <w:tc>
          <w:tcPr>
            <w:tcW w:w="817" w:type="dxa"/>
            <w:vMerge w:val="restart"/>
            <w:vAlign w:val="center"/>
          </w:tcPr>
          <w:p w:rsidR="00101C37" w:rsidRPr="005D1C5A" w:rsidRDefault="00101C37" w:rsidP="00101C37">
            <w:pPr>
              <w:autoSpaceDE/>
              <w:autoSpaceDN/>
              <w:ind w:left="-30" w:right="-250" w:hanging="120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№</w:t>
            </w:r>
          </w:p>
          <w:p w:rsidR="00101C37" w:rsidRPr="005D1C5A" w:rsidRDefault="00101C37" w:rsidP="00101C37">
            <w:pPr>
              <w:autoSpaceDE/>
              <w:autoSpaceDN/>
              <w:ind w:left="-30" w:right="-250" w:hanging="120"/>
              <w:jc w:val="center"/>
              <w:rPr>
                <w:b/>
                <w:color w:val="222222"/>
                <w:sz w:val="20"/>
              </w:rPr>
            </w:pPr>
            <w:proofErr w:type="gramStart"/>
            <w:r w:rsidRPr="005D1C5A">
              <w:rPr>
                <w:b/>
                <w:color w:val="222222"/>
                <w:sz w:val="20"/>
              </w:rPr>
              <w:t>п</w:t>
            </w:r>
            <w:proofErr w:type="gramEnd"/>
            <w:r w:rsidRPr="005D1C5A">
              <w:rPr>
                <w:b/>
                <w:color w:val="222222"/>
                <w:sz w:val="20"/>
              </w:rPr>
              <w:t>/п</w:t>
            </w:r>
          </w:p>
        </w:tc>
        <w:tc>
          <w:tcPr>
            <w:tcW w:w="2257" w:type="dxa"/>
            <w:vMerge w:val="restart"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541903">
              <w:rPr>
                <w:b/>
                <w:color w:val="222222"/>
                <w:sz w:val="20"/>
              </w:rPr>
              <w:t>Наименование основного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541903">
              <w:rPr>
                <w:b/>
                <w:color w:val="222222"/>
                <w:sz w:val="20"/>
              </w:rPr>
              <w:t>Исполнители программных мероприятий</w:t>
            </w:r>
          </w:p>
        </w:tc>
        <w:tc>
          <w:tcPr>
            <w:tcW w:w="991" w:type="dxa"/>
            <w:vMerge w:val="restart"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Срок</w:t>
            </w:r>
          </w:p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541903">
              <w:rPr>
                <w:b/>
                <w:color w:val="222222"/>
                <w:sz w:val="20"/>
              </w:rPr>
              <w:t>реализации</w:t>
            </w:r>
          </w:p>
        </w:tc>
        <w:tc>
          <w:tcPr>
            <w:tcW w:w="1132" w:type="dxa"/>
            <w:vMerge w:val="restart"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Источники</w:t>
            </w:r>
          </w:p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финансирования</w:t>
            </w:r>
          </w:p>
        </w:tc>
        <w:tc>
          <w:tcPr>
            <w:tcW w:w="7389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Объем финансирования,</w:t>
            </w:r>
          </w:p>
          <w:p w:rsidR="00101C37" w:rsidRPr="005D1C5A" w:rsidRDefault="00101C37" w:rsidP="00101C37">
            <w:pPr>
              <w:autoSpaceDE/>
              <w:autoSpaceDN/>
              <w:ind w:left="-250" w:firstLine="250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тыс. руб</w:t>
            </w:r>
            <w:r>
              <w:rPr>
                <w:b/>
                <w:color w:val="222222"/>
                <w:sz w:val="20"/>
              </w:rPr>
              <w:t>.</w:t>
            </w:r>
            <w:r w:rsidRPr="00541903">
              <w:rPr>
                <w:b/>
                <w:color w:val="222222"/>
                <w:sz w:val="20"/>
              </w:rPr>
              <w:t>&lt;*&gt;</w:t>
            </w:r>
            <w:r w:rsidRPr="005D1C5A">
              <w:rPr>
                <w:b/>
                <w:color w:val="222222"/>
                <w:sz w:val="20"/>
              </w:rPr>
              <w:t>*</w:t>
            </w:r>
          </w:p>
        </w:tc>
        <w:tc>
          <w:tcPr>
            <w:tcW w:w="1980" w:type="dxa"/>
            <w:vMerge w:val="restart"/>
            <w:vAlign w:val="center"/>
          </w:tcPr>
          <w:p w:rsidR="00101C37" w:rsidRPr="005D1C5A" w:rsidRDefault="00101C37" w:rsidP="00101C37">
            <w:pPr>
              <w:jc w:val="center"/>
              <w:rPr>
                <w:rFonts w:ascii="Georgia" w:hAnsi="Georgia"/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Ожидаемый результат</w:t>
            </w: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</w:p>
        </w:tc>
        <w:tc>
          <w:tcPr>
            <w:tcW w:w="991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</w:p>
        </w:tc>
        <w:tc>
          <w:tcPr>
            <w:tcW w:w="1132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autoSpaceDE/>
              <w:autoSpaceDN/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2020 г.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autoSpaceDE/>
              <w:autoSpaceDN/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2021 г.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autoSpaceDE/>
              <w:autoSpaceDN/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2022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2025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2026 г.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2027 г.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2028 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2029 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D1C5A" w:rsidRDefault="00101C37" w:rsidP="00101C37">
            <w:pPr>
              <w:spacing w:before="144" w:after="288"/>
              <w:ind w:left="113" w:right="113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2030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101C37">
            <w:pPr>
              <w:spacing w:before="144" w:after="288"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Всего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rFonts w:ascii="Georgia" w:hAnsi="Georgia"/>
                <w:b/>
                <w:color w:val="222222"/>
                <w:sz w:val="20"/>
              </w:rPr>
            </w:pPr>
          </w:p>
        </w:tc>
      </w:tr>
      <w:tr w:rsidR="00101C37" w:rsidRPr="005D1C5A" w:rsidTr="00101C37">
        <w:trPr>
          <w:cantSplit/>
          <w:trHeight w:val="1134"/>
        </w:trPr>
        <w:tc>
          <w:tcPr>
            <w:tcW w:w="16126" w:type="dxa"/>
            <w:gridSpan w:val="18"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Цель: </w:t>
            </w:r>
            <w:r w:rsidRPr="005D1C5A">
              <w:rPr>
                <w:sz w:val="20"/>
              </w:rPr>
              <w:t xml:space="preserve"> </w:t>
            </w:r>
            <w:r w:rsidRPr="005D1C5A">
              <w:rPr>
                <w:b/>
                <w:color w:val="000000"/>
                <w:sz w:val="20"/>
              </w:rPr>
              <w:t>Повышение эффективности управления муниципальной собственностью Чулымского района, земельными ресурсами, расположенных на территории сельских поселений Чулымского района.</w:t>
            </w:r>
          </w:p>
        </w:tc>
      </w:tr>
      <w:tr w:rsidR="00101C37" w:rsidRPr="005D1C5A" w:rsidTr="00101C37">
        <w:trPr>
          <w:cantSplit/>
          <w:trHeight w:val="1134"/>
        </w:trPr>
        <w:tc>
          <w:tcPr>
            <w:tcW w:w="16126" w:type="dxa"/>
            <w:gridSpan w:val="18"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 xml:space="preserve">Задача№ 1: </w:t>
            </w:r>
            <w:r w:rsidRPr="005D1C5A">
              <w:rPr>
                <w:b/>
                <w:sz w:val="20"/>
              </w:rPr>
              <w:t xml:space="preserve"> Вовлечение объектов недвижимого имущества, находящихся в муниципальной собственности Чулымского района</w:t>
            </w:r>
            <w:r>
              <w:rPr>
                <w:b/>
                <w:sz w:val="20"/>
              </w:rPr>
              <w:t>,</w:t>
            </w:r>
            <w:r w:rsidRPr="005D1C5A">
              <w:rPr>
                <w:b/>
                <w:sz w:val="20"/>
              </w:rPr>
              <w:t xml:space="preserve"> в гражданский оборот</w:t>
            </w: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lastRenderedPageBreak/>
              <w:t>1.1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 xml:space="preserve">Проведение оценки рыночной стоимости </w:t>
            </w:r>
            <w:r w:rsidRPr="005D1C5A">
              <w:rPr>
                <w:sz w:val="20"/>
              </w:rPr>
              <w:t xml:space="preserve">объекта оценки </w:t>
            </w:r>
            <w:r w:rsidRPr="005D1C5A">
              <w:rPr>
                <w:color w:val="222222"/>
                <w:sz w:val="20"/>
              </w:rPr>
              <w:t>за объекты недвижимости и транспортные средства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  <w:p w:rsidR="00101C37" w:rsidRPr="005D1C5A" w:rsidRDefault="00101C37" w:rsidP="00101C37">
            <w:pPr>
              <w:autoSpaceDE/>
              <w:jc w:val="center"/>
              <w:rPr>
                <w:strike/>
                <w:color w:val="222222"/>
                <w:sz w:val="20"/>
              </w:rPr>
            </w:pP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Местный б</w:t>
            </w:r>
            <w:r w:rsidRPr="005D1C5A">
              <w:rPr>
                <w:color w:val="222222"/>
                <w:sz w:val="20"/>
              </w:rPr>
              <w:t>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 w:rsidRPr="005D1C5A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 w:rsidRPr="005D1C5A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0F58FA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 w:rsidRPr="005D1C5A">
              <w:rPr>
                <w:sz w:val="20"/>
              </w:rPr>
              <w:t>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 w:rsidRPr="005D1C5A">
              <w:rPr>
                <w:sz w:val="20"/>
              </w:rPr>
              <w:t>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 w:rsidRPr="005D1C5A">
              <w:rPr>
                <w:sz w:val="20"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 w:rsidRPr="005D1C5A">
              <w:rPr>
                <w:sz w:val="20"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 w:rsidRPr="005D1C5A">
              <w:rPr>
                <w:sz w:val="20"/>
              </w:rPr>
              <w:t>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0F58FA" w:rsidP="00101C37">
            <w:pPr>
              <w:autoSpaceDE/>
              <w:spacing w:before="144" w:after="288"/>
              <w:jc w:val="center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980" w:type="dxa"/>
            <w:vMerge w:val="restart"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E141FE">
              <w:rPr>
                <w:color w:val="222222"/>
                <w:sz w:val="20"/>
              </w:rPr>
              <w:t>годовой объем</w:t>
            </w:r>
            <w:r w:rsidRPr="00E141FE">
              <w:rPr>
                <w:b/>
                <w:color w:val="222222"/>
                <w:sz w:val="20"/>
              </w:rPr>
              <w:t xml:space="preserve"> </w:t>
            </w:r>
            <w:r w:rsidRPr="00E141FE">
              <w:rPr>
                <w:color w:val="222222"/>
                <w:sz w:val="20"/>
              </w:rPr>
              <w:t>неналоговых доходов от использования имущества, находящегося в муниципальной собственности, а также  от использования земельных участков (аренда, продажа),  государственная собственность на которые не разграничена, поступивших в бюджет Чулымского района, по сравнению с базовым периодом в период реализации муниципальной программы увеличится до 5 500 тыс. руб.</w:t>
            </w: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1.2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Публикация информации в ОПИ о муниципальном имуществе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Default="00101C37" w:rsidP="00101C37">
            <w:pPr>
              <w:jc w:val="center"/>
            </w:pPr>
            <w:r w:rsidRPr="00473676">
              <w:rPr>
                <w:color w:val="222222"/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0F58FA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0F58FA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</w:t>
            </w:r>
            <w:r w:rsidR="000F58FA">
              <w:rPr>
                <w:color w:val="222222"/>
                <w:sz w:val="20"/>
              </w:rPr>
              <w:t>2</w:t>
            </w:r>
            <w:r w:rsidRPr="005D1C5A">
              <w:rPr>
                <w:color w:val="222222"/>
                <w:sz w:val="20"/>
              </w:rPr>
              <w:t>2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1.3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 xml:space="preserve">Страхование залогового имущества 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101C37" w:rsidRDefault="00101C37" w:rsidP="00101C37">
            <w:pPr>
              <w:jc w:val="center"/>
            </w:pPr>
            <w:r w:rsidRPr="00473676">
              <w:rPr>
                <w:color w:val="222222"/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144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1.4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FF0000"/>
                <w:sz w:val="20"/>
              </w:rPr>
            </w:pPr>
            <w:r w:rsidRPr="005D1C5A">
              <w:rPr>
                <w:color w:val="222222"/>
                <w:sz w:val="20"/>
              </w:rPr>
              <w:t xml:space="preserve">Оплата транспортного налога 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Default="00101C37" w:rsidP="00101C37">
            <w:pPr>
              <w:jc w:val="center"/>
            </w:pPr>
            <w:r w:rsidRPr="00473676">
              <w:rPr>
                <w:color w:val="222222"/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1245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1.5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FF0000"/>
                <w:sz w:val="20"/>
              </w:rPr>
            </w:pPr>
            <w:r w:rsidRPr="005D1C5A">
              <w:rPr>
                <w:color w:val="222222"/>
                <w:sz w:val="20"/>
              </w:rPr>
              <w:t xml:space="preserve">Страхование транспортных средств 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Default="00101C37" w:rsidP="00101C37">
            <w:pPr>
              <w:jc w:val="center"/>
            </w:pPr>
            <w:r w:rsidRPr="00473676">
              <w:rPr>
                <w:color w:val="222222"/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240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1.6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Проведение технического осмотра транспортных средств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101C37" w:rsidRDefault="00101C37" w:rsidP="00101C37">
            <w:pPr>
              <w:jc w:val="center"/>
            </w:pPr>
            <w:r w:rsidRPr="00473676">
              <w:rPr>
                <w:color w:val="222222"/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spacing w:before="144" w:after="288"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135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</w:p>
        </w:tc>
      </w:tr>
      <w:tr w:rsidR="00101C37" w:rsidRPr="005D1C5A" w:rsidTr="00101C37">
        <w:trPr>
          <w:cantSplit/>
          <w:trHeight w:val="1134"/>
        </w:trPr>
        <w:tc>
          <w:tcPr>
            <w:tcW w:w="16126" w:type="dxa"/>
            <w:gridSpan w:val="18"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  <w:r w:rsidRPr="005D1C5A">
              <w:rPr>
                <w:b/>
                <w:color w:val="222222"/>
                <w:sz w:val="20"/>
              </w:rPr>
              <w:t>Задача № 2:</w:t>
            </w:r>
            <w:r w:rsidRPr="005D1C5A">
              <w:rPr>
                <w:b/>
                <w:sz w:val="20"/>
              </w:rPr>
              <w:t> Вовлечение земельных ресурсов, расположенных на территории сельских поселений Чулымского района, в гражданский оборот</w:t>
            </w: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2.1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Пр</w:t>
            </w:r>
            <w:r w:rsidRPr="005D1C5A">
              <w:rPr>
                <w:sz w:val="20"/>
              </w:rPr>
              <w:t xml:space="preserve">оведение оценки рыночной стоимости объекта оценки за земельные участки 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  <w:p w:rsidR="00101C37" w:rsidRPr="005D1C5A" w:rsidRDefault="00101C37" w:rsidP="00101C37">
            <w:pPr>
              <w:autoSpaceDE/>
              <w:jc w:val="center"/>
              <w:rPr>
                <w:strike/>
                <w:color w:val="222222"/>
                <w:sz w:val="20"/>
              </w:rPr>
            </w:pP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Pr="005D1C5A" w:rsidRDefault="00101C37" w:rsidP="00101C37">
            <w:pPr>
              <w:jc w:val="center"/>
              <w:rPr>
                <w:bCs/>
                <w:sz w:val="20"/>
              </w:rPr>
            </w:pPr>
            <w:r>
              <w:rPr>
                <w:color w:val="222222"/>
                <w:sz w:val="20"/>
              </w:rPr>
              <w:t>Местный б</w:t>
            </w:r>
            <w:r w:rsidRPr="005D1C5A">
              <w:rPr>
                <w:color w:val="222222"/>
                <w:sz w:val="20"/>
              </w:rPr>
              <w:t>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5C523D" w:rsidP="00101C37">
            <w:pPr>
              <w:autoSpaceDE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</w:t>
            </w:r>
            <w:r w:rsidR="00101C37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5C523D" w:rsidP="00101C37">
            <w:pPr>
              <w:autoSpaceDE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760</w:t>
            </w:r>
          </w:p>
        </w:tc>
        <w:tc>
          <w:tcPr>
            <w:tcW w:w="1980" w:type="dxa"/>
            <w:vMerge w:val="restart"/>
            <w:vAlign w:val="center"/>
          </w:tcPr>
          <w:p w:rsidR="00101C37" w:rsidRPr="00E141FE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 w:rsidRPr="00E141FE">
              <w:rPr>
                <w:color w:val="222222"/>
                <w:sz w:val="20"/>
              </w:rPr>
              <w:t xml:space="preserve">годовой объем неналоговых доходов от использования </w:t>
            </w:r>
            <w:r w:rsidRPr="00E141FE">
              <w:rPr>
                <w:color w:val="222222"/>
                <w:sz w:val="20"/>
              </w:rPr>
              <w:lastRenderedPageBreak/>
              <w:t>имущества, находящегося в муниципальной собственности, а также  от использования земельных участков (аренда, продажа),  государственная собственность на которые не разграничена, поступивших в бюджет Чулымского района, по сравнению с базовым периодом в период реализации муниципальной программы увеличится до 5 500 тыс. руб.</w:t>
            </w: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lastRenderedPageBreak/>
              <w:t>2.2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jc w:val="center"/>
              <w:rPr>
                <w:color w:val="222222"/>
                <w:sz w:val="20"/>
              </w:rPr>
            </w:pPr>
            <w:r w:rsidRPr="005D1C5A">
              <w:rPr>
                <w:sz w:val="20"/>
              </w:rPr>
              <w:t xml:space="preserve">Проведение кадастровых работ в отношении объектов недвижимости, в том числе для решения вопросов местного значения муниципального </w:t>
            </w:r>
            <w:r w:rsidRPr="005D1C5A">
              <w:rPr>
                <w:color w:val="222222"/>
                <w:sz w:val="20"/>
              </w:rPr>
              <w:t>района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  <w:p w:rsidR="00101C37" w:rsidRPr="005D1C5A" w:rsidRDefault="00101C37" w:rsidP="00101C37">
            <w:pPr>
              <w:autoSpaceDE/>
              <w:jc w:val="center"/>
              <w:rPr>
                <w:strike/>
                <w:color w:val="222222"/>
                <w:sz w:val="20"/>
              </w:rPr>
            </w:pP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Default="00101C37" w:rsidP="00101C37">
            <w:pPr>
              <w:jc w:val="center"/>
            </w:pPr>
            <w:r w:rsidRPr="0065578D">
              <w:rPr>
                <w:color w:val="222222"/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948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lastRenderedPageBreak/>
              <w:t>2.3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Проведение мероприятий в рамках администрирования доходов от использования имущества (приобретение почтовых конвертов)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  <w:p w:rsidR="00101C37" w:rsidRPr="005D1C5A" w:rsidRDefault="00101C37" w:rsidP="00101C37">
            <w:pPr>
              <w:autoSpaceDE/>
              <w:jc w:val="center"/>
              <w:rPr>
                <w:strike/>
                <w:color w:val="222222"/>
                <w:sz w:val="20"/>
              </w:rPr>
            </w:pP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101C37" w:rsidRDefault="00101C37" w:rsidP="00101C37">
            <w:pPr>
              <w:jc w:val="center"/>
            </w:pPr>
            <w:r w:rsidRPr="0065578D">
              <w:rPr>
                <w:color w:val="222222"/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</w:t>
            </w:r>
            <w:r>
              <w:rPr>
                <w:color w:val="222222"/>
                <w:sz w:val="20"/>
              </w:rPr>
              <w:t>1</w:t>
            </w: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2.4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jc w:val="center"/>
              <w:rPr>
                <w:color w:val="FF0000"/>
                <w:sz w:val="20"/>
              </w:rPr>
            </w:pPr>
            <w:r w:rsidRPr="005D1C5A">
              <w:rPr>
                <w:color w:val="222222"/>
                <w:sz w:val="20"/>
              </w:rPr>
              <w:t xml:space="preserve">Приобретение веб-сервиса по формированию и отправке электронных документов 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Default="00101C37" w:rsidP="00101C37">
            <w:pPr>
              <w:jc w:val="center"/>
            </w:pPr>
            <w:r w:rsidRPr="0065578D">
              <w:rPr>
                <w:color w:val="222222"/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sz w:val="20"/>
              </w:rPr>
            </w:pPr>
            <w:r w:rsidRPr="005D1C5A">
              <w:rPr>
                <w:sz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363,8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</w:p>
        </w:tc>
      </w:tr>
      <w:tr w:rsidR="00101C37" w:rsidRPr="005D1C5A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Default="00101C37" w:rsidP="00101C37">
            <w:pPr>
              <w:autoSpaceDE/>
              <w:autoSpaceDN/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2.5</w:t>
            </w:r>
          </w:p>
        </w:tc>
        <w:tc>
          <w:tcPr>
            <w:tcW w:w="2257" w:type="dxa"/>
            <w:vAlign w:val="center"/>
          </w:tcPr>
          <w:p w:rsidR="00101C37" w:rsidRPr="005D1C5A" w:rsidRDefault="00101C37" w:rsidP="00101C37">
            <w:pPr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Проведение работ по определению границ территориальных зон в границах сельских поселений Чулымского района</w:t>
            </w:r>
          </w:p>
        </w:tc>
        <w:tc>
          <w:tcPr>
            <w:tcW w:w="1560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proofErr w:type="spellStart"/>
            <w:r w:rsidRPr="005D1C5A">
              <w:rPr>
                <w:color w:val="222222"/>
                <w:sz w:val="20"/>
              </w:rPr>
              <w:t>ОЗОиИ</w:t>
            </w:r>
            <w:proofErr w:type="spellEnd"/>
            <w:r w:rsidRPr="005D1C5A">
              <w:rPr>
                <w:color w:val="222222"/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2020-2030</w:t>
            </w:r>
          </w:p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Default="00101C37" w:rsidP="00101C37">
            <w:pPr>
              <w:jc w:val="center"/>
            </w:pPr>
            <w:r w:rsidRPr="0065578D">
              <w:rPr>
                <w:color w:val="222222"/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sz w:val="20"/>
              </w:rPr>
            </w:pPr>
            <w:r w:rsidRPr="005D1C5A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D1C5A" w:rsidRDefault="00101C37" w:rsidP="00101C37">
            <w:pPr>
              <w:autoSpaceDE/>
              <w:jc w:val="center"/>
              <w:rPr>
                <w:color w:val="222222"/>
                <w:sz w:val="20"/>
              </w:rPr>
            </w:pPr>
            <w:r w:rsidRPr="005D1C5A">
              <w:rPr>
                <w:color w:val="222222"/>
                <w:sz w:val="20"/>
              </w:rPr>
              <w:t>900</w:t>
            </w:r>
          </w:p>
        </w:tc>
        <w:tc>
          <w:tcPr>
            <w:tcW w:w="1980" w:type="dxa"/>
            <w:vMerge/>
            <w:vAlign w:val="center"/>
          </w:tcPr>
          <w:p w:rsidR="00101C37" w:rsidRPr="005D1C5A" w:rsidRDefault="00101C37" w:rsidP="00101C37">
            <w:pPr>
              <w:autoSpaceDE/>
              <w:autoSpaceDN/>
              <w:jc w:val="center"/>
              <w:rPr>
                <w:b/>
                <w:color w:val="222222"/>
                <w:sz w:val="20"/>
              </w:rPr>
            </w:pPr>
          </w:p>
        </w:tc>
      </w:tr>
      <w:tr w:rsidR="00101C37" w:rsidRPr="005F50CE" w:rsidTr="00101C37">
        <w:trPr>
          <w:cantSplit/>
          <w:trHeight w:val="1134"/>
        </w:trPr>
        <w:tc>
          <w:tcPr>
            <w:tcW w:w="16126" w:type="dxa"/>
            <w:gridSpan w:val="18"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b/>
                <w:sz w:val="20"/>
              </w:rPr>
            </w:pPr>
            <w:r w:rsidRPr="005F50CE">
              <w:rPr>
                <w:b/>
              </w:rPr>
              <w:t>Задача № 3:  Обеспечение сохранности и целевого использования муниципальной собственности Чулымского района</w:t>
            </w:r>
          </w:p>
        </w:tc>
      </w:tr>
      <w:tr w:rsidR="00101C37" w:rsidRPr="005F50CE" w:rsidTr="00101C37">
        <w:trPr>
          <w:cantSplit/>
          <w:trHeight w:val="1134"/>
        </w:trPr>
        <w:tc>
          <w:tcPr>
            <w:tcW w:w="817" w:type="dxa"/>
            <w:vMerge w:val="restart"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sz w:val="20"/>
              </w:rPr>
            </w:pPr>
            <w:r w:rsidRPr="005F50CE">
              <w:rPr>
                <w:sz w:val="20"/>
              </w:rPr>
              <w:t>3.1</w:t>
            </w:r>
          </w:p>
        </w:tc>
        <w:tc>
          <w:tcPr>
            <w:tcW w:w="2257" w:type="dxa"/>
            <w:vMerge w:val="restart"/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 xml:space="preserve">Ремонт, капитальный ремонт помещений, находящихся в муниципальной собственности </w:t>
            </w:r>
          </w:p>
          <w:p w:rsidR="00101C37" w:rsidRPr="005F50CE" w:rsidRDefault="00101C37" w:rsidP="00101C3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proofErr w:type="spellStart"/>
            <w:r w:rsidRPr="005F50CE">
              <w:rPr>
                <w:sz w:val="20"/>
              </w:rPr>
              <w:t>ОЗОиИ</w:t>
            </w:r>
            <w:proofErr w:type="spellEnd"/>
            <w:r w:rsidRPr="005F50CE">
              <w:rPr>
                <w:sz w:val="20"/>
              </w:rPr>
              <w:t xml:space="preserve"> УЭР</w:t>
            </w:r>
          </w:p>
        </w:tc>
        <w:tc>
          <w:tcPr>
            <w:tcW w:w="991" w:type="dxa"/>
            <w:vMerge w:val="restart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2020-2030</w:t>
            </w:r>
          </w:p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2 776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5C523D" w:rsidP="00101C37">
            <w:pPr>
              <w:autoSpaceDE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1874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450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450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450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450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450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F50CE" w:rsidRDefault="005C523D" w:rsidP="005C523D">
            <w:pPr>
              <w:autoSpaceDE/>
              <w:rPr>
                <w:sz w:val="20"/>
              </w:rPr>
            </w:pPr>
            <w:r>
              <w:rPr>
                <w:sz w:val="20"/>
              </w:rPr>
              <w:t>8848</w:t>
            </w:r>
          </w:p>
        </w:tc>
        <w:tc>
          <w:tcPr>
            <w:tcW w:w="1980" w:type="dxa"/>
            <w:vMerge w:val="restart"/>
          </w:tcPr>
          <w:p w:rsidR="00101C37" w:rsidRPr="005F50CE" w:rsidRDefault="00101C37" w:rsidP="00101C37">
            <w:pPr>
              <w:pStyle w:val="af1"/>
              <w:numPr>
                <w:ilvl w:val="0"/>
                <w:numId w:val="26"/>
              </w:numPr>
              <w:ind w:left="29" w:firstLine="0"/>
              <w:rPr>
                <w:sz w:val="20"/>
              </w:rPr>
            </w:pPr>
            <w:r w:rsidRPr="005F50CE">
              <w:rPr>
                <w:sz w:val="20"/>
              </w:rPr>
              <w:t xml:space="preserve">Количество  проведенных проверок соблюдения договорных обязательств и  распоряжения объектами муниципальной </w:t>
            </w:r>
            <w:r w:rsidRPr="005F50CE">
              <w:rPr>
                <w:sz w:val="20"/>
              </w:rPr>
              <w:lastRenderedPageBreak/>
              <w:t>собственности  Чулымского района;</w:t>
            </w:r>
          </w:p>
          <w:p w:rsidR="00101C37" w:rsidRPr="005F50CE" w:rsidRDefault="00101C37" w:rsidP="00101C37">
            <w:pPr>
              <w:pStyle w:val="af1"/>
              <w:numPr>
                <w:ilvl w:val="0"/>
                <w:numId w:val="26"/>
              </w:numPr>
              <w:ind w:left="29" w:firstLine="0"/>
              <w:rPr>
                <w:sz w:val="20"/>
              </w:rPr>
            </w:pPr>
            <w:r w:rsidRPr="005F50CE">
              <w:rPr>
                <w:sz w:val="20"/>
              </w:rPr>
              <w:t>Доля объектов жилищного фонда, а также объектов недвижимости, входящих в состав муниципальной казны, пригодных для использования по назначению от общего количества объектов жилищного фонда, а также объектов недвижимости, входящих в состав муниципальной</w:t>
            </w:r>
            <w:r w:rsidRPr="005F50CE">
              <w:rPr>
                <w:szCs w:val="28"/>
              </w:rPr>
              <w:t xml:space="preserve"> </w:t>
            </w:r>
            <w:r w:rsidRPr="005F50CE">
              <w:rPr>
                <w:sz w:val="20"/>
              </w:rPr>
              <w:t>казны</w:t>
            </w:r>
          </w:p>
        </w:tc>
      </w:tr>
      <w:tr w:rsidR="00101C37" w:rsidRPr="005F50CE" w:rsidTr="00101C37">
        <w:trPr>
          <w:cantSplit/>
          <w:trHeight w:val="1134"/>
        </w:trPr>
        <w:tc>
          <w:tcPr>
            <w:tcW w:w="817" w:type="dxa"/>
            <w:vMerge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МБУ «КЦСОН Чулымского района НСО»</w:t>
            </w:r>
          </w:p>
        </w:tc>
        <w:tc>
          <w:tcPr>
            <w:tcW w:w="991" w:type="dxa"/>
            <w:vMerge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</w:p>
        </w:tc>
        <w:tc>
          <w:tcPr>
            <w:tcW w:w="1132" w:type="dxa"/>
            <w:vMerge/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5C523D" w:rsidP="00101C3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F50CE" w:rsidRDefault="00101C37" w:rsidP="005C523D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 xml:space="preserve">2 </w:t>
            </w:r>
            <w:r w:rsidR="005C523D">
              <w:rPr>
                <w:sz w:val="20"/>
              </w:rPr>
              <w:t>217</w:t>
            </w:r>
          </w:p>
        </w:tc>
        <w:tc>
          <w:tcPr>
            <w:tcW w:w="1980" w:type="dxa"/>
            <w:vMerge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b/>
                <w:sz w:val="20"/>
              </w:rPr>
            </w:pPr>
          </w:p>
        </w:tc>
      </w:tr>
      <w:tr w:rsidR="00101C37" w:rsidRPr="005F50CE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sz w:val="20"/>
              </w:rPr>
            </w:pPr>
            <w:r w:rsidRPr="005F50CE">
              <w:rPr>
                <w:sz w:val="20"/>
              </w:rPr>
              <w:lastRenderedPageBreak/>
              <w:t>3.2</w:t>
            </w:r>
          </w:p>
        </w:tc>
        <w:tc>
          <w:tcPr>
            <w:tcW w:w="2257" w:type="dxa"/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 xml:space="preserve">Обязательные взносы на капитальный ремонт в соответствии со ст. 169 Жилищного кодекса РФ </w:t>
            </w:r>
          </w:p>
        </w:tc>
        <w:tc>
          <w:tcPr>
            <w:tcW w:w="1560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proofErr w:type="spellStart"/>
            <w:r w:rsidRPr="005F50CE">
              <w:rPr>
                <w:sz w:val="20"/>
              </w:rPr>
              <w:t>ОЗОиИ</w:t>
            </w:r>
            <w:proofErr w:type="spellEnd"/>
            <w:r w:rsidRPr="005F50CE">
              <w:rPr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2020-2030</w:t>
            </w:r>
          </w:p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101C37" w:rsidRPr="005F50CE" w:rsidRDefault="00101C37" w:rsidP="00101C37">
            <w:pPr>
              <w:jc w:val="center"/>
            </w:pPr>
            <w:r w:rsidRPr="005F50CE">
              <w:rPr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5C523D" w:rsidP="00101C37">
            <w:pPr>
              <w:autoSpaceDE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F50CE" w:rsidRDefault="005C523D" w:rsidP="00101C37">
            <w:pPr>
              <w:autoSpaceDE/>
              <w:jc w:val="center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980" w:type="dxa"/>
            <w:vMerge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b/>
                <w:sz w:val="20"/>
              </w:rPr>
            </w:pPr>
          </w:p>
        </w:tc>
      </w:tr>
      <w:tr w:rsidR="00101C37" w:rsidRPr="005F50CE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sz w:val="20"/>
              </w:rPr>
            </w:pPr>
            <w:r w:rsidRPr="005F50CE">
              <w:rPr>
                <w:sz w:val="20"/>
              </w:rPr>
              <w:lastRenderedPageBreak/>
              <w:t>3.3</w:t>
            </w:r>
          </w:p>
        </w:tc>
        <w:tc>
          <w:tcPr>
            <w:tcW w:w="2257" w:type="dxa"/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Содержание объектов муниципальной казны (оплата коммунальных услуг)</w:t>
            </w:r>
          </w:p>
        </w:tc>
        <w:tc>
          <w:tcPr>
            <w:tcW w:w="1560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proofErr w:type="spellStart"/>
            <w:r w:rsidRPr="005F50CE">
              <w:rPr>
                <w:sz w:val="20"/>
              </w:rPr>
              <w:t>ОЗОиИ</w:t>
            </w:r>
            <w:proofErr w:type="spellEnd"/>
            <w:r w:rsidRPr="005F50CE">
              <w:rPr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2020-2030</w:t>
            </w:r>
          </w:p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Pr="005F50CE" w:rsidRDefault="00101C37" w:rsidP="00101C37">
            <w:pPr>
              <w:jc w:val="center"/>
            </w:pPr>
            <w:r w:rsidRPr="005F50CE">
              <w:rPr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573,0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131,5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2409,5</w:t>
            </w:r>
          </w:p>
        </w:tc>
        <w:tc>
          <w:tcPr>
            <w:tcW w:w="1980" w:type="dxa"/>
            <w:vMerge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b/>
                <w:sz w:val="20"/>
              </w:rPr>
            </w:pPr>
          </w:p>
        </w:tc>
      </w:tr>
      <w:tr w:rsidR="00101C37" w:rsidRPr="005F50CE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sz w:val="20"/>
              </w:rPr>
            </w:pPr>
            <w:r w:rsidRPr="005F50CE">
              <w:rPr>
                <w:sz w:val="20"/>
              </w:rPr>
              <w:t>3.4</w:t>
            </w:r>
          </w:p>
        </w:tc>
        <w:tc>
          <w:tcPr>
            <w:tcW w:w="2257" w:type="dxa"/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Проведение проверки качества приобретаемых жилых помещений</w:t>
            </w:r>
          </w:p>
        </w:tc>
        <w:tc>
          <w:tcPr>
            <w:tcW w:w="1560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proofErr w:type="spellStart"/>
            <w:r w:rsidRPr="005F50CE">
              <w:rPr>
                <w:sz w:val="20"/>
              </w:rPr>
              <w:t>ОЗОиИ</w:t>
            </w:r>
            <w:proofErr w:type="spellEnd"/>
            <w:r w:rsidRPr="005F50CE">
              <w:rPr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2020-2030</w:t>
            </w:r>
          </w:p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</w:p>
        </w:tc>
        <w:tc>
          <w:tcPr>
            <w:tcW w:w="1132" w:type="dxa"/>
            <w:vAlign w:val="center"/>
          </w:tcPr>
          <w:p w:rsidR="00101C37" w:rsidRPr="005F50CE" w:rsidRDefault="00101C37" w:rsidP="00101C37">
            <w:pPr>
              <w:jc w:val="center"/>
            </w:pPr>
            <w:r w:rsidRPr="005F50CE">
              <w:rPr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35,7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5C523D" w:rsidP="00101C37">
            <w:pPr>
              <w:autoSpaceDE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F50CE" w:rsidRDefault="005C523D" w:rsidP="00101C37">
            <w:pPr>
              <w:autoSpaceDE/>
              <w:jc w:val="center"/>
              <w:rPr>
                <w:sz w:val="20"/>
              </w:rPr>
            </w:pPr>
            <w:r>
              <w:rPr>
                <w:sz w:val="20"/>
              </w:rPr>
              <w:t>1521,2</w:t>
            </w:r>
          </w:p>
        </w:tc>
        <w:tc>
          <w:tcPr>
            <w:tcW w:w="1980" w:type="dxa"/>
            <w:vMerge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b/>
                <w:sz w:val="20"/>
              </w:rPr>
            </w:pPr>
          </w:p>
        </w:tc>
      </w:tr>
      <w:tr w:rsidR="00101C37" w:rsidRPr="005F50CE" w:rsidTr="00101C37">
        <w:trPr>
          <w:cantSplit/>
          <w:trHeight w:val="1134"/>
        </w:trPr>
        <w:tc>
          <w:tcPr>
            <w:tcW w:w="817" w:type="dxa"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sz w:val="20"/>
              </w:rPr>
            </w:pPr>
            <w:r w:rsidRPr="005F50CE">
              <w:rPr>
                <w:sz w:val="20"/>
              </w:rPr>
              <w:t>3.5</w:t>
            </w:r>
          </w:p>
        </w:tc>
        <w:tc>
          <w:tcPr>
            <w:tcW w:w="2257" w:type="dxa"/>
            <w:vAlign w:val="center"/>
          </w:tcPr>
          <w:p w:rsidR="00101C37" w:rsidRPr="005F50CE" w:rsidRDefault="00101C37" w:rsidP="00101C37">
            <w:pPr>
              <w:jc w:val="center"/>
              <w:rPr>
                <w:sz w:val="20"/>
              </w:rPr>
            </w:pPr>
            <w:r w:rsidRPr="005F50CE">
              <w:rPr>
                <w:sz w:val="20"/>
              </w:rPr>
              <w:t>Приобретение товарно-материальных ценностей, необходимых для содержания муниципального имущества</w:t>
            </w:r>
          </w:p>
        </w:tc>
        <w:tc>
          <w:tcPr>
            <w:tcW w:w="1560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proofErr w:type="spellStart"/>
            <w:r w:rsidRPr="005F50CE">
              <w:rPr>
                <w:sz w:val="20"/>
              </w:rPr>
              <w:t>ОЗОиИ</w:t>
            </w:r>
            <w:proofErr w:type="spellEnd"/>
            <w:r w:rsidRPr="005F50CE">
              <w:rPr>
                <w:sz w:val="20"/>
              </w:rPr>
              <w:t xml:space="preserve"> УЭР</w:t>
            </w:r>
          </w:p>
        </w:tc>
        <w:tc>
          <w:tcPr>
            <w:tcW w:w="991" w:type="dxa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2020-2030</w:t>
            </w:r>
          </w:p>
        </w:tc>
        <w:tc>
          <w:tcPr>
            <w:tcW w:w="1132" w:type="dxa"/>
            <w:vAlign w:val="center"/>
          </w:tcPr>
          <w:p w:rsidR="00101C37" w:rsidRPr="005F50CE" w:rsidRDefault="00101C37" w:rsidP="00101C37">
            <w:pPr>
              <w:jc w:val="center"/>
            </w:pPr>
            <w:r w:rsidRPr="005F50CE">
              <w:rPr>
                <w:sz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sz w:val="20"/>
              </w:rPr>
            </w:pPr>
            <w:r w:rsidRPr="005F50CE">
              <w:rPr>
                <w:sz w:val="20"/>
              </w:rPr>
              <w:t>350</w:t>
            </w:r>
          </w:p>
        </w:tc>
        <w:tc>
          <w:tcPr>
            <w:tcW w:w="1980" w:type="dxa"/>
            <w:vMerge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b/>
                <w:sz w:val="20"/>
              </w:rPr>
            </w:pPr>
          </w:p>
        </w:tc>
      </w:tr>
      <w:tr w:rsidR="00101C37" w:rsidRPr="005F50CE" w:rsidTr="00101C37">
        <w:trPr>
          <w:cantSplit/>
          <w:trHeight w:val="1134"/>
        </w:trPr>
        <w:tc>
          <w:tcPr>
            <w:tcW w:w="6757" w:type="dxa"/>
            <w:gridSpan w:val="5"/>
            <w:vAlign w:val="center"/>
          </w:tcPr>
          <w:p w:rsidR="00101C37" w:rsidRPr="005F50CE" w:rsidRDefault="00101C37" w:rsidP="00101C37">
            <w:pPr>
              <w:autoSpaceDE/>
              <w:jc w:val="center"/>
              <w:rPr>
                <w:rFonts w:eastAsia="Calibri"/>
                <w:sz w:val="24"/>
                <w:szCs w:val="24"/>
              </w:rPr>
            </w:pPr>
            <w:r w:rsidRPr="005F50CE">
              <w:rPr>
                <w:rFonts w:eastAsia="Calibri"/>
                <w:b/>
                <w:bCs/>
                <w:sz w:val="24"/>
                <w:szCs w:val="24"/>
              </w:rPr>
              <w:t>Всего финансовых затрат, в том числе за счет: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2 427,0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2 433,0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4 875,0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5C523D" w:rsidP="00101C3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3165,5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1 435,0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1 435,0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1 435,0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1 435,0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1 4350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01C37" w:rsidRPr="005F50CE" w:rsidRDefault="005C523D" w:rsidP="00101C37">
            <w:pPr>
              <w:autoSpaceDE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22077,5</w:t>
            </w:r>
          </w:p>
        </w:tc>
        <w:tc>
          <w:tcPr>
            <w:tcW w:w="1980" w:type="dxa"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b/>
                <w:sz w:val="20"/>
              </w:rPr>
            </w:pPr>
          </w:p>
        </w:tc>
      </w:tr>
      <w:tr w:rsidR="00101C37" w:rsidRPr="005F50CE" w:rsidTr="00101C37">
        <w:trPr>
          <w:cantSplit/>
          <w:trHeight w:val="1134"/>
        </w:trPr>
        <w:tc>
          <w:tcPr>
            <w:tcW w:w="6757" w:type="dxa"/>
            <w:gridSpan w:val="5"/>
            <w:vAlign w:val="center"/>
          </w:tcPr>
          <w:p w:rsidR="00101C37" w:rsidRPr="005F50CE" w:rsidRDefault="00101C37" w:rsidP="00101C37">
            <w:pPr>
              <w:autoSpaceDE/>
              <w:spacing w:before="144" w:after="288"/>
              <w:rPr>
                <w:rFonts w:eastAsia="Calibri"/>
                <w:sz w:val="24"/>
                <w:szCs w:val="24"/>
              </w:rPr>
            </w:pPr>
            <w:r w:rsidRPr="005F50CE">
              <w:rPr>
                <w:rFonts w:eastAsia="Calibri"/>
                <w:sz w:val="24"/>
                <w:szCs w:val="24"/>
              </w:rPr>
              <w:t>средств местного бюджета &lt;*&gt;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2 427,0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2 433,0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4 875,0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5C523D" w:rsidP="00101C3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3165,5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1 435,0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1 435,0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1 435,0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>1 435,0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C37" w:rsidRPr="005F50CE" w:rsidRDefault="00101C37" w:rsidP="00101C37">
            <w:pPr>
              <w:autoSpaceDE/>
              <w:ind w:left="113" w:right="113"/>
              <w:jc w:val="center"/>
              <w:rPr>
                <w:sz w:val="20"/>
              </w:rPr>
            </w:pPr>
            <w:r w:rsidRPr="005F50CE">
              <w:rPr>
                <w:sz w:val="20"/>
              </w:rPr>
              <w:t xml:space="preserve">1 435,0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01C37" w:rsidRPr="005F50CE" w:rsidRDefault="005C523D" w:rsidP="00101C37">
            <w:pPr>
              <w:autoSpaceDE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22077,5</w:t>
            </w:r>
          </w:p>
        </w:tc>
        <w:tc>
          <w:tcPr>
            <w:tcW w:w="1980" w:type="dxa"/>
            <w:vAlign w:val="center"/>
          </w:tcPr>
          <w:p w:rsidR="00101C37" w:rsidRPr="005F50CE" w:rsidRDefault="00101C37" w:rsidP="00101C37">
            <w:pPr>
              <w:autoSpaceDE/>
              <w:autoSpaceDN/>
              <w:jc w:val="center"/>
              <w:rPr>
                <w:b/>
                <w:sz w:val="20"/>
              </w:rPr>
            </w:pPr>
          </w:p>
        </w:tc>
      </w:tr>
    </w:tbl>
    <w:p w:rsidR="00101C37" w:rsidRDefault="00101C37" w:rsidP="00423F66">
      <w:pPr>
        <w:rPr>
          <w:sz w:val="20"/>
        </w:rPr>
      </w:pPr>
    </w:p>
    <w:p w:rsidR="00101C37" w:rsidRPr="005F50CE" w:rsidRDefault="00101C37" w:rsidP="00101C37">
      <w:pPr>
        <w:rPr>
          <w:sz w:val="20"/>
        </w:rPr>
      </w:pPr>
      <w:r w:rsidRPr="005F50CE">
        <w:rPr>
          <w:sz w:val="20"/>
        </w:rPr>
        <w:t>&lt;*&gt; Указываются прогнозные значения</w:t>
      </w:r>
    </w:p>
    <w:p w:rsidR="00101C37" w:rsidRPr="005F50CE" w:rsidRDefault="00101C37" w:rsidP="00101C37">
      <w:pPr>
        <w:rPr>
          <w:sz w:val="20"/>
          <w:u w:val="single"/>
        </w:rPr>
      </w:pPr>
    </w:p>
    <w:p w:rsidR="00101C37" w:rsidRPr="005F50CE" w:rsidRDefault="00101C37" w:rsidP="00101C37">
      <w:pPr>
        <w:rPr>
          <w:sz w:val="20"/>
        </w:rPr>
      </w:pPr>
      <w:r w:rsidRPr="005F50CE">
        <w:rPr>
          <w:sz w:val="20"/>
          <w:u w:val="single"/>
        </w:rPr>
        <w:t>Список используемых сокращений</w:t>
      </w:r>
      <w:r w:rsidRPr="005F50CE">
        <w:rPr>
          <w:sz w:val="20"/>
        </w:rPr>
        <w:t>:</w:t>
      </w:r>
    </w:p>
    <w:p w:rsidR="00101C37" w:rsidRPr="005F50CE" w:rsidRDefault="00101C37" w:rsidP="00101C37">
      <w:pPr>
        <w:jc w:val="both"/>
        <w:rPr>
          <w:bCs/>
          <w:sz w:val="20"/>
        </w:rPr>
      </w:pPr>
      <w:proofErr w:type="spellStart"/>
      <w:r w:rsidRPr="005F50CE">
        <w:rPr>
          <w:sz w:val="20"/>
        </w:rPr>
        <w:t>ОЗОиИ</w:t>
      </w:r>
      <w:proofErr w:type="spellEnd"/>
      <w:r w:rsidRPr="005F50CE">
        <w:rPr>
          <w:sz w:val="20"/>
        </w:rPr>
        <w:t xml:space="preserve"> УЭР – </w:t>
      </w:r>
      <w:r w:rsidRPr="005F50CE">
        <w:rPr>
          <w:bCs/>
          <w:sz w:val="20"/>
        </w:rPr>
        <w:t>отдел земельных отношений и  имущества управления экономического развития администрации Чулымского района;</w:t>
      </w:r>
    </w:p>
    <w:p w:rsidR="00101C37" w:rsidRPr="005F50CE" w:rsidRDefault="00101C37" w:rsidP="00101C37">
      <w:pPr>
        <w:jc w:val="both"/>
        <w:rPr>
          <w:bCs/>
          <w:sz w:val="20"/>
        </w:rPr>
      </w:pPr>
      <w:r w:rsidRPr="005F50CE">
        <w:rPr>
          <w:bCs/>
          <w:sz w:val="20"/>
        </w:rPr>
        <w:t>ОИП – официальное печатное издание.</w:t>
      </w:r>
    </w:p>
    <w:p w:rsidR="00101C37" w:rsidRPr="005F50CE" w:rsidRDefault="00101C37" w:rsidP="00101C37">
      <w:pPr>
        <w:jc w:val="right"/>
        <w:rPr>
          <w:sz w:val="24"/>
          <w:szCs w:val="24"/>
        </w:rPr>
      </w:pPr>
    </w:p>
    <w:p w:rsidR="00056FAD" w:rsidRDefault="00423F66" w:rsidP="00101C37">
      <w:pPr>
        <w:rPr>
          <w:sz w:val="24"/>
          <w:szCs w:val="24"/>
        </w:rPr>
      </w:pPr>
      <w:r w:rsidRPr="005D1C5A">
        <w:rPr>
          <w:sz w:val="20"/>
        </w:rPr>
        <w:br w:type="page"/>
      </w:r>
    </w:p>
    <w:sectPr w:rsidR="00056FAD" w:rsidSect="005855C4">
      <w:headerReference w:type="default" r:id="rId16"/>
      <w:footerReference w:type="even" r:id="rId17"/>
      <w:footerReference w:type="default" r:id="rId1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A1" w:rsidRDefault="00656EA1">
      <w:r>
        <w:separator/>
      </w:r>
    </w:p>
  </w:endnote>
  <w:endnote w:type="continuationSeparator" w:id="0">
    <w:p w:rsidR="00656EA1" w:rsidRDefault="0065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A1" w:rsidRDefault="00656EA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A1" w:rsidRDefault="00656EA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A1" w:rsidRDefault="00656EA1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A1" w:rsidRDefault="00656EA1" w:rsidP="00584869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EA1" w:rsidRDefault="00656EA1" w:rsidP="00584869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A1" w:rsidRDefault="00656EA1" w:rsidP="00584869">
    <w:pPr>
      <w:pStyle w:val="aa"/>
      <w:framePr w:wrap="around" w:vAnchor="text" w:hAnchor="margin" w:xAlign="right" w:y="1"/>
      <w:rPr>
        <w:rStyle w:val="a5"/>
      </w:rPr>
    </w:pPr>
  </w:p>
  <w:p w:rsidR="00656EA1" w:rsidRDefault="00656EA1" w:rsidP="0058486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A1" w:rsidRDefault="00656EA1">
      <w:r>
        <w:separator/>
      </w:r>
    </w:p>
  </w:footnote>
  <w:footnote w:type="continuationSeparator" w:id="0">
    <w:p w:rsidR="00656EA1" w:rsidRDefault="00656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A1" w:rsidRDefault="00656EA1" w:rsidP="003F51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EA1" w:rsidRDefault="00656EA1" w:rsidP="003F512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A1" w:rsidRDefault="00656EA1" w:rsidP="003F51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656EA1" w:rsidRDefault="00656EA1" w:rsidP="003F5126">
    <w:pPr>
      <w:pStyle w:val="a3"/>
      <w:framePr w:wrap="around" w:vAnchor="text" w:hAnchor="margin" w:y="1"/>
      <w:rPr>
        <w:rStyle w:val="a5"/>
        <w:sz w:val="20"/>
      </w:rPr>
    </w:pPr>
  </w:p>
  <w:p w:rsidR="00656EA1" w:rsidRDefault="00656EA1" w:rsidP="003F5126">
    <w:pPr>
      <w:pStyle w:val="a3"/>
      <w:framePr w:wrap="auto" w:vAnchor="text" w:hAnchor="margin" w:xAlign="right" w:y="1"/>
      <w:ind w:firstLine="360"/>
      <w:rPr>
        <w:rStyle w:val="a5"/>
      </w:rPr>
    </w:pPr>
  </w:p>
  <w:p w:rsidR="00656EA1" w:rsidRDefault="00656EA1">
    <w:pPr>
      <w:pStyle w:val="a3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A1" w:rsidRDefault="00656EA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A1" w:rsidRDefault="00656EA1" w:rsidP="00584869">
    <w:pPr>
      <w:pStyle w:val="a3"/>
      <w:jc w:val="center"/>
    </w:pPr>
    <w:r w:rsidRPr="00B166A0">
      <w:rPr>
        <w:sz w:val="20"/>
      </w:rPr>
      <w:fldChar w:fldCharType="begin"/>
    </w:r>
    <w:r w:rsidRPr="00B166A0">
      <w:rPr>
        <w:sz w:val="20"/>
      </w:rPr>
      <w:instrText>PAGE   \* MERGEFORMAT</w:instrText>
    </w:r>
    <w:r w:rsidRPr="00B166A0">
      <w:rPr>
        <w:sz w:val="20"/>
      </w:rPr>
      <w:fldChar w:fldCharType="separate"/>
    </w:r>
    <w:r>
      <w:rPr>
        <w:noProof/>
        <w:sz w:val="20"/>
      </w:rPr>
      <w:t>17</w:t>
    </w:r>
    <w:r w:rsidRPr="00B166A0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324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A79C8"/>
    <w:multiLevelType w:val="hybridMultilevel"/>
    <w:tmpl w:val="31B8C976"/>
    <w:lvl w:ilvl="0" w:tplc="3D986A9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D2A3830"/>
    <w:multiLevelType w:val="hybridMultilevel"/>
    <w:tmpl w:val="D7C2A570"/>
    <w:lvl w:ilvl="0" w:tplc="94F4F44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D2353"/>
    <w:multiLevelType w:val="hybridMultilevel"/>
    <w:tmpl w:val="B7A2526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28A7C85"/>
    <w:multiLevelType w:val="singleLevel"/>
    <w:tmpl w:val="AB6CE3A2"/>
    <w:lvl w:ilvl="0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hint="default"/>
      </w:rPr>
    </w:lvl>
  </w:abstractNum>
  <w:abstractNum w:abstractNumId="5">
    <w:nsid w:val="13B65513"/>
    <w:multiLevelType w:val="hybridMultilevel"/>
    <w:tmpl w:val="33B86D9A"/>
    <w:lvl w:ilvl="0" w:tplc="21B0E58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ECF27EF"/>
    <w:multiLevelType w:val="hybridMultilevel"/>
    <w:tmpl w:val="84BCC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A9723D"/>
    <w:multiLevelType w:val="hybridMultilevel"/>
    <w:tmpl w:val="3F7CF1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4DD61E0"/>
    <w:multiLevelType w:val="singleLevel"/>
    <w:tmpl w:val="2DDEF2F8"/>
    <w:lvl w:ilvl="0">
      <w:start w:val="2004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hint="default"/>
      </w:rPr>
    </w:lvl>
  </w:abstractNum>
  <w:abstractNum w:abstractNumId="9">
    <w:nsid w:val="24EE6D4B"/>
    <w:multiLevelType w:val="hybridMultilevel"/>
    <w:tmpl w:val="BFC8D6BE"/>
    <w:lvl w:ilvl="0" w:tplc="DB140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D2039"/>
    <w:multiLevelType w:val="hybridMultilevel"/>
    <w:tmpl w:val="9BD4B90E"/>
    <w:lvl w:ilvl="0" w:tplc="197C24E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7E1188"/>
    <w:multiLevelType w:val="multilevel"/>
    <w:tmpl w:val="30D4A514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6"/>
        </w:tabs>
        <w:ind w:left="1986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6"/>
        </w:tabs>
        <w:ind w:left="198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6"/>
        </w:tabs>
        <w:ind w:left="1986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6"/>
        </w:tabs>
        <w:ind w:left="1986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81"/>
        </w:tabs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41"/>
        </w:tabs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41"/>
        </w:tabs>
        <w:ind w:left="25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1"/>
        </w:tabs>
        <w:ind w:left="2901" w:hanging="2160"/>
      </w:pPr>
      <w:rPr>
        <w:rFonts w:hint="default"/>
      </w:rPr>
    </w:lvl>
  </w:abstractNum>
  <w:abstractNum w:abstractNumId="12">
    <w:nsid w:val="3AC010B3"/>
    <w:multiLevelType w:val="hybridMultilevel"/>
    <w:tmpl w:val="E2209792"/>
    <w:lvl w:ilvl="0" w:tplc="3A5648F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32C44"/>
    <w:multiLevelType w:val="hybridMultilevel"/>
    <w:tmpl w:val="E0A6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F7D15"/>
    <w:multiLevelType w:val="hybridMultilevel"/>
    <w:tmpl w:val="4DA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14564"/>
    <w:multiLevelType w:val="hybridMultilevel"/>
    <w:tmpl w:val="F06ADB5E"/>
    <w:lvl w:ilvl="0" w:tplc="9E84A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CE44C8"/>
    <w:multiLevelType w:val="multilevel"/>
    <w:tmpl w:val="45F4F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17">
    <w:nsid w:val="50AD3E82"/>
    <w:multiLevelType w:val="hybridMultilevel"/>
    <w:tmpl w:val="65ACDC20"/>
    <w:lvl w:ilvl="0" w:tplc="F9D4C970">
      <w:start w:val="1"/>
      <w:numFmt w:val="decimal"/>
      <w:lvlText w:val="%1."/>
      <w:lvlJc w:val="left"/>
      <w:pPr>
        <w:ind w:left="1068" w:hanging="360"/>
      </w:pPr>
      <w:rPr>
        <w:rFonts w:hint="default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5D002B"/>
    <w:multiLevelType w:val="hybridMultilevel"/>
    <w:tmpl w:val="48F2E23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969B0"/>
    <w:multiLevelType w:val="hybridMultilevel"/>
    <w:tmpl w:val="E77AC238"/>
    <w:lvl w:ilvl="0" w:tplc="2548B1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C2B0F1C"/>
    <w:multiLevelType w:val="hybridMultilevel"/>
    <w:tmpl w:val="89C6F432"/>
    <w:lvl w:ilvl="0" w:tplc="D8D29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1B7558"/>
    <w:multiLevelType w:val="hybridMultilevel"/>
    <w:tmpl w:val="1B6A0BD4"/>
    <w:lvl w:ilvl="0" w:tplc="5566B3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6EFD41D7"/>
    <w:multiLevelType w:val="multilevel"/>
    <w:tmpl w:val="9C64365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78EE1DEE"/>
    <w:multiLevelType w:val="hybridMultilevel"/>
    <w:tmpl w:val="74B23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C6434"/>
    <w:multiLevelType w:val="hybridMultilevel"/>
    <w:tmpl w:val="D71AAEB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7F745417"/>
    <w:multiLevelType w:val="hybridMultilevel"/>
    <w:tmpl w:val="472E0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4"/>
  </w:num>
  <w:num w:numId="7">
    <w:abstractNumId w:val="4"/>
  </w:num>
  <w:num w:numId="8">
    <w:abstractNumId w:val="8"/>
  </w:num>
  <w:num w:numId="9">
    <w:abstractNumId w:val="6"/>
  </w:num>
  <w:num w:numId="10">
    <w:abstractNumId w:val="25"/>
  </w:num>
  <w:num w:numId="11">
    <w:abstractNumId w:val="10"/>
  </w:num>
  <w:num w:numId="12">
    <w:abstractNumId w:val="20"/>
  </w:num>
  <w:num w:numId="13">
    <w:abstractNumId w:val="2"/>
  </w:num>
  <w:num w:numId="14">
    <w:abstractNumId w:val="18"/>
  </w:num>
  <w:num w:numId="15">
    <w:abstractNumId w:val="22"/>
  </w:num>
  <w:num w:numId="16">
    <w:abstractNumId w:val="15"/>
  </w:num>
  <w:num w:numId="17">
    <w:abstractNumId w:val="14"/>
  </w:num>
  <w:num w:numId="18">
    <w:abstractNumId w:val="5"/>
  </w:num>
  <w:num w:numId="19">
    <w:abstractNumId w:val="9"/>
  </w:num>
  <w:num w:numId="20">
    <w:abstractNumId w:val="13"/>
  </w:num>
  <w:num w:numId="21">
    <w:abstractNumId w:val="19"/>
  </w:num>
  <w:num w:numId="22">
    <w:abstractNumId w:val="17"/>
  </w:num>
  <w:num w:numId="23">
    <w:abstractNumId w:val="23"/>
  </w:num>
  <w:num w:numId="2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72"/>
    <w:rsid w:val="000009FB"/>
    <w:rsid w:val="00005606"/>
    <w:rsid w:val="00014160"/>
    <w:rsid w:val="00015424"/>
    <w:rsid w:val="000171C5"/>
    <w:rsid w:val="00020269"/>
    <w:rsid w:val="000223B9"/>
    <w:rsid w:val="00030C03"/>
    <w:rsid w:val="000348AD"/>
    <w:rsid w:val="00043F3F"/>
    <w:rsid w:val="000447F9"/>
    <w:rsid w:val="00045C42"/>
    <w:rsid w:val="0004627B"/>
    <w:rsid w:val="00047DB2"/>
    <w:rsid w:val="00053899"/>
    <w:rsid w:val="00054F26"/>
    <w:rsid w:val="00055814"/>
    <w:rsid w:val="00055985"/>
    <w:rsid w:val="00055B9D"/>
    <w:rsid w:val="000566CC"/>
    <w:rsid w:val="00056FAD"/>
    <w:rsid w:val="00072D14"/>
    <w:rsid w:val="0007513B"/>
    <w:rsid w:val="00075FD8"/>
    <w:rsid w:val="000761CD"/>
    <w:rsid w:val="00077657"/>
    <w:rsid w:val="00080A94"/>
    <w:rsid w:val="00084A33"/>
    <w:rsid w:val="00084C4A"/>
    <w:rsid w:val="00085F89"/>
    <w:rsid w:val="00090AE1"/>
    <w:rsid w:val="0009601A"/>
    <w:rsid w:val="000967A6"/>
    <w:rsid w:val="000B15C7"/>
    <w:rsid w:val="000C0F1F"/>
    <w:rsid w:val="000C29FE"/>
    <w:rsid w:val="000C2D88"/>
    <w:rsid w:val="000D0FE8"/>
    <w:rsid w:val="000D221B"/>
    <w:rsid w:val="000D4F01"/>
    <w:rsid w:val="000E52B6"/>
    <w:rsid w:val="000E5AA3"/>
    <w:rsid w:val="000F2813"/>
    <w:rsid w:val="000F58FA"/>
    <w:rsid w:val="00101C37"/>
    <w:rsid w:val="0010694B"/>
    <w:rsid w:val="0011671F"/>
    <w:rsid w:val="001241E5"/>
    <w:rsid w:val="0013078F"/>
    <w:rsid w:val="001324B8"/>
    <w:rsid w:val="00136E6D"/>
    <w:rsid w:val="00140690"/>
    <w:rsid w:val="001504A1"/>
    <w:rsid w:val="00152056"/>
    <w:rsid w:val="001605E8"/>
    <w:rsid w:val="00161F69"/>
    <w:rsid w:val="001663D1"/>
    <w:rsid w:val="00176611"/>
    <w:rsid w:val="00183D2D"/>
    <w:rsid w:val="00187073"/>
    <w:rsid w:val="0019018F"/>
    <w:rsid w:val="00190305"/>
    <w:rsid w:val="001936D9"/>
    <w:rsid w:val="001A2EB5"/>
    <w:rsid w:val="001A380B"/>
    <w:rsid w:val="001B7450"/>
    <w:rsid w:val="001C119C"/>
    <w:rsid w:val="001C41A4"/>
    <w:rsid w:val="001E06A4"/>
    <w:rsid w:val="001E0862"/>
    <w:rsid w:val="001F5C1B"/>
    <w:rsid w:val="001F655E"/>
    <w:rsid w:val="001F7E0A"/>
    <w:rsid w:val="0020059F"/>
    <w:rsid w:val="002023C4"/>
    <w:rsid w:val="00204426"/>
    <w:rsid w:val="00211BF1"/>
    <w:rsid w:val="00212D9F"/>
    <w:rsid w:val="00224522"/>
    <w:rsid w:val="002245ED"/>
    <w:rsid w:val="00227FAB"/>
    <w:rsid w:val="00230D2C"/>
    <w:rsid w:val="00234A3E"/>
    <w:rsid w:val="002414FD"/>
    <w:rsid w:val="002439BA"/>
    <w:rsid w:val="00250292"/>
    <w:rsid w:val="00250C72"/>
    <w:rsid w:val="00275FC6"/>
    <w:rsid w:val="00280908"/>
    <w:rsid w:val="00286E26"/>
    <w:rsid w:val="00297659"/>
    <w:rsid w:val="002A0615"/>
    <w:rsid w:val="002A07A9"/>
    <w:rsid w:val="002A16E0"/>
    <w:rsid w:val="002A389B"/>
    <w:rsid w:val="002A6770"/>
    <w:rsid w:val="002A700F"/>
    <w:rsid w:val="002B40CD"/>
    <w:rsid w:val="002C1444"/>
    <w:rsid w:val="002D0D27"/>
    <w:rsid w:val="002D19A7"/>
    <w:rsid w:val="002D5ED0"/>
    <w:rsid w:val="002E15AD"/>
    <w:rsid w:val="002E2382"/>
    <w:rsid w:val="002E7C99"/>
    <w:rsid w:val="002F36BA"/>
    <w:rsid w:val="003004E0"/>
    <w:rsid w:val="00306713"/>
    <w:rsid w:val="00306995"/>
    <w:rsid w:val="00316709"/>
    <w:rsid w:val="00317A2B"/>
    <w:rsid w:val="00320665"/>
    <w:rsid w:val="00322B87"/>
    <w:rsid w:val="00322E33"/>
    <w:rsid w:val="00324957"/>
    <w:rsid w:val="003263CE"/>
    <w:rsid w:val="003322E1"/>
    <w:rsid w:val="003402EC"/>
    <w:rsid w:val="003445A6"/>
    <w:rsid w:val="0035045F"/>
    <w:rsid w:val="00352499"/>
    <w:rsid w:val="00355AA5"/>
    <w:rsid w:val="003670E4"/>
    <w:rsid w:val="00373280"/>
    <w:rsid w:val="00376785"/>
    <w:rsid w:val="00377100"/>
    <w:rsid w:val="00377F30"/>
    <w:rsid w:val="00381972"/>
    <w:rsid w:val="003835C2"/>
    <w:rsid w:val="00384E51"/>
    <w:rsid w:val="00385CDC"/>
    <w:rsid w:val="00387263"/>
    <w:rsid w:val="00393136"/>
    <w:rsid w:val="00393766"/>
    <w:rsid w:val="003A7498"/>
    <w:rsid w:val="003B10A5"/>
    <w:rsid w:val="003B3F13"/>
    <w:rsid w:val="003B4E78"/>
    <w:rsid w:val="003B6DD8"/>
    <w:rsid w:val="003C0AA8"/>
    <w:rsid w:val="003C22D6"/>
    <w:rsid w:val="003C6844"/>
    <w:rsid w:val="003F5126"/>
    <w:rsid w:val="00401B72"/>
    <w:rsid w:val="004110D3"/>
    <w:rsid w:val="0042215D"/>
    <w:rsid w:val="00423F66"/>
    <w:rsid w:val="004310A2"/>
    <w:rsid w:val="00441760"/>
    <w:rsid w:val="00444210"/>
    <w:rsid w:val="0044533A"/>
    <w:rsid w:val="00445F23"/>
    <w:rsid w:val="00446226"/>
    <w:rsid w:val="00446890"/>
    <w:rsid w:val="004479AC"/>
    <w:rsid w:val="004519EE"/>
    <w:rsid w:val="00452E79"/>
    <w:rsid w:val="004532A9"/>
    <w:rsid w:val="00453F2D"/>
    <w:rsid w:val="00454D59"/>
    <w:rsid w:val="00454F97"/>
    <w:rsid w:val="0045543C"/>
    <w:rsid w:val="00461FBC"/>
    <w:rsid w:val="00462098"/>
    <w:rsid w:val="0046212B"/>
    <w:rsid w:val="00463699"/>
    <w:rsid w:val="004808AA"/>
    <w:rsid w:val="0049436A"/>
    <w:rsid w:val="00495A59"/>
    <w:rsid w:val="00495C00"/>
    <w:rsid w:val="004A34A1"/>
    <w:rsid w:val="004A518F"/>
    <w:rsid w:val="004A7AB1"/>
    <w:rsid w:val="004B1184"/>
    <w:rsid w:val="004B4B85"/>
    <w:rsid w:val="004B788A"/>
    <w:rsid w:val="004C3E00"/>
    <w:rsid w:val="004C58CC"/>
    <w:rsid w:val="004C77DF"/>
    <w:rsid w:val="004D4B0C"/>
    <w:rsid w:val="004D5F3A"/>
    <w:rsid w:val="004E16E3"/>
    <w:rsid w:val="004E2175"/>
    <w:rsid w:val="004E2577"/>
    <w:rsid w:val="004E5DB5"/>
    <w:rsid w:val="004F0266"/>
    <w:rsid w:val="004F2E00"/>
    <w:rsid w:val="004F7DAB"/>
    <w:rsid w:val="005050D7"/>
    <w:rsid w:val="00506C27"/>
    <w:rsid w:val="00517E7C"/>
    <w:rsid w:val="00520B12"/>
    <w:rsid w:val="00522ED0"/>
    <w:rsid w:val="00526280"/>
    <w:rsid w:val="00537AFC"/>
    <w:rsid w:val="00540F2D"/>
    <w:rsid w:val="00541D41"/>
    <w:rsid w:val="00547A78"/>
    <w:rsid w:val="00553843"/>
    <w:rsid w:val="00556B72"/>
    <w:rsid w:val="005819F2"/>
    <w:rsid w:val="00584869"/>
    <w:rsid w:val="005855C4"/>
    <w:rsid w:val="00587112"/>
    <w:rsid w:val="0059058C"/>
    <w:rsid w:val="00595BAD"/>
    <w:rsid w:val="00597C80"/>
    <w:rsid w:val="005A0C09"/>
    <w:rsid w:val="005A476F"/>
    <w:rsid w:val="005C523D"/>
    <w:rsid w:val="005C53EF"/>
    <w:rsid w:val="005D03C9"/>
    <w:rsid w:val="005D2E0E"/>
    <w:rsid w:val="005D6D04"/>
    <w:rsid w:val="005E0469"/>
    <w:rsid w:val="005E1873"/>
    <w:rsid w:val="005E49E0"/>
    <w:rsid w:val="005E5D37"/>
    <w:rsid w:val="005F418F"/>
    <w:rsid w:val="005F4B9E"/>
    <w:rsid w:val="006047AE"/>
    <w:rsid w:val="00606A60"/>
    <w:rsid w:val="00614641"/>
    <w:rsid w:val="00616ECA"/>
    <w:rsid w:val="00623F56"/>
    <w:rsid w:val="00625B16"/>
    <w:rsid w:val="00642A59"/>
    <w:rsid w:val="006470FE"/>
    <w:rsid w:val="00653208"/>
    <w:rsid w:val="00656EA1"/>
    <w:rsid w:val="00662BA2"/>
    <w:rsid w:val="0066325D"/>
    <w:rsid w:val="00664D05"/>
    <w:rsid w:val="00664D79"/>
    <w:rsid w:val="00667760"/>
    <w:rsid w:val="00692197"/>
    <w:rsid w:val="006A48D1"/>
    <w:rsid w:val="006A62B3"/>
    <w:rsid w:val="006B1327"/>
    <w:rsid w:val="006B58B9"/>
    <w:rsid w:val="006C4E18"/>
    <w:rsid w:val="006F679E"/>
    <w:rsid w:val="00701A64"/>
    <w:rsid w:val="00701CA8"/>
    <w:rsid w:val="00705C76"/>
    <w:rsid w:val="007063D7"/>
    <w:rsid w:val="00707C88"/>
    <w:rsid w:val="00716D18"/>
    <w:rsid w:val="00720708"/>
    <w:rsid w:val="00724D5F"/>
    <w:rsid w:val="00725349"/>
    <w:rsid w:val="007345EB"/>
    <w:rsid w:val="007347A5"/>
    <w:rsid w:val="00736E5B"/>
    <w:rsid w:val="00736E80"/>
    <w:rsid w:val="00736EB7"/>
    <w:rsid w:val="007410E4"/>
    <w:rsid w:val="007428E8"/>
    <w:rsid w:val="00742AF7"/>
    <w:rsid w:val="00744F78"/>
    <w:rsid w:val="007625B1"/>
    <w:rsid w:val="007633B2"/>
    <w:rsid w:val="00767B11"/>
    <w:rsid w:val="007752D8"/>
    <w:rsid w:val="007754A8"/>
    <w:rsid w:val="00775BAC"/>
    <w:rsid w:val="00776AD8"/>
    <w:rsid w:val="007804D3"/>
    <w:rsid w:val="00780ED8"/>
    <w:rsid w:val="007819F6"/>
    <w:rsid w:val="007935E8"/>
    <w:rsid w:val="007946B8"/>
    <w:rsid w:val="00795D96"/>
    <w:rsid w:val="00796142"/>
    <w:rsid w:val="007A2154"/>
    <w:rsid w:val="007A3B13"/>
    <w:rsid w:val="007A6E42"/>
    <w:rsid w:val="007A7EA2"/>
    <w:rsid w:val="007B0CBC"/>
    <w:rsid w:val="007B59A2"/>
    <w:rsid w:val="007B6360"/>
    <w:rsid w:val="007C1796"/>
    <w:rsid w:val="007F014F"/>
    <w:rsid w:val="007F0BE3"/>
    <w:rsid w:val="007F612B"/>
    <w:rsid w:val="00812670"/>
    <w:rsid w:val="00812843"/>
    <w:rsid w:val="0081774C"/>
    <w:rsid w:val="00823A94"/>
    <w:rsid w:val="008319C0"/>
    <w:rsid w:val="008337C4"/>
    <w:rsid w:val="00840040"/>
    <w:rsid w:val="00841FAF"/>
    <w:rsid w:val="0084381F"/>
    <w:rsid w:val="00843D4C"/>
    <w:rsid w:val="008473DD"/>
    <w:rsid w:val="00847C27"/>
    <w:rsid w:val="00850F2B"/>
    <w:rsid w:val="008513CE"/>
    <w:rsid w:val="0085235F"/>
    <w:rsid w:val="00855A03"/>
    <w:rsid w:val="008569BD"/>
    <w:rsid w:val="00856FA0"/>
    <w:rsid w:val="0086037D"/>
    <w:rsid w:val="008777A8"/>
    <w:rsid w:val="00884225"/>
    <w:rsid w:val="00891091"/>
    <w:rsid w:val="00894C87"/>
    <w:rsid w:val="008960E3"/>
    <w:rsid w:val="008A4A74"/>
    <w:rsid w:val="008A691F"/>
    <w:rsid w:val="008B4259"/>
    <w:rsid w:val="008C114D"/>
    <w:rsid w:val="008C1717"/>
    <w:rsid w:val="008C46FE"/>
    <w:rsid w:val="008C6CF2"/>
    <w:rsid w:val="008D11BA"/>
    <w:rsid w:val="008E70AD"/>
    <w:rsid w:val="008E715A"/>
    <w:rsid w:val="008F2CBC"/>
    <w:rsid w:val="008F4057"/>
    <w:rsid w:val="008F6BB5"/>
    <w:rsid w:val="00910148"/>
    <w:rsid w:val="009135CE"/>
    <w:rsid w:val="00914DD5"/>
    <w:rsid w:val="00926C89"/>
    <w:rsid w:val="009359EF"/>
    <w:rsid w:val="00943596"/>
    <w:rsid w:val="009601AC"/>
    <w:rsid w:val="00966B0E"/>
    <w:rsid w:val="00974153"/>
    <w:rsid w:val="0099257B"/>
    <w:rsid w:val="009A0901"/>
    <w:rsid w:val="009A568B"/>
    <w:rsid w:val="009A6052"/>
    <w:rsid w:val="009B564C"/>
    <w:rsid w:val="009B6844"/>
    <w:rsid w:val="009B7934"/>
    <w:rsid w:val="009C463B"/>
    <w:rsid w:val="009C6FBC"/>
    <w:rsid w:val="009D679A"/>
    <w:rsid w:val="009D7D5D"/>
    <w:rsid w:val="009E5685"/>
    <w:rsid w:val="00A0007D"/>
    <w:rsid w:val="00A042F0"/>
    <w:rsid w:val="00A0737C"/>
    <w:rsid w:val="00A12380"/>
    <w:rsid w:val="00A13978"/>
    <w:rsid w:val="00A20503"/>
    <w:rsid w:val="00A30DEE"/>
    <w:rsid w:val="00A46FE2"/>
    <w:rsid w:val="00A51760"/>
    <w:rsid w:val="00A52F4D"/>
    <w:rsid w:val="00A563D1"/>
    <w:rsid w:val="00A65C4B"/>
    <w:rsid w:val="00A65FC0"/>
    <w:rsid w:val="00A66D14"/>
    <w:rsid w:val="00A72D74"/>
    <w:rsid w:val="00A86FDD"/>
    <w:rsid w:val="00A91DE9"/>
    <w:rsid w:val="00A942B7"/>
    <w:rsid w:val="00A97C4A"/>
    <w:rsid w:val="00AA2141"/>
    <w:rsid w:val="00AA243E"/>
    <w:rsid w:val="00AA7F18"/>
    <w:rsid w:val="00AB0B01"/>
    <w:rsid w:val="00AB1364"/>
    <w:rsid w:val="00AB47AA"/>
    <w:rsid w:val="00AC7523"/>
    <w:rsid w:val="00AD3AB4"/>
    <w:rsid w:val="00AD7DB9"/>
    <w:rsid w:val="00AE09AC"/>
    <w:rsid w:val="00AE2CBA"/>
    <w:rsid w:val="00AE7675"/>
    <w:rsid w:val="00B05275"/>
    <w:rsid w:val="00B06899"/>
    <w:rsid w:val="00B10348"/>
    <w:rsid w:val="00B10D7D"/>
    <w:rsid w:val="00B14B29"/>
    <w:rsid w:val="00B15C2D"/>
    <w:rsid w:val="00B1685A"/>
    <w:rsid w:val="00B206FC"/>
    <w:rsid w:val="00B2295E"/>
    <w:rsid w:val="00B23D87"/>
    <w:rsid w:val="00B30BB2"/>
    <w:rsid w:val="00B30EB1"/>
    <w:rsid w:val="00B36A2C"/>
    <w:rsid w:val="00B428CC"/>
    <w:rsid w:val="00B43D83"/>
    <w:rsid w:val="00B44714"/>
    <w:rsid w:val="00B46686"/>
    <w:rsid w:val="00B52107"/>
    <w:rsid w:val="00B52221"/>
    <w:rsid w:val="00B54F65"/>
    <w:rsid w:val="00B56F44"/>
    <w:rsid w:val="00B60FEA"/>
    <w:rsid w:val="00B61077"/>
    <w:rsid w:val="00B665DC"/>
    <w:rsid w:val="00B6685C"/>
    <w:rsid w:val="00B74510"/>
    <w:rsid w:val="00B80953"/>
    <w:rsid w:val="00B81823"/>
    <w:rsid w:val="00B86ABE"/>
    <w:rsid w:val="00B87AA3"/>
    <w:rsid w:val="00B937E7"/>
    <w:rsid w:val="00B93A3E"/>
    <w:rsid w:val="00BA59AF"/>
    <w:rsid w:val="00BB3D26"/>
    <w:rsid w:val="00BB4F33"/>
    <w:rsid w:val="00BB66CC"/>
    <w:rsid w:val="00BC2C6A"/>
    <w:rsid w:val="00BD396C"/>
    <w:rsid w:val="00BD6A4E"/>
    <w:rsid w:val="00BE0AFF"/>
    <w:rsid w:val="00BE1D74"/>
    <w:rsid w:val="00BF16C7"/>
    <w:rsid w:val="00BF1EB2"/>
    <w:rsid w:val="00BF4C43"/>
    <w:rsid w:val="00BF68C8"/>
    <w:rsid w:val="00BF71CF"/>
    <w:rsid w:val="00C11742"/>
    <w:rsid w:val="00C140BB"/>
    <w:rsid w:val="00C1619F"/>
    <w:rsid w:val="00C16EF0"/>
    <w:rsid w:val="00C26B0E"/>
    <w:rsid w:val="00C31B58"/>
    <w:rsid w:val="00C32507"/>
    <w:rsid w:val="00C3521C"/>
    <w:rsid w:val="00C358E6"/>
    <w:rsid w:val="00C4703C"/>
    <w:rsid w:val="00C47B41"/>
    <w:rsid w:val="00C518F0"/>
    <w:rsid w:val="00C536C1"/>
    <w:rsid w:val="00C551E8"/>
    <w:rsid w:val="00C65801"/>
    <w:rsid w:val="00C66F0D"/>
    <w:rsid w:val="00C70FF0"/>
    <w:rsid w:val="00C74CEC"/>
    <w:rsid w:val="00C74ED6"/>
    <w:rsid w:val="00C865A7"/>
    <w:rsid w:val="00C90DEC"/>
    <w:rsid w:val="00C927C1"/>
    <w:rsid w:val="00C94628"/>
    <w:rsid w:val="00C97A57"/>
    <w:rsid w:val="00CA2F5A"/>
    <w:rsid w:val="00CA49F0"/>
    <w:rsid w:val="00CA61DB"/>
    <w:rsid w:val="00CB1FAD"/>
    <w:rsid w:val="00CB21EB"/>
    <w:rsid w:val="00CC1FB0"/>
    <w:rsid w:val="00CC455A"/>
    <w:rsid w:val="00CD0B2D"/>
    <w:rsid w:val="00CD14D3"/>
    <w:rsid w:val="00CD1571"/>
    <w:rsid w:val="00CE1C69"/>
    <w:rsid w:val="00CE4393"/>
    <w:rsid w:val="00CE52BE"/>
    <w:rsid w:val="00CF6E37"/>
    <w:rsid w:val="00D0106A"/>
    <w:rsid w:val="00D01D5F"/>
    <w:rsid w:val="00D04ABF"/>
    <w:rsid w:val="00D1690E"/>
    <w:rsid w:val="00D234F1"/>
    <w:rsid w:val="00D327B5"/>
    <w:rsid w:val="00D33F79"/>
    <w:rsid w:val="00D34C7F"/>
    <w:rsid w:val="00D3535D"/>
    <w:rsid w:val="00D43BD5"/>
    <w:rsid w:val="00D60E04"/>
    <w:rsid w:val="00D71F0F"/>
    <w:rsid w:val="00D74FAC"/>
    <w:rsid w:val="00D75048"/>
    <w:rsid w:val="00D76C22"/>
    <w:rsid w:val="00D80629"/>
    <w:rsid w:val="00D856F6"/>
    <w:rsid w:val="00D875B0"/>
    <w:rsid w:val="00D93809"/>
    <w:rsid w:val="00DA4ECB"/>
    <w:rsid w:val="00DB09AC"/>
    <w:rsid w:val="00DB13C3"/>
    <w:rsid w:val="00DD1A62"/>
    <w:rsid w:val="00DD2613"/>
    <w:rsid w:val="00DD37CA"/>
    <w:rsid w:val="00DF3194"/>
    <w:rsid w:val="00DF74FE"/>
    <w:rsid w:val="00DF78D9"/>
    <w:rsid w:val="00E02FF9"/>
    <w:rsid w:val="00E11003"/>
    <w:rsid w:val="00E152D8"/>
    <w:rsid w:val="00E16387"/>
    <w:rsid w:val="00E20605"/>
    <w:rsid w:val="00E215D3"/>
    <w:rsid w:val="00E33164"/>
    <w:rsid w:val="00E3795F"/>
    <w:rsid w:val="00E409FC"/>
    <w:rsid w:val="00E46F9C"/>
    <w:rsid w:val="00E52F0E"/>
    <w:rsid w:val="00E567EA"/>
    <w:rsid w:val="00E637F8"/>
    <w:rsid w:val="00E725D6"/>
    <w:rsid w:val="00E72769"/>
    <w:rsid w:val="00E7422C"/>
    <w:rsid w:val="00E74904"/>
    <w:rsid w:val="00E817D1"/>
    <w:rsid w:val="00E839A3"/>
    <w:rsid w:val="00E83F54"/>
    <w:rsid w:val="00E90D95"/>
    <w:rsid w:val="00E92B57"/>
    <w:rsid w:val="00E93470"/>
    <w:rsid w:val="00E95484"/>
    <w:rsid w:val="00EB69EA"/>
    <w:rsid w:val="00EC0DCD"/>
    <w:rsid w:val="00EC4FCC"/>
    <w:rsid w:val="00EC566F"/>
    <w:rsid w:val="00EC762B"/>
    <w:rsid w:val="00ED37A2"/>
    <w:rsid w:val="00ED5FDC"/>
    <w:rsid w:val="00ED7648"/>
    <w:rsid w:val="00EF58EB"/>
    <w:rsid w:val="00EF5FDB"/>
    <w:rsid w:val="00F04A57"/>
    <w:rsid w:val="00F122AB"/>
    <w:rsid w:val="00F153B0"/>
    <w:rsid w:val="00F34772"/>
    <w:rsid w:val="00F3639E"/>
    <w:rsid w:val="00F37280"/>
    <w:rsid w:val="00F40577"/>
    <w:rsid w:val="00F43949"/>
    <w:rsid w:val="00F50937"/>
    <w:rsid w:val="00F573AB"/>
    <w:rsid w:val="00F62D3D"/>
    <w:rsid w:val="00F6560B"/>
    <w:rsid w:val="00F713BF"/>
    <w:rsid w:val="00F74F2D"/>
    <w:rsid w:val="00F76274"/>
    <w:rsid w:val="00F767B7"/>
    <w:rsid w:val="00F772C4"/>
    <w:rsid w:val="00F77701"/>
    <w:rsid w:val="00F77CF1"/>
    <w:rsid w:val="00F8021E"/>
    <w:rsid w:val="00F824CA"/>
    <w:rsid w:val="00F8302F"/>
    <w:rsid w:val="00F9091E"/>
    <w:rsid w:val="00F92BC3"/>
    <w:rsid w:val="00F938C3"/>
    <w:rsid w:val="00F939A1"/>
    <w:rsid w:val="00F95995"/>
    <w:rsid w:val="00F96D83"/>
    <w:rsid w:val="00FA655A"/>
    <w:rsid w:val="00FB09DE"/>
    <w:rsid w:val="00FC719F"/>
    <w:rsid w:val="00FC744E"/>
    <w:rsid w:val="00FD51A8"/>
    <w:rsid w:val="00FD6E95"/>
    <w:rsid w:val="00FD7875"/>
    <w:rsid w:val="00FE0521"/>
    <w:rsid w:val="00FE619C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C72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">
    <w:name w:val="heading 2"/>
    <w:basedOn w:val="a"/>
    <w:next w:val="a"/>
    <w:qFormat/>
    <w:rsid w:val="00250C72"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0C72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250C72"/>
  </w:style>
  <w:style w:type="paragraph" w:styleId="a6">
    <w:name w:val="Body Text"/>
    <w:basedOn w:val="a"/>
    <w:rsid w:val="00250C72"/>
    <w:pPr>
      <w:overflowPunct/>
      <w:autoSpaceDE/>
      <w:autoSpaceDN/>
      <w:adjustRightInd/>
      <w:jc w:val="both"/>
      <w:textAlignment w:val="auto"/>
    </w:pPr>
    <w:rPr>
      <w:sz w:val="20"/>
    </w:rPr>
  </w:style>
  <w:style w:type="paragraph" w:styleId="a7">
    <w:name w:val="Body Text Indent"/>
    <w:basedOn w:val="a"/>
    <w:rsid w:val="00250C72"/>
    <w:pPr>
      <w:ind w:left="34"/>
      <w:jc w:val="both"/>
    </w:pPr>
  </w:style>
  <w:style w:type="paragraph" w:customStyle="1" w:styleId="ConsPlusNormal">
    <w:name w:val="ConsPlusNormal"/>
    <w:rsid w:val="00250C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50C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rsid w:val="00250C72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paragraph" w:styleId="a8">
    <w:name w:val="List Bullet"/>
    <w:basedOn w:val="a"/>
    <w:rsid w:val="00250C72"/>
    <w:pPr>
      <w:tabs>
        <w:tab w:val="num" w:pos="360"/>
      </w:tabs>
      <w:overflowPunct/>
      <w:autoSpaceDE/>
      <w:autoSpaceDN/>
      <w:adjustRightInd/>
      <w:ind w:left="360" w:hanging="360"/>
      <w:textAlignment w:val="auto"/>
    </w:pPr>
    <w:rPr>
      <w:sz w:val="24"/>
      <w:szCs w:val="24"/>
    </w:rPr>
  </w:style>
  <w:style w:type="character" w:styleId="a9">
    <w:name w:val="Strong"/>
    <w:basedOn w:val="a0"/>
    <w:uiPriority w:val="22"/>
    <w:qFormat/>
    <w:rsid w:val="00250C72"/>
    <w:rPr>
      <w:b/>
      <w:bCs/>
    </w:rPr>
  </w:style>
  <w:style w:type="paragraph" w:styleId="aa">
    <w:name w:val="footer"/>
    <w:basedOn w:val="a"/>
    <w:link w:val="ab"/>
    <w:uiPriority w:val="99"/>
    <w:rsid w:val="00250C72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7A2154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7935E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rsid w:val="00C1174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62D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F767B7"/>
    <w:rPr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F767B7"/>
    <w:rPr>
      <w:sz w:val="28"/>
    </w:rPr>
  </w:style>
  <w:style w:type="table" w:styleId="ae">
    <w:name w:val="Table Grid"/>
    <w:basedOn w:val="a1"/>
    <w:rsid w:val="0092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8603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86037D"/>
    <w:rPr>
      <w:i/>
      <w:iCs/>
    </w:rPr>
  </w:style>
  <w:style w:type="paragraph" w:styleId="af1">
    <w:name w:val="List Paragraph"/>
    <w:basedOn w:val="a"/>
    <w:uiPriority w:val="34"/>
    <w:qFormat/>
    <w:rsid w:val="00B87AA3"/>
    <w:pPr>
      <w:ind w:left="720"/>
      <w:contextualSpacing/>
    </w:pPr>
  </w:style>
  <w:style w:type="character" w:styleId="af2">
    <w:name w:val="Hyperlink"/>
    <w:basedOn w:val="a0"/>
    <w:uiPriority w:val="99"/>
    <w:rsid w:val="00B46686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C72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">
    <w:name w:val="heading 2"/>
    <w:basedOn w:val="a"/>
    <w:next w:val="a"/>
    <w:qFormat/>
    <w:rsid w:val="00250C72"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0C72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250C72"/>
  </w:style>
  <w:style w:type="paragraph" w:styleId="a6">
    <w:name w:val="Body Text"/>
    <w:basedOn w:val="a"/>
    <w:rsid w:val="00250C72"/>
    <w:pPr>
      <w:overflowPunct/>
      <w:autoSpaceDE/>
      <w:autoSpaceDN/>
      <w:adjustRightInd/>
      <w:jc w:val="both"/>
      <w:textAlignment w:val="auto"/>
    </w:pPr>
    <w:rPr>
      <w:sz w:val="20"/>
    </w:rPr>
  </w:style>
  <w:style w:type="paragraph" w:styleId="a7">
    <w:name w:val="Body Text Indent"/>
    <w:basedOn w:val="a"/>
    <w:rsid w:val="00250C72"/>
    <w:pPr>
      <w:ind w:left="34"/>
      <w:jc w:val="both"/>
    </w:pPr>
  </w:style>
  <w:style w:type="paragraph" w:customStyle="1" w:styleId="ConsPlusNormal">
    <w:name w:val="ConsPlusNormal"/>
    <w:rsid w:val="00250C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50C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rsid w:val="00250C72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paragraph" w:styleId="a8">
    <w:name w:val="List Bullet"/>
    <w:basedOn w:val="a"/>
    <w:rsid w:val="00250C72"/>
    <w:pPr>
      <w:tabs>
        <w:tab w:val="num" w:pos="360"/>
      </w:tabs>
      <w:overflowPunct/>
      <w:autoSpaceDE/>
      <w:autoSpaceDN/>
      <w:adjustRightInd/>
      <w:ind w:left="360" w:hanging="360"/>
      <w:textAlignment w:val="auto"/>
    </w:pPr>
    <w:rPr>
      <w:sz w:val="24"/>
      <w:szCs w:val="24"/>
    </w:rPr>
  </w:style>
  <w:style w:type="character" w:styleId="a9">
    <w:name w:val="Strong"/>
    <w:basedOn w:val="a0"/>
    <w:uiPriority w:val="22"/>
    <w:qFormat/>
    <w:rsid w:val="00250C72"/>
    <w:rPr>
      <w:b/>
      <w:bCs/>
    </w:rPr>
  </w:style>
  <w:style w:type="paragraph" w:styleId="aa">
    <w:name w:val="footer"/>
    <w:basedOn w:val="a"/>
    <w:link w:val="ab"/>
    <w:uiPriority w:val="99"/>
    <w:rsid w:val="00250C72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7A2154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7935E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rsid w:val="00C1174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62D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F767B7"/>
    <w:rPr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F767B7"/>
    <w:rPr>
      <w:sz w:val="28"/>
    </w:rPr>
  </w:style>
  <w:style w:type="table" w:styleId="ae">
    <w:name w:val="Table Grid"/>
    <w:basedOn w:val="a1"/>
    <w:rsid w:val="0092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8603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86037D"/>
    <w:rPr>
      <w:i/>
      <w:iCs/>
    </w:rPr>
  </w:style>
  <w:style w:type="paragraph" w:styleId="af1">
    <w:name w:val="List Paragraph"/>
    <w:basedOn w:val="a"/>
    <w:uiPriority w:val="34"/>
    <w:qFormat/>
    <w:rsid w:val="00B87AA3"/>
    <w:pPr>
      <w:ind w:left="720"/>
      <w:contextualSpacing/>
    </w:pPr>
  </w:style>
  <w:style w:type="character" w:styleId="af2">
    <w:name w:val="Hyperlink"/>
    <w:basedOn w:val="a0"/>
    <w:uiPriority w:val="99"/>
    <w:rsid w:val="00B4668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C3A6C-94F9-45DC-893E-A0FF6D8F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3291</Words>
  <Characters>23394</Characters>
  <Application>Microsoft Office Word</Application>
  <DocSecurity>0</DocSecurity>
  <Lines>194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Администрация Чулымского района</Company>
  <LinksUpToDate>false</LinksUpToDate>
  <CharactersWithSpaces>26632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consultantplus://offline/main?base=LAW;n=106861;fld=134;dst=100030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consultantplus://offline/main?base=RLAW049;n=43745;fld=134;dst=100289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Зинакова Светлана Анатольена</dc:creator>
  <cp:lastModifiedBy>Ирина</cp:lastModifiedBy>
  <cp:revision>4</cp:revision>
  <cp:lastPrinted>2025-02-25T03:54:00Z</cp:lastPrinted>
  <dcterms:created xsi:type="dcterms:W3CDTF">2025-09-16T09:31:00Z</dcterms:created>
  <dcterms:modified xsi:type="dcterms:W3CDTF">2025-09-17T05:26:00Z</dcterms:modified>
</cp:coreProperties>
</file>