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E2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0F00E5" w:rsidRDefault="000F00E5" w:rsidP="000F00E5">
      <w:pPr>
        <w:pStyle w:val="ConsPlusTitle"/>
        <w:jc w:val="center"/>
        <w:outlineLvl w:val="0"/>
      </w:pPr>
      <w:r>
        <w:rPr>
          <w:noProof/>
        </w:rPr>
        <w:drawing>
          <wp:inline distT="0" distB="0" distL="0" distR="0" wp14:anchorId="287D0F6E" wp14:editId="60C5C67A">
            <wp:extent cx="609600" cy="7073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08C" w:rsidRDefault="000F00E5" w:rsidP="000F00E5">
      <w:pPr>
        <w:pStyle w:val="ConsPlusTitle"/>
        <w:jc w:val="center"/>
        <w:outlineLvl w:val="0"/>
        <w:rPr>
          <w:sz w:val="28"/>
          <w:szCs w:val="28"/>
        </w:rPr>
      </w:pPr>
      <w:r w:rsidRPr="009B1662">
        <w:rPr>
          <w:sz w:val="28"/>
          <w:szCs w:val="28"/>
        </w:rPr>
        <w:t xml:space="preserve">АДМИНИСТРАЦИЯ </w:t>
      </w:r>
    </w:p>
    <w:p w:rsidR="000F00E5" w:rsidRPr="009B1662" w:rsidRDefault="000F00E5" w:rsidP="000F00E5">
      <w:pPr>
        <w:pStyle w:val="ConsPlusTitle"/>
        <w:jc w:val="center"/>
        <w:outlineLvl w:val="0"/>
        <w:rPr>
          <w:sz w:val="28"/>
          <w:szCs w:val="28"/>
        </w:rPr>
      </w:pPr>
      <w:r w:rsidRPr="009B1662">
        <w:rPr>
          <w:sz w:val="28"/>
          <w:szCs w:val="28"/>
        </w:rPr>
        <w:t>ЧУЛЫМСКОГО РАЙОНА</w:t>
      </w:r>
    </w:p>
    <w:p w:rsidR="000F00E5" w:rsidRPr="009B1662" w:rsidRDefault="000F00E5" w:rsidP="000F00E5">
      <w:pPr>
        <w:pStyle w:val="ConsPlusTitle"/>
        <w:jc w:val="center"/>
        <w:rPr>
          <w:sz w:val="28"/>
          <w:szCs w:val="28"/>
        </w:rPr>
      </w:pPr>
    </w:p>
    <w:p w:rsidR="000F00E5" w:rsidRPr="00C2208C" w:rsidRDefault="000F00E5" w:rsidP="000F00E5">
      <w:pPr>
        <w:pStyle w:val="ConsPlusTitle"/>
        <w:jc w:val="center"/>
        <w:rPr>
          <w:sz w:val="28"/>
          <w:szCs w:val="28"/>
        </w:rPr>
      </w:pPr>
      <w:r w:rsidRPr="00C2208C">
        <w:rPr>
          <w:sz w:val="28"/>
          <w:szCs w:val="28"/>
        </w:rPr>
        <w:t>ПОСТАНОВЛЕНИЕ</w:t>
      </w:r>
    </w:p>
    <w:p w:rsidR="00C2208C" w:rsidRDefault="00C2208C" w:rsidP="000F00E5">
      <w:pPr>
        <w:pStyle w:val="ConsPlusTitle"/>
        <w:jc w:val="center"/>
        <w:rPr>
          <w:b w:val="0"/>
          <w:sz w:val="28"/>
          <w:szCs w:val="28"/>
        </w:rPr>
      </w:pPr>
    </w:p>
    <w:p w:rsidR="000F00E5" w:rsidRPr="00C2208C" w:rsidRDefault="000F00E5" w:rsidP="000F00E5">
      <w:pPr>
        <w:pStyle w:val="ConsPlusTitle"/>
        <w:jc w:val="center"/>
        <w:rPr>
          <w:b w:val="0"/>
          <w:sz w:val="28"/>
          <w:szCs w:val="28"/>
        </w:rPr>
      </w:pPr>
      <w:r w:rsidRPr="00C2208C">
        <w:rPr>
          <w:b w:val="0"/>
          <w:sz w:val="28"/>
          <w:szCs w:val="28"/>
        </w:rPr>
        <w:t xml:space="preserve">от </w:t>
      </w:r>
      <w:r w:rsidR="001C77C9">
        <w:rPr>
          <w:b w:val="0"/>
          <w:sz w:val="28"/>
          <w:szCs w:val="28"/>
        </w:rPr>
        <w:t>12</w:t>
      </w:r>
      <w:r w:rsidR="00EB00DD">
        <w:rPr>
          <w:b w:val="0"/>
          <w:sz w:val="28"/>
          <w:szCs w:val="28"/>
        </w:rPr>
        <w:t>.</w:t>
      </w:r>
      <w:r w:rsidR="008F05C3">
        <w:rPr>
          <w:b w:val="0"/>
          <w:sz w:val="28"/>
          <w:szCs w:val="28"/>
        </w:rPr>
        <w:t>07</w:t>
      </w:r>
      <w:r w:rsidR="00EB00DD">
        <w:rPr>
          <w:b w:val="0"/>
          <w:sz w:val="28"/>
          <w:szCs w:val="28"/>
        </w:rPr>
        <w:t>.</w:t>
      </w:r>
      <w:r w:rsidRPr="00C2208C">
        <w:rPr>
          <w:b w:val="0"/>
          <w:sz w:val="28"/>
          <w:szCs w:val="28"/>
        </w:rPr>
        <w:t>20</w:t>
      </w:r>
      <w:r w:rsidR="008F05C3">
        <w:rPr>
          <w:b w:val="0"/>
          <w:sz w:val="28"/>
          <w:szCs w:val="28"/>
        </w:rPr>
        <w:t>21</w:t>
      </w:r>
      <w:r w:rsidRPr="00C2208C">
        <w:rPr>
          <w:b w:val="0"/>
          <w:sz w:val="28"/>
          <w:szCs w:val="28"/>
        </w:rPr>
        <w:t xml:space="preserve"> № </w:t>
      </w:r>
      <w:r w:rsidR="001C77C9">
        <w:rPr>
          <w:b w:val="0"/>
          <w:sz w:val="28"/>
          <w:szCs w:val="28"/>
        </w:rPr>
        <w:t>350</w:t>
      </w:r>
    </w:p>
    <w:p w:rsidR="000F00E5" w:rsidRPr="00C2208C" w:rsidRDefault="000F00E5" w:rsidP="000F00E5">
      <w:pPr>
        <w:pStyle w:val="ConsPlusTitle"/>
        <w:jc w:val="center"/>
        <w:rPr>
          <w:b w:val="0"/>
          <w:sz w:val="28"/>
          <w:szCs w:val="28"/>
        </w:rPr>
      </w:pPr>
    </w:p>
    <w:p w:rsidR="000F00E5" w:rsidRPr="00C2208C" w:rsidRDefault="000F00E5" w:rsidP="000F00E5">
      <w:pPr>
        <w:pStyle w:val="ConsPlusTitle"/>
        <w:jc w:val="center"/>
        <w:rPr>
          <w:b w:val="0"/>
          <w:sz w:val="28"/>
          <w:szCs w:val="28"/>
        </w:rPr>
      </w:pPr>
      <w:r w:rsidRPr="00C2208C">
        <w:rPr>
          <w:b w:val="0"/>
          <w:sz w:val="28"/>
          <w:szCs w:val="28"/>
        </w:rPr>
        <w:t>Об утверждении муниципальной программы</w:t>
      </w:r>
    </w:p>
    <w:p w:rsidR="0040584B" w:rsidRDefault="000F00E5" w:rsidP="000F00E5">
      <w:pPr>
        <w:pStyle w:val="ConsPlusTitle"/>
        <w:jc w:val="center"/>
        <w:rPr>
          <w:b w:val="0"/>
          <w:sz w:val="28"/>
          <w:szCs w:val="28"/>
        </w:rPr>
      </w:pPr>
      <w:r w:rsidRPr="00C2208C">
        <w:rPr>
          <w:b w:val="0"/>
          <w:sz w:val="28"/>
          <w:szCs w:val="28"/>
        </w:rPr>
        <w:t>«</w:t>
      </w:r>
      <w:r w:rsidR="008F05C3">
        <w:rPr>
          <w:b w:val="0"/>
          <w:sz w:val="28"/>
          <w:szCs w:val="28"/>
        </w:rPr>
        <w:t xml:space="preserve">Комплексное развитие сельских территорий </w:t>
      </w:r>
      <w:r w:rsidRPr="00C2208C">
        <w:rPr>
          <w:b w:val="0"/>
          <w:sz w:val="28"/>
          <w:szCs w:val="28"/>
        </w:rPr>
        <w:t xml:space="preserve"> Чулымско</w:t>
      </w:r>
      <w:r w:rsidR="008F05C3">
        <w:rPr>
          <w:b w:val="0"/>
          <w:sz w:val="28"/>
          <w:szCs w:val="28"/>
        </w:rPr>
        <w:t>го</w:t>
      </w:r>
      <w:r w:rsidRPr="00C2208C">
        <w:rPr>
          <w:b w:val="0"/>
          <w:sz w:val="28"/>
          <w:szCs w:val="28"/>
        </w:rPr>
        <w:t xml:space="preserve"> район</w:t>
      </w:r>
      <w:r w:rsidR="008F05C3">
        <w:rPr>
          <w:b w:val="0"/>
          <w:sz w:val="28"/>
          <w:szCs w:val="28"/>
        </w:rPr>
        <w:t>а</w:t>
      </w:r>
      <w:r w:rsidRPr="00C2208C">
        <w:rPr>
          <w:b w:val="0"/>
          <w:sz w:val="28"/>
          <w:szCs w:val="28"/>
        </w:rPr>
        <w:t xml:space="preserve"> </w:t>
      </w:r>
    </w:p>
    <w:p w:rsidR="000F00E5" w:rsidRDefault="000F00E5" w:rsidP="000F00E5">
      <w:pPr>
        <w:pStyle w:val="ConsPlusTitle"/>
        <w:jc w:val="center"/>
        <w:rPr>
          <w:b w:val="0"/>
          <w:sz w:val="28"/>
          <w:szCs w:val="28"/>
        </w:rPr>
      </w:pPr>
      <w:r w:rsidRPr="00C2208C">
        <w:rPr>
          <w:b w:val="0"/>
          <w:sz w:val="28"/>
          <w:szCs w:val="28"/>
        </w:rPr>
        <w:t>на 202</w:t>
      </w:r>
      <w:r w:rsidR="00891361">
        <w:rPr>
          <w:b w:val="0"/>
          <w:sz w:val="28"/>
          <w:szCs w:val="28"/>
        </w:rPr>
        <w:t>2</w:t>
      </w:r>
      <w:r w:rsidRPr="00C2208C">
        <w:rPr>
          <w:b w:val="0"/>
          <w:sz w:val="28"/>
          <w:szCs w:val="28"/>
        </w:rPr>
        <w:t>-20</w:t>
      </w:r>
      <w:r w:rsidR="00891361">
        <w:rPr>
          <w:b w:val="0"/>
          <w:sz w:val="28"/>
          <w:szCs w:val="28"/>
        </w:rPr>
        <w:t>25</w:t>
      </w:r>
      <w:r w:rsidRPr="00C2208C">
        <w:rPr>
          <w:b w:val="0"/>
          <w:sz w:val="28"/>
          <w:szCs w:val="28"/>
        </w:rPr>
        <w:t xml:space="preserve"> годы»</w:t>
      </w:r>
    </w:p>
    <w:p w:rsidR="0046788F" w:rsidRDefault="0018441A" w:rsidP="000F00E5">
      <w:pPr>
        <w:pStyle w:val="ConsPlusTitle"/>
        <w:jc w:val="center"/>
      </w:pPr>
      <w:proofErr w:type="gramStart"/>
      <w:r>
        <w:rPr>
          <w:b w:val="0"/>
          <w:sz w:val="28"/>
          <w:szCs w:val="28"/>
        </w:rPr>
        <w:t>(в редакции постановлени</w:t>
      </w:r>
      <w:r w:rsidR="00E0210D">
        <w:rPr>
          <w:b w:val="0"/>
          <w:sz w:val="28"/>
          <w:szCs w:val="28"/>
        </w:rPr>
        <w:t>й</w:t>
      </w:r>
      <w:r>
        <w:rPr>
          <w:b w:val="0"/>
          <w:sz w:val="28"/>
          <w:szCs w:val="28"/>
        </w:rPr>
        <w:t xml:space="preserve"> администрации Чулымского района от 22.09.2021 №</w:t>
      </w:r>
      <w:r w:rsidR="00B00E0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472</w:t>
      </w:r>
      <w:r w:rsidR="00E0210D">
        <w:rPr>
          <w:b w:val="0"/>
          <w:sz w:val="28"/>
          <w:szCs w:val="28"/>
        </w:rPr>
        <w:t>, от 29.10.2021 № 568</w:t>
      </w:r>
      <w:r w:rsidR="0040584B">
        <w:rPr>
          <w:b w:val="0"/>
          <w:sz w:val="28"/>
          <w:szCs w:val="28"/>
        </w:rPr>
        <w:t>, от 17.01.2022 № 23</w:t>
      </w:r>
      <w:r w:rsidR="00512DCC">
        <w:rPr>
          <w:b w:val="0"/>
          <w:sz w:val="28"/>
          <w:szCs w:val="28"/>
        </w:rPr>
        <w:t>,</w:t>
      </w:r>
      <w:r w:rsidR="00512DCC" w:rsidRPr="00512DCC">
        <w:t xml:space="preserve"> </w:t>
      </w:r>
      <w:r w:rsidR="00512DCC" w:rsidRPr="00512DCC">
        <w:rPr>
          <w:b w:val="0"/>
          <w:sz w:val="28"/>
          <w:szCs w:val="28"/>
        </w:rPr>
        <w:t>от 18.07.2022 № 488</w:t>
      </w:r>
      <w:r w:rsidR="00512DCC">
        <w:rPr>
          <w:b w:val="0"/>
          <w:sz w:val="28"/>
          <w:szCs w:val="28"/>
        </w:rPr>
        <w:t xml:space="preserve">, </w:t>
      </w:r>
      <w:r w:rsidR="00512DCC" w:rsidRPr="00512DCC">
        <w:rPr>
          <w:b w:val="0"/>
          <w:sz w:val="28"/>
          <w:szCs w:val="28"/>
        </w:rPr>
        <w:t>от 25.08.2022 № 596</w:t>
      </w:r>
      <w:r w:rsidR="00D719CB">
        <w:rPr>
          <w:b w:val="0"/>
          <w:sz w:val="28"/>
          <w:szCs w:val="28"/>
        </w:rPr>
        <w:t>, от 12.10.2022 № 694</w:t>
      </w:r>
      <w:r w:rsidR="00A70AB0">
        <w:rPr>
          <w:b w:val="0"/>
          <w:sz w:val="28"/>
          <w:szCs w:val="28"/>
        </w:rPr>
        <w:t xml:space="preserve">, </w:t>
      </w:r>
      <w:r w:rsidR="00A70AB0" w:rsidRPr="00A70AB0">
        <w:rPr>
          <w:b w:val="0"/>
          <w:sz w:val="28"/>
          <w:szCs w:val="28"/>
        </w:rPr>
        <w:t>от 14.03.2023 № 181</w:t>
      </w:r>
      <w:r w:rsidR="001157AE">
        <w:rPr>
          <w:b w:val="0"/>
          <w:sz w:val="28"/>
          <w:szCs w:val="28"/>
        </w:rPr>
        <w:t xml:space="preserve">, </w:t>
      </w:r>
      <w:r w:rsidR="001157AE" w:rsidRPr="001157AE">
        <w:rPr>
          <w:b w:val="0"/>
          <w:sz w:val="28"/>
          <w:szCs w:val="28"/>
        </w:rPr>
        <w:t>от 15.06.2023 №478</w:t>
      </w:r>
      <w:r w:rsidR="007427AB">
        <w:rPr>
          <w:b w:val="0"/>
          <w:sz w:val="28"/>
          <w:szCs w:val="28"/>
        </w:rPr>
        <w:t>, от 19.12.2023 № 1005</w:t>
      </w:r>
      <w:r w:rsidR="00C118B8">
        <w:rPr>
          <w:b w:val="0"/>
          <w:sz w:val="28"/>
          <w:szCs w:val="28"/>
        </w:rPr>
        <w:t>, от 10.04.2024 № 265</w:t>
      </w:r>
      <w:r w:rsidR="007A363E">
        <w:rPr>
          <w:b w:val="0"/>
          <w:sz w:val="28"/>
          <w:szCs w:val="28"/>
        </w:rPr>
        <w:t>, от 21.11.2024 № 986</w:t>
      </w:r>
      <w:r w:rsidR="0046788F">
        <w:rPr>
          <w:b w:val="0"/>
          <w:sz w:val="28"/>
          <w:szCs w:val="28"/>
        </w:rPr>
        <w:t>,</w:t>
      </w:r>
      <w:r w:rsidR="0046788F" w:rsidRPr="0046788F">
        <w:t xml:space="preserve"> </w:t>
      </w:r>
      <w:proofErr w:type="gramEnd"/>
    </w:p>
    <w:p w:rsidR="0018441A" w:rsidRPr="00C2208C" w:rsidRDefault="0046788F" w:rsidP="000F00E5">
      <w:pPr>
        <w:pStyle w:val="ConsPlusTitle"/>
        <w:jc w:val="center"/>
        <w:rPr>
          <w:b w:val="0"/>
          <w:sz w:val="28"/>
          <w:szCs w:val="28"/>
        </w:rPr>
      </w:pPr>
      <w:r w:rsidRPr="0046788F">
        <w:rPr>
          <w:b w:val="0"/>
          <w:sz w:val="28"/>
          <w:szCs w:val="28"/>
        </w:rPr>
        <w:t>от 17.01.2025 № 25</w:t>
      </w:r>
      <w:r w:rsidR="00B60EBE">
        <w:rPr>
          <w:b w:val="0"/>
          <w:sz w:val="28"/>
          <w:szCs w:val="28"/>
        </w:rPr>
        <w:t xml:space="preserve">, </w:t>
      </w:r>
      <w:r w:rsidR="00B60EBE" w:rsidRPr="00B60EBE">
        <w:rPr>
          <w:b w:val="0"/>
          <w:sz w:val="28"/>
          <w:szCs w:val="28"/>
        </w:rPr>
        <w:t>от 18.06.2025 № 408</w:t>
      </w:r>
      <w:r w:rsidR="0018441A">
        <w:rPr>
          <w:b w:val="0"/>
          <w:sz w:val="28"/>
          <w:szCs w:val="28"/>
        </w:rPr>
        <w:t>)</w:t>
      </w:r>
    </w:p>
    <w:p w:rsidR="000F00E5" w:rsidRPr="009B1662" w:rsidRDefault="000F00E5" w:rsidP="000F00E5">
      <w:pPr>
        <w:spacing w:after="1"/>
      </w:pPr>
    </w:p>
    <w:p w:rsidR="000F00E5" w:rsidRPr="009B1662" w:rsidRDefault="000F00E5" w:rsidP="000F00E5">
      <w:pPr>
        <w:pStyle w:val="ConsPlusNormal"/>
        <w:ind w:firstLine="540"/>
        <w:jc w:val="both"/>
      </w:pPr>
      <w:r w:rsidRPr="009B1662">
        <w:t xml:space="preserve">В соответствии со </w:t>
      </w:r>
      <w:hyperlink r:id="rId10" w:history="1">
        <w:r w:rsidRPr="009B1662">
          <w:t>статьей 179</w:t>
        </w:r>
      </w:hyperlink>
      <w:r w:rsidRPr="009B1662">
        <w:t xml:space="preserve"> Бюджетного кодекса Российской Федерации, </w:t>
      </w:r>
      <w:hyperlink r:id="rId11" w:history="1">
        <w:r w:rsidRPr="009B1662">
          <w:t>постановлением</w:t>
        </w:r>
      </w:hyperlink>
      <w:r w:rsidRPr="009B1662">
        <w:t xml:space="preserve"> администрации Чулымского района от 16.09.2014     № 948 «Об утверждении Порядка разработки, реализации и оценки эффективности муниципальных программ Чулымского района»</w:t>
      </w:r>
      <w:r w:rsidR="00EB00DD">
        <w:t>,</w:t>
      </w:r>
    </w:p>
    <w:p w:rsidR="000F00E5" w:rsidRPr="009B1662" w:rsidRDefault="000F00E5" w:rsidP="000F00E5">
      <w:pPr>
        <w:pStyle w:val="ConsPlusNormal"/>
        <w:ind w:firstLine="540"/>
        <w:jc w:val="both"/>
      </w:pPr>
      <w:r w:rsidRPr="009B1662">
        <w:t>ПОСТАНОВЛЯЮ:</w:t>
      </w:r>
    </w:p>
    <w:p w:rsidR="000F00E5" w:rsidRPr="009B1662" w:rsidRDefault="000F00E5" w:rsidP="000F00E5">
      <w:pPr>
        <w:pStyle w:val="ConsPlusNormal"/>
        <w:spacing w:before="220"/>
        <w:ind w:firstLine="540"/>
        <w:jc w:val="both"/>
      </w:pPr>
      <w:r w:rsidRPr="009B1662">
        <w:t xml:space="preserve">1. Утвердить прилагаемую муниципальную программу </w:t>
      </w:r>
      <w:r w:rsidR="00404DF2" w:rsidRPr="00404DF2">
        <w:t>«Комплексное развитие сельских территорий  Чулымского района на 2022-2025 годы»</w:t>
      </w:r>
      <w:r w:rsidRPr="009B1662">
        <w:t>.</w:t>
      </w:r>
    </w:p>
    <w:p w:rsidR="000F00E5" w:rsidRPr="009B1662" w:rsidRDefault="000F00E5" w:rsidP="000F00E5">
      <w:pPr>
        <w:pStyle w:val="ConsPlusNormal"/>
        <w:spacing w:before="220"/>
        <w:ind w:firstLine="540"/>
        <w:jc w:val="both"/>
      </w:pPr>
      <w:r w:rsidRPr="009B1662">
        <w:t>2. Постановление подлежит официальному опубликованию (обнародованию) в соответствии с Уставом Чулымского района.</w:t>
      </w:r>
    </w:p>
    <w:p w:rsidR="000F00E5" w:rsidRPr="009B1662" w:rsidRDefault="00404DF2" w:rsidP="000F00E5">
      <w:pPr>
        <w:pStyle w:val="ConsPlusNormal"/>
        <w:spacing w:before="220"/>
        <w:ind w:firstLine="540"/>
        <w:jc w:val="both"/>
      </w:pPr>
      <w:r>
        <w:t>3</w:t>
      </w:r>
      <w:r w:rsidR="000F00E5" w:rsidRPr="009B1662">
        <w:t xml:space="preserve">. </w:t>
      </w:r>
      <w:proofErr w:type="gramStart"/>
      <w:r w:rsidR="000F00E5" w:rsidRPr="009B1662">
        <w:t>Контроль за</w:t>
      </w:r>
      <w:proofErr w:type="gramEnd"/>
      <w:r w:rsidR="000F00E5" w:rsidRPr="009B1662">
        <w:t xml:space="preserve"> исполнением постановления возложить на первого заместителя главы администрации Чулымского района </w:t>
      </w:r>
      <w:r>
        <w:t>Конышева Б.В.</w:t>
      </w: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Default="000F00E5" w:rsidP="000F00E5">
      <w:pPr>
        <w:pStyle w:val="ConsPlusNormal"/>
        <w:ind w:firstLine="540"/>
        <w:jc w:val="both"/>
      </w:pPr>
    </w:p>
    <w:p w:rsidR="00404DF2" w:rsidRPr="009B1662" w:rsidRDefault="00404DF2" w:rsidP="000F00E5">
      <w:pPr>
        <w:pStyle w:val="ConsPlusNormal"/>
        <w:ind w:firstLine="540"/>
        <w:jc w:val="both"/>
      </w:pP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Pr="009B1662" w:rsidRDefault="002E2421" w:rsidP="000F00E5">
      <w:pPr>
        <w:pStyle w:val="ConsPlusNormal"/>
        <w:jc w:val="both"/>
      </w:pPr>
      <w:proofErr w:type="spellStart"/>
      <w:r>
        <w:t>И.о</w:t>
      </w:r>
      <w:proofErr w:type="spellEnd"/>
      <w:r>
        <w:t xml:space="preserve">. </w:t>
      </w:r>
      <w:r w:rsidR="000F00E5" w:rsidRPr="009B1662">
        <w:t>Глав</w:t>
      </w:r>
      <w:r>
        <w:t>ы</w:t>
      </w:r>
      <w:r w:rsidR="000F00E5" w:rsidRPr="009B1662">
        <w:t xml:space="preserve"> Чулымского района          </w:t>
      </w:r>
      <w:r w:rsidR="000F00E5">
        <w:t xml:space="preserve">                              </w:t>
      </w:r>
      <w:r>
        <w:t xml:space="preserve">            </w:t>
      </w:r>
      <w:r w:rsidR="000F00E5" w:rsidRPr="009B1662">
        <w:t xml:space="preserve">  </w:t>
      </w:r>
      <w:r>
        <w:t>Б.В. Конышев</w:t>
      </w: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Default="000F00E5" w:rsidP="000F00E5">
      <w:pPr>
        <w:pStyle w:val="ConsPlusNormal"/>
        <w:ind w:firstLine="540"/>
        <w:jc w:val="both"/>
        <w:rPr>
          <w:sz w:val="20"/>
        </w:rPr>
      </w:pPr>
    </w:p>
    <w:p w:rsidR="0040584B" w:rsidRDefault="0040584B" w:rsidP="000F00E5">
      <w:pPr>
        <w:pStyle w:val="ConsPlusNormal"/>
        <w:ind w:firstLine="540"/>
        <w:jc w:val="both"/>
        <w:rPr>
          <w:sz w:val="20"/>
        </w:rPr>
      </w:pPr>
    </w:p>
    <w:p w:rsidR="000F00E5" w:rsidRDefault="000F00E5" w:rsidP="000F00E5">
      <w:pPr>
        <w:pStyle w:val="ConsPlusNormal"/>
        <w:ind w:firstLine="540"/>
        <w:jc w:val="both"/>
        <w:rPr>
          <w:sz w:val="20"/>
        </w:rPr>
      </w:pPr>
    </w:p>
    <w:p w:rsidR="000F00E5" w:rsidRDefault="000F00E5" w:rsidP="000F00E5">
      <w:pPr>
        <w:pStyle w:val="ConsPlusNormal"/>
        <w:ind w:firstLine="540"/>
        <w:jc w:val="both"/>
        <w:rPr>
          <w:sz w:val="20"/>
        </w:rPr>
      </w:pPr>
    </w:p>
    <w:p w:rsidR="000F00E5" w:rsidRDefault="000F00E5" w:rsidP="000F00E5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Бударина</w:t>
      </w:r>
    </w:p>
    <w:p w:rsidR="000F00E5" w:rsidRPr="009B1662" w:rsidRDefault="000F00E5" w:rsidP="000F00E5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22677</w:t>
      </w:r>
    </w:p>
    <w:p w:rsidR="000F00E5" w:rsidRPr="009A62E2" w:rsidRDefault="000F00E5" w:rsidP="000F00E5">
      <w:pPr>
        <w:pStyle w:val="ConsPlusNormal"/>
        <w:jc w:val="right"/>
        <w:outlineLvl w:val="0"/>
      </w:pPr>
      <w:r w:rsidRPr="009A62E2">
        <w:lastRenderedPageBreak/>
        <w:t>Утверждена</w:t>
      </w:r>
    </w:p>
    <w:p w:rsidR="000F00E5" w:rsidRPr="009A62E2" w:rsidRDefault="000F00E5" w:rsidP="000F00E5">
      <w:pPr>
        <w:pStyle w:val="ConsPlusNormal"/>
        <w:jc w:val="right"/>
      </w:pPr>
      <w:r w:rsidRPr="009A62E2">
        <w:t>постановлением</w:t>
      </w:r>
    </w:p>
    <w:p w:rsidR="000F00E5" w:rsidRPr="009A62E2" w:rsidRDefault="000F00E5" w:rsidP="000F00E5">
      <w:pPr>
        <w:pStyle w:val="ConsPlusNormal"/>
        <w:jc w:val="right"/>
      </w:pPr>
      <w:r w:rsidRPr="009A62E2">
        <w:t>администрации Чулымского района</w:t>
      </w:r>
    </w:p>
    <w:p w:rsidR="000F00E5" w:rsidRDefault="000F00E5" w:rsidP="000F00E5">
      <w:pPr>
        <w:pStyle w:val="ConsPlusNormal"/>
        <w:jc w:val="right"/>
      </w:pPr>
      <w:r w:rsidRPr="009A62E2">
        <w:t xml:space="preserve">от </w:t>
      </w:r>
      <w:r w:rsidR="001C77C9">
        <w:t>12</w:t>
      </w:r>
      <w:r w:rsidRPr="009A62E2">
        <w:t>.</w:t>
      </w:r>
      <w:r w:rsidR="001C77C9">
        <w:t>07</w:t>
      </w:r>
      <w:r w:rsidRPr="009A62E2">
        <w:t>.20</w:t>
      </w:r>
      <w:r w:rsidR="00404DF2">
        <w:t>21</w:t>
      </w:r>
      <w:r w:rsidRPr="009A62E2">
        <w:t xml:space="preserve"> № </w:t>
      </w:r>
      <w:r w:rsidR="001C77C9">
        <w:t>350</w:t>
      </w:r>
    </w:p>
    <w:p w:rsidR="0018441A" w:rsidRDefault="0018441A" w:rsidP="0018441A">
      <w:pPr>
        <w:pStyle w:val="ConsPlusTitle"/>
        <w:jc w:val="righ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(в редакции постановлени</w:t>
      </w:r>
      <w:r w:rsidR="00627710">
        <w:rPr>
          <w:b w:val="0"/>
          <w:sz w:val="28"/>
          <w:szCs w:val="28"/>
        </w:rPr>
        <w:t>й</w:t>
      </w:r>
      <w:r>
        <w:rPr>
          <w:b w:val="0"/>
          <w:sz w:val="28"/>
          <w:szCs w:val="28"/>
        </w:rPr>
        <w:t xml:space="preserve"> администрации </w:t>
      </w:r>
      <w:proofErr w:type="gramEnd"/>
    </w:p>
    <w:p w:rsidR="0040584B" w:rsidRDefault="0018441A" w:rsidP="0018441A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Чулымского района от 22.09.2021 № 472</w:t>
      </w:r>
      <w:r w:rsidR="0040584B">
        <w:rPr>
          <w:b w:val="0"/>
          <w:sz w:val="28"/>
          <w:szCs w:val="28"/>
        </w:rPr>
        <w:t>,</w:t>
      </w:r>
    </w:p>
    <w:p w:rsidR="00512DCC" w:rsidRDefault="0040584B" w:rsidP="0018441A">
      <w:pPr>
        <w:pStyle w:val="ConsPlusTitle"/>
        <w:jc w:val="right"/>
        <w:rPr>
          <w:b w:val="0"/>
          <w:sz w:val="28"/>
          <w:szCs w:val="28"/>
        </w:rPr>
      </w:pPr>
      <w:r w:rsidRPr="0040584B">
        <w:rPr>
          <w:b w:val="0"/>
          <w:sz w:val="28"/>
          <w:szCs w:val="28"/>
        </w:rPr>
        <w:t>от 29.10.2021 № 568, от 17.01.2022 № 23</w:t>
      </w:r>
      <w:r w:rsidR="00512DCC">
        <w:rPr>
          <w:b w:val="0"/>
          <w:sz w:val="28"/>
          <w:szCs w:val="28"/>
        </w:rPr>
        <w:t>,</w:t>
      </w:r>
    </w:p>
    <w:p w:rsidR="00D719CB" w:rsidRDefault="00512DCC" w:rsidP="0018441A">
      <w:pPr>
        <w:pStyle w:val="ConsPlusTitle"/>
        <w:jc w:val="right"/>
        <w:rPr>
          <w:b w:val="0"/>
          <w:sz w:val="28"/>
          <w:szCs w:val="28"/>
        </w:rPr>
      </w:pPr>
      <w:r w:rsidRPr="00512DCC">
        <w:rPr>
          <w:b w:val="0"/>
          <w:sz w:val="28"/>
          <w:szCs w:val="28"/>
        </w:rPr>
        <w:t>от 18.07.2022 № 488</w:t>
      </w:r>
      <w:r>
        <w:rPr>
          <w:b w:val="0"/>
          <w:sz w:val="28"/>
          <w:szCs w:val="28"/>
        </w:rPr>
        <w:t xml:space="preserve">, </w:t>
      </w:r>
      <w:r w:rsidRPr="00512DCC">
        <w:rPr>
          <w:b w:val="0"/>
          <w:sz w:val="28"/>
          <w:szCs w:val="28"/>
        </w:rPr>
        <w:t>от 25.08.2022 № 596</w:t>
      </w:r>
      <w:r w:rsidR="00D719CB">
        <w:rPr>
          <w:b w:val="0"/>
          <w:sz w:val="28"/>
          <w:szCs w:val="28"/>
        </w:rPr>
        <w:t>,</w:t>
      </w:r>
    </w:p>
    <w:p w:rsidR="001157AE" w:rsidRDefault="00D719CB" w:rsidP="0018441A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12.10.2022 № 694</w:t>
      </w:r>
      <w:r w:rsidR="00A70AB0">
        <w:rPr>
          <w:b w:val="0"/>
          <w:sz w:val="28"/>
          <w:szCs w:val="28"/>
        </w:rPr>
        <w:t xml:space="preserve">, </w:t>
      </w:r>
      <w:r w:rsidR="00A70AB0" w:rsidRPr="00A70AB0">
        <w:rPr>
          <w:b w:val="0"/>
          <w:sz w:val="28"/>
          <w:szCs w:val="28"/>
        </w:rPr>
        <w:t>от 14.03.2023 № 181</w:t>
      </w:r>
      <w:r w:rsidR="001157AE">
        <w:rPr>
          <w:b w:val="0"/>
          <w:sz w:val="28"/>
          <w:szCs w:val="28"/>
        </w:rPr>
        <w:t>,</w:t>
      </w:r>
    </w:p>
    <w:p w:rsidR="00C118B8" w:rsidRDefault="001157AE" w:rsidP="0018441A">
      <w:pPr>
        <w:pStyle w:val="ConsPlusTitle"/>
        <w:jc w:val="right"/>
        <w:rPr>
          <w:b w:val="0"/>
          <w:sz w:val="28"/>
          <w:szCs w:val="28"/>
        </w:rPr>
      </w:pPr>
      <w:r w:rsidRPr="001157AE">
        <w:rPr>
          <w:b w:val="0"/>
          <w:sz w:val="28"/>
          <w:szCs w:val="28"/>
        </w:rPr>
        <w:t>от 15.06.2023 № 478</w:t>
      </w:r>
      <w:r w:rsidR="007427AB">
        <w:rPr>
          <w:b w:val="0"/>
          <w:sz w:val="28"/>
          <w:szCs w:val="28"/>
        </w:rPr>
        <w:t xml:space="preserve">, </w:t>
      </w:r>
      <w:r w:rsidR="007427AB" w:rsidRPr="007427AB">
        <w:rPr>
          <w:b w:val="0"/>
          <w:sz w:val="28"/>
          <w:szCs w:val="28"/>
        </w:rPr>
        <w:t>от 19.12.2023 № 1005</w:t>
      </w:r>
    </w:p>
    <w:p w:rsidR="0046788F" w:rsidRDefault="00C118B8" w:rsidP="0018441A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10.04.2024 № 265</w:t>
      </w:r>
      <w:r w:rsidR="007A363E">
        <w:rPr>
          <w:b w:val="0"/>
          <w:sz w:val="28"/>
          <w:szCs w:val="28"/>
        </w:rPr>
        <w:t xml:space="preserve">, </w:t>
      </w:r>
      <w:r w:rsidR="007A363E" w:rsidRPr="007A363E">
        <w:rPr>
          <w:b w:val="0"/>
          <w:sz w:val="28"/>
          <w:szCs w:val="28"/>
        </w:rPr>
        <w:t>от 21.11.2024 № 986</w:t>
      </w:r>
      <w:r w:rsidR="0046788F">
        <w:rPr>
          <w:b w:val="0"/>
          <w:sz w:val="28"/>
          <w:szCs w:val="28"/>
        </w:rPr>
        <w:t>,</w:t>
      </w:r>
    </w:p>
    <w:p w:rsidR="0018441A" w:rsidRPr="00C2208C" w:rsidRDefault="0046788F" w:rsidP="0018441A">
      <w:pPr>
        <w:pStyle w:val="ConsPlusTitle"/>
        <w:jc w:val="right"/>
        <w:rPr>
          <w:b w:val="0"/>
          <w:sz w:val="28"/>
          <w:szCs w:val="28"/>
        </w:rPr>
      </w:pPr>
      <w:r w:rsidRPr="0046788F">
        <w:rPr>
          <w:b w:val="0"/>
          <w:sz w:val="28"/>
          <w:szCs w:val="28"/>
        </w:rPr>
        <w:t>от 17.01.2025 № 25</w:t>
      </w:r>
      <w:r w:rsidR="00B60EBE">
        <w:rPr>
          <w:b w:val="0"/>
          <w:sz w:val="28"/>
          <w:szCs w:val="28"/>
        </w:rPr>
        <w:t xml:space="preserve">, </w:t>
      </w:r>
      <w:r w:rsidR="00B60EBE" w:rsidRPr="00B60EBE">
        <w:rPr>
          <w:b w:val="0"/>
          <w:sz w:val="28"/>
          <w:szCs w:val="28"/>
        </w:rPr>
        <w:t>от 18.06.2025 № 408</w:t>
      </w:r>
      <w:r w:rsidR="0018441A">
        <w:rPr>
          <w:b w:val="0"/>
          <w:sz w:val="28"/>
          <w:szCs w:val="28"/>
        </w:rPr>
        <w:t>)</w:t>
      </w:r>
    </w:p>
    <w:p w:rsidR="0018441A" w:rsidRPr="009A62E2" w:rsidRDefault="0018441A" w:rsidP="000F00E5">
      <w:pPr>
        <w:pStyle w:val="ConsPlusNormal"/>
        <w:jc w:val="right"/>
      </w:pPr>
    </w:p>
    <w:p w:rsidR="000F00E5" w:rsidRDefault="000F00E5" w:rsidP="000F00E5">
      <w:pPr>
        <w:pStyle w:val="ConsPlusNormal"/>
        <w:ind w:firstLine="540"/>
        <w:jc w:val="both"/>
      </w:pPr>
    </w:p>
    <w:p w:rsidR="000F00E5" w:rsidRPr="009B1662" w:rsidRDefault="000F00E5" w:rsidP="000F00E5">
      <w:pPr>
        <w:pStyle w:val="ConsPlusTitle"/>
        <w:jc w:val="center"/>
        <w:rPr>
          <w:sz w:val="28"/>
          <w:szCs w:val="28"/>
        </w:rPr>
      </w:pPr>
      <w:bookmarkStart w:id="0" w:name="P70"/>
      <w:bookmarkEnd w:id="0"/>
      <w:r w:rsidRPr="009B1662">
        <w:rPr>
          <w:sz w:val="28"/>
          <w:szCs w:val="28"/>
        </w:rPr>
        <w:t>Муниципальная программа</w:t>
      </w:r>
    </w:p>
    <w:p w:rsidR="00680FC3" w:rsidRDefault="00404DF2" w:rsidP="00404DF2">
      <w:pPr>
        <w:spacing w:after="1"/>
        <w:jc w:val="center"/>
        <w:rPr>
          <w:b/>
          <w:bCs/>
        </w:rPr>
      </w:pPr>
      <w:r>
        <w:rPr>
          <w:b/>
          <w:bCs/>
        </w:rPr>
        <w:t>«</w:t>
      </w:r>
      <w:r w:rsidRPr="00404DF2">
        <w:rPr>
          <w:b/>
          <w:bCs/>
        </w:rPr>
        <w:t xml:space="preserve">Комплексное развитие сельских территорий  Чулымского района </w:t>
      </w:r>
    </w:p>
    <w:p w:rsidR="000F00E5" w:rsidRPr="009B1662" w:rsidRDefault="00404DF2" w:rsidP="00404DF2">
      <w:pPr>
        <w:spacing w:after="1"/>
        <w:jc w:val="center"/>
      </w:pPr>
      <w:r w:rsidRPr="00404DF2">
        <w:rPr>
          <w:b/>
          <w:bCs/>
        </w:rPr>
        <w:t>на 2022-2025 годы»</w:t>
      </w:r>
    </w:p>
    <w:p w:rsidR="000F00E5" w:rsidRPr="009B1662" w:rsidRDefault="000F00E5" w:rsidP="000F00E5">
      <w:pPr>
        <w:pStyle w:val="ConsPlusNormal"/>
        <w:ind w:firstLine="540"/>
        <w:jc w:val="both"/>
      </w:pPr>
    </w:p>
    <w:p w:rsidR="000F00E5" w:rsidRPr="009B1662" w:rsidRDefault="000F00E5" w:rsidP="000F00E5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9B1662">
        <w:rPr>
          <w:sz w:val="28"/>
          <w:szCs w:val="28"/>
        </w:rPr>
        <w:t>. ПАСПОРТ</w:t>
      </w:r>
    </w:p>
    <w:p w:rsidR="000F00E5" w:rsidRPr="009B1662" w:rsidRDefault="000F00E5" w:rsidP="000F00E5">
      <w:pPr>
        <w:pStyle w:val="ConsPlusTitle"/>
        <w:jc w:val="center"/>
        <w:rPr>
          <w:sz w:val="28"/>
          <w:szCs w:val="28"/>
        </w:rPr>
      </w:pPr>
      <w:r w:rsidRPr="009B1662">
        <w:rPr>
          <w:sz w:val="28"/>
          <w:szCs w:val="28"/>
        </w:rPr>
        <w:t>муниципальной программы</w:t>
      </w:r>
    </w:p>
    <w:p w:rsidR="00404DF2" w:rsidRPr="009B1662" w:rsidRDefault="00404DF2" w:rsidP="000F00E5">
      <w:pPr>
        <w:pStyle w:val="ConsPlusNormal"/>
        <w:jc w:val="center"/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0F00E5" w:rsidRPr="009B1662" w:rsidTr="00B60EBE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widowControl w:val="0"/>
              <w:jc w:val="center"/>
            </w:pPr>
            <w:r w:rsidRPr="009B1662"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jc w:val="center"/>
            </w:pPr>
            <w:r w:rsidRPr="009B1662">
              <w:t>Администрация Чулымского района</w:t>
            </w:r>
          </w:p>
          <w:p w:rsidR="000F00E5" w:rsidRPr="009B1662" w:rsidRDefault="000F00E5" w:rsidP="003A269B">
            <w:pPr>
              <w:jc w:val="center"/>
            </w:pPr>
          </w:p>
        </w:tc>
      </w:tr>
      <w:tr w:rsidR="000F00E5" w:rsidRPr="009B1662" w:rsidTr="00B60EBE">
        <w:trPr>
          <w:trHeight w:val="180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rPr>
                <w:color w:val="FF0000"/>
              </w:rPr>
            </w:pPr>
          </w:p>
        </w:tc>
      </w:tr>
      <w:tr w:rsidR="000F00E5" w:rsidRPr="009B1662" w:rsidTr="00B60EBE"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A3" w:rsidRDefault="009952A3" w:rsidP="009952A3">
            <w:pPr>
              <w:jc w:val="center"/>
            </w:pPr>
          </w:p>
          <w:p w:rsidR="009952A3" w:rsidRDefault="009952A3" w:rsidP="009952A3">
            <w:pPr>
              <w:jc w:val="center"/>
            </w:pPr>
          </w:p>
          <w:p w:rsidR="000F00E5" w:rsidRPr="009B1662" w:rsidRDefault="000F00E5" w:rsidP="009952A3">
            <w:pPr>
              <w:jc w:val="center"/>
              <w:rPr>
                <w:color w:val="000000"/>
              </w:rPr>
            </w:pPr>
            <w:r w:rsidRPr="009B1662">
              <w:t>Участники программы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62B" w:rsidRPr="002D29AB" w:rsidRDefault="0072762B" w:rsidP="003A269B">
            <w:pPr>
              <w:jc w:val="center"/>
              <w:rPr>
                <w:color w:val="000000"/>
              </w:rPr>
            </w:pPr>
            <w:r w:rsidRPr="002D29AB">
              <w:rPr>
                <w:color w:val="000000"/>
              </w:rPr>
              <w:t>Структурные подразделения администрации Чулымского района:</w:t>
            </w:r>
          </w:p>
          <w:p w:rsidR="0072762B" w:rsidRPr="002D29AB" w:rsidRDefault="0072762B" w:rsidP="003A269B">
            <w:pPr>
              <w:jc w:val="center"/>
              <w:rPr>
                <w:color w:val="000000"/>
              </w:rPr>
            </w:pPr>
            <w:r w:rsidRPr="002D29AB">
              <w:rPr>
                <w:color w:val="000000"/>
              </w:rPr>
              <w:t>- управление строительства, жилищно-коммунального и дорожного хозяйства, развития транспортной инфраструктуры</w:t>
            </w:r>
          </w:p>
          <w:p w:rsidR="000F00E5" w:rsidRPr="002D29AB" w:rsidRDefault="000F00E5" w:rsidP="002D29AB">
            <w:pPr>
              <w:jc w:val="center"/>
            </w:pPr>
            <w:r w:rsidRPr="002D29AB">
              <w:rPr>
                <w:color w:val="000000"/>
              </w:rPr>
              <w:t>- управлени</w:t>
            </w:r>
            <w:r w:rsidR="002D29AB" w:rsidRPr="002D29AB">
              <w:rPr>
                <w:color w:val="000000"/>
              </w:rPr>
              <w:t>е</w:t>
            </w:r>
            <w:r w:rsidRPr="002D29AB">
              <w:rPr>
                <w:color w:val="000000"/>
              </w:rPr>
              <w:t xml:space="preserve"> экономического  развития;</w:t>
            </w:r>
          </w:p>
        </w:tc>
      </w:tr>
      <w:tr w:rsidR="000F00E5" w:rsidRPr="009B1662" w:rsidTr="00B60EBE">
        <w:trPr>
          <w:trHeight w:val="315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48" w:rsidRPr="002D29AB" w:rsidRDefault="0072762B" w:rsidP="0040584B">
            <w:pPr>
              <w:jc w:val="center"/>
            </w:pPr>
            <w:r w:rsidRPr="002D29AB">
              <w:t xml:space="preserve">Администрации сельских поселений Чулымского района </w:t>
            </w:r>
          </w:p>
        </w:tc>
      </w:tr>
      <w:tr w:rsidR="000F00E5" w:rsidRPr="009B1662" w:rsidTr="00B60EBE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9952A3">
            <w:pPr>
              <w:jc w:val="center"/>
              <w:rPr>
                <w:color w:val="000000"/>
              </w:rPr>
            </w:pPr>
            <w:r w:rsidRPr="009B1662">
              <w:t>Цель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8165F9" w:rsidP="0040584B">
            <w:pPr>
              <w:ind w:left="-108" w:firstLine="284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0F00E5" w:rsidRPr="00E80B91">
              <w:rPr>
                <w:color w:val="000000"/>
              </w:rPr>
              <w:t xml:space="preserve">оздание </w:t>
            </w:r>
            <w:r w:rsidR="009952A3">
              <w:rPr>
                <w:color w:val="000000"/>
              </w:rPr>
              <w:t xml:space="preserve">комфортных условий проживания в сельской местности Чулымского района </w:t>
            </w:r>
          </w:p>
        </w:tc>
      </w:tr>
      <w:tr w:rsidR="000F00E5" w:rsidTr="00B60EBE">
        <w:trPr>
          <w:trHeight w:val="15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Pr="00E80B91" w:rsidRDefault="000F00E5" w:rsidP="003A269B">
            <w:pPr>
              <w:jc w:val="center"/>
              <w:rPr>
                <w:color w:val="000000"/>
              </w:rPr>
            </w:pPr>
            <w:r w:rsidRPr="00E80B91">
              <w:t>Задачи программы</w:t>
            </w:r>
          </w:p>
          <w:p w:rsidR="000F00E5" w:rsidRDefault="000F00E5" w:rsidP="003A269B">
            <w:pPr>
              <w:jc w:val="center"/>
              <w:rPr>
                <w:color w:val="000000"/>
              </w:rPr>
            </w:pPr>
          </w:p>
          <w:p w:rsidR="000F00E5" w:rsidRDefault="000F00E5" w:rsidP="003A269B">
            <w:pPr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0E5" w:rsidRDefault="009952A3" w:rsidP="003A269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сельских территорий Чулымского района.</w:t>
            </w:r>
          </w:p>
          <w:p w:rsidR="000F00E5" w:rsidRDefault="000F00E5" w:rsidP="009952A3">
            <w:pPr>
              <w:pStyle w:val="ConsPlusNonformat"/>
              <w:widowControl/>
              <w:jc w:val="both"/>
              <w:rPr>
                <w:b/>
                <w:color w:val="000000"/>
                <w:szCs w:val="28"/>
              </w:rPr>
            </w:pPr>
          </w:p>
        </w:tc>
      </w:tr>
      <w:tr w:rsidR="000F00E5" w:rsidRPr="00520B12" w:rsidTr="00B60EBE">
        <w:trPr>
          <w:trHeight w:val="1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E5" w:rsidRPr="009B1662" w:rsidRDefault="000F00E5" w:rsidP="003A269B">
            <w:pPr>
              <w:pStyle w:val="ConsPlusNormal"/>
              <w:jc w:val="center"/>
            </w:pPr>
            <w:r w:rsidRPr="009B1662">
              <w:t xml:space="preserve">Целевые </w:t>
            </w:r>
            <w:r w:rsidR="008E6D93">
              <w:t xml:space="preserve">индикаторы и </w:t>
            </w:r>
            <w:r w:rsidRPr="009B1662">
              <w:t>показатели программы</w:t>
            </w:r>
          </w:p>
          <w:p w:rsidR="000F00E5" w:rsidRPr="009B1662" w:rsidRDefault="000F00E5" w:rsidP="003A269B">
            <w:pPr>
              <w:jc w:val="center"/>
              <w:rPr>
                <w:color w:val="FF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E5" w:rsidRPr="008E6D93" w:rsidRDefault="009952A3" w:rsidP="008E6D93">
            <w:pPr>
              <w:pStyle w:val="aa"/>
              <w:numPr>
                <w:ilvl w:val="0"/>
                <w:numId w:val="3"/>
              </w:numPr>
              <w:ind w:left="34" w:firstLine="0"/>
              <w:jc w:val="both"/>
            </w:pPr>
            <w:r w:rsidRPr="008E6D93">
              <w:rPr>
                <w:color w:val="000000"/>
              </w:rPr>
              <w:t xml:space="preserve">Количество реализованных </w:t>
            </w:r>
            <w:r w:rsidR="00147EDD" w:rsidRPr="008E6D93">
              <w:rPr>
                <w:color w:val="000000"/>
              </w:rPr>
              <w:t xml:space="preserve">общественно значимых </w:t>
            </w:r>
            <w:r w:rsidRPr="008E6D93">
              <w:rPr>
                <w:color w:val="000000"/>
              </w:rPr>
              <w:t>проектов по благоустройству сельских территорий Чулымского района</w:t>
            </w:r>
            <w:r w:rsidR="00226369">
              <w:rPr>
                <w:color w:val="000000"/>
              </w:rPr>
              <w:t>;</w:t>
            </w:r>
          </w:p>
          <w:p w:rsidR="008E6D93" w:rsidRPr="009B1662" w:rsidRDefault="008E6D93" w:rsidP="00404D2A">
            <w:pPr>
              <w:pStyle w:val="aa"/>
              <w:numPr>
                <w:ilvl w:val="0"/>
                <w:numId w:val="3"/>
              </w:numPr>
              <w:ind w:left="34" w:firstLine="0"/>
              <w:jc w:val="both"/>
            </w:pPr>
            <w:r>
              <w:t>К</w:t>
            </w:r>
            <w:r w:rsidRPr="008E6D93">
              <w:t xml:space="preserve">оличество </w:t>
            </w:r>
            <w:r w:rsidR="00404D2A">
              <w:t>сельских поселений</w:t>
            </w:r>
            <w:r w:rsidRPr="008E6D93">
              <w:t>, на территории которых реализованы общественно значимые проекты по благоустройству сельских территорий</w:t>
            </w:r>
            <w:r w:rsidR="00226369">
              <w:t>.</w:t>
            </w:r>
          </w:p>
        </w:tc>
      </w:tr>
      <w:tr w:rsidR="000F00E5" w:rsidRPr="000C0F1F" w:rsidTr="00B60E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E5" w:rsidRPr="00E80B91" w:rsidRDefault="000F00E5" w:rsidP="003A269B">
            <w:pPr>
              <w:jc w:val="center"/>
              <w:rPr>
                <w:color w:val="000000"/>
              </w:rPr>
            </w:pPr>
            <w:r w:rsidRPr="00E80B91">
              <w:rPr>
                <w:color w:val="000000"/>
              </w:rPr>
              <w:lastRenderedPageBreak/>
              <w:t>Этапы и сроки реализации программы.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E5" w:rsidRPr="00876611" w:rsidRDefault="000F00E5" w:rsidP="003A269B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76611">
              <w:rPr>
                <w:color w:val="000000"/>
                <w:sz w:val="28"/>
                <w:szCs w:val="28"/>
              </w:rPr>
              <w:t>Этапы реализации программы не выделяются.</w:t>
            </w:r>
          </w:p>
          <w:p w:rsidR="000F00E5" w:rsidRPr="000C0F1F" w:rsidRDefault="000F00E5" w:rsidP="009952A3">
            <w:pPr>
              <w:pStyle w:val="af4"/>
              <w:shd w:val="clear" w:color="auto" w:fill="FFFFFF"/>
              <w:spacing w:before="0" w:beforeAutospacing="0" w:after="0" w:afterAutospacing="0"/>
            </w:pPr>
            <w:r w:rsidRPr="00876611">
              <w:rPr>
                <w:color w:val="000000"/>
                <w:sz w:val="28"/>
                <w:szCs w:val="28"/>
              </w:rPr>
              <w:t>Срок реализации программы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9952A3">
              <w:rPr>
                <w:color w:val="000000"/>
                <w:sz w:val="28"/>
                <w:szCs w:val="28"/>
              </w:rPr>
              <w:t>2</w:t>
            </w:r>
            <w:r w:rsidRPr="00876611">
              <w:rPr>
                <w:color w:val="000000"/>
                <w:sz w:val="28"/>
                <w:szCs w:val="28"/>
              </w:rPr>
              <w:t xml:space="preserve"> – 20</w:t>
            </w:r>
            <w:r w:rsidR="009952A3">
              <w:rPr>
                <w:color w:val="000000"/>
                <w:sz w:val="28"/>
                <w:szCs w:val="28"/>
              </w:rPr>
              <w:t>25</w:t>
            </w:r>
            <w:r w:rsidRPr="00876611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1157AE" w:rsidRPr="00E631BA" w:rsidTr="00B60E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E80B91" w:rsidRDefault="001157AE" w:rsidP="0046788F">
            <w:pPr>
              <w:jc w:val="center"/>
              <w:rPr>
                <w:color w:val="000000"/>
              </w:rPr>
            </w:pPr>
            <w:r w:rsidRPr="00E80B91">
              <w:t>Объемы бюджетных ассигнований программы*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BE" w:rsidRPr="00B60EBE" w:rsidRDefault="00B60EBE" w:rsidP="00B60EBE">
            <w:pPr>
              <w:shd w:val="clear" w:color="auto" w:fill="FFFFFF"/>
              <w:autoSpaceDE/>
              <w:autoSpaceDN/>
              <w:snapToGrid/>
              <w:jc w:val="both"/>
              <w:rPr>
                <w:color w:val="000000"/>
              </w:rPr>
            </w:pPr>
            <w:r w:rsidRPr="00B60EBE">
              <w:rPr>
                <w:color w:val="000000"/>
              </w:rPr>
              <w:t>Общий объем средств из всех источников финансирования, необходимых для реализации программы, составляет 11973,63826 тыс. руб., в том числе по годам реализации:</w:t>
            </w:r>
          </w:p>
          <w:p w:rsidR="00B60EBE" w:rsidRPr="00B60EBE" w:rsidRDefault="00B60EBE" w:rsidP="00B60EBE">
            <w:pPr>
              <w:shd w:val="clear" w:color="auto" w:fill="FFFFFF"/>
              <w:autoSpaceDE/>
              <w:autoSpaceDN/>
              <w:snapToGrid/>
              <w:rPr>
                <w:color w:val="000000"/>
              </w:rPr>
            </w:pPr>
            <w:r w:rsidRPr="00B60EBE">
              <w:rPr>
                <w:color w:val="000000"/>
              </w:rPr>
              <w:t>2022 год  –  4424,853 тыс. руб.</w:t>
            </w:r>
          </w:p>
          <w:p w:rsidR="00B60EBE" w:rsidRPr="00B60EBE" w:rsidRDefault="00B60EBE" w:rsidP="00B60EBE">
            <w:pPr>
              <w:shd w:val="clear" w:color="auto" w:fill="FFFFFF"/>
              <w:autoSpaceDE/>
              <w:autoSpaceDN/>
              <w:snapToGrid/>
              <w:rPr>
                <w:color w:val="000000"/>
              </w:rPr>
            </w:pPr>
            <w:r w:rsidRPr="00B60EBE">
              <w:rPr>
                <w:color w:val="000000"/>
              </w:rPr>
              <w:t>2023 год  –  4774,83429  тыс. руб.</w:t>
            </w:r>
          </w:p>
          <w:p w:rsidR="00B60EBE" w:rsidRPr="00B60EBE" w:rsidRDefault="00B60EBE" w:rsidP="00B60EBE">
            <w:pPr>
              <w:shd w:val="clear" w:color="auto" w:fill="FFFFFF"/>
              <w:autoSpaceDE/>
              <w:autoSpaceDN/>
              <w:snapToGrid/>
              <w:rPr>
                <w:color w:val="000000"/>
              </w:rPr>
            </w:pPr>
            <w:r w:rsidRPr="00B60EBE">
              <w:rPr>
                <w:color w:val="000000"/>
              </w:rPr>
              <w:t>2024 год  –  1157,38389  тыс. руб.</w:t>
            </w:r>
          </w:p>
          <w:p w:rsidR="00B60EBE" w:rsidRPr="00B60EBE" w:rsidRDefault="00B60EBE" w:rsidP="00B60EBE">
            <w:pPr>
              <w:shd w:val="clear" w:color="auto" w:fill="FFFFFF"/>
              <w:autoSpaceDE/>
              <w:autoSpaceDN/>
              <w:snapToGrid/>
              <w:rPr>
                <w:color w:val="000000"/>
              </w:rPr>
            </w:pPr>
            <w:r w:rsidRPr="00B60EBE">
              <w:rPr>
                <w:color w:val="000000"/>
              </w:rPr>
              <w:t>2025 год  –  1616,56708 тыс. руб.,</w:t>
            </w:r>
          </w:p>
          <w:p w:rsidR="0046788F" w:rsidRDefault="0046788F" w:rsidP="0046788F">
            <w:pPr>
              <w:pStyle w:val="ConsPlusNormal"/>
              <w:jc w:val="both"/>
            </w:pPr>
            <w:r>
              <w:t>в том числе:</w:t>
            </w:r>
          </w:p>
          <w:tbl>
            <w:tblPr>
              <w:tblStyle w:val="a5"/>
              <w:tblW w:w="6975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992"/>
              <w:gridCol w:w="1276"/>
              <w:gridCol w:w="1276"/>
              <w:gridCol w:w="1275"/>
              <w:gridCol w:w="1276"/>
            </w:tblGrid>
            <w:tr w:rsidR="0046788F" w:rsidTr="0046788F">
              <w:tc>
                <w:tcPr>
                  <w:tcW w:w="880" w:type="dxa"/>
                </w:tcPr>
                <w:p w:rsidR="0046788F" w:rsidRPr="00EC13AE" w:rsidRDefault="0046788F" w:rsidP="0046788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6788F" w:rsidRPr="009A1CF7" w:rsidRDefault="0046788F" w:rsidP="0046788F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275" w:type="dxa"/>
                </w:tcPr>
                <w:p w:rsidR="0046788F" w:rsidRPr="009A1CF7" w:rsidRDefault="0046788F" w:rsidP="0046788F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</w:t>
                  </w:r>
                </w:p>
              </w:tc>
            </w:tr>
            <w:tr w:rsidR="00B60EBE" w:rsidTr="0046788F">
              <w:tc>
                <w:tcPr>
                  <w:tcW w:w="880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Средства ф</w:t>
                  </w:r>
                  <w:r w:rsidRPr="009A1CF7">
                    <w:rPr>
                      <w:sz w:val="20"/>
                      <w:szCs w:val="20"/>
                    </w:rPr>
                    <w:t>едеральн</w:t>
                  </w:r>
                  <w:r>
                    <w:rPr>
                      <w:sz w:val="20"/>
                      <w:szCs w:val="20"/>
                    </w:rPr>
                    <w:t>ого и областного</w:t>
                  </w:r>
                  <w:r w:rsidRPr="009A1CF7">
                    <w:rPr>
                      <w:sz w:val="20"/>
                      <w:szCs w:val="20"/>
                    </w:rPr>
                    <w:t xml:space="preserve"> бюджет</w:t>
                  </w:r>
                  <w:r>
                    <w:rPr>
                      <w:sz w:val="20"/>
                      <w:szCs w:val="20"/>
                    </w:rPr>
                    <w:t>ов</w:t>
                  </w:r>
                  <w:r w:rsidRPr="009A1CF7">
                    <w:rPr>
                      <w:sz w:val="20"/>
                      <w:szCs w:val="20"/>
                    </w:rPr>
                    <w:t xml:space="preserve">     (тыс. руб.)</w:t>
                  </w:r>
                </w:p>
              </w:tc>
              <w:tc>
                <w:tcPr>
                  <w:tcW w:w="992" w:type="dxa"/>
                </w:tcPr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3097,395</w:t>
                  </w:r>
                </w:p>
                <w:p w:rsidR="00B60EBE" w:rsidRPr="00CD3B24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CD3B24">
                    <w:rPr>
                      <w:sz w:val="20"/>
                      <w:szCs w:val="20"/>
                    </w:rPr>
                    <w:t>в том числе:</w:t>
                  </w:r>
                </w:p>
                <w:p w:rsidR="00B60EBE" w:rsidRPr="00CD3B24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D3B24"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 w:rsidRPr="00CD3B24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2000,0</w:t>
                  </w:r>
                  <w:r w:rsidRPr="00CD3B24">
                    <w:rPr>
                      <w:sz w:val="20"/>
                      <w:szCs w:val="20"/>
                    </w:rPr>
                    <w:t>;</w:t>
                  </w:r>
                </w:p>
                <w:p w:rsidR="00B60EBE" w:rsidRPr="00CD3B24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CD3B24">
                    <w:rPr>
                      <w:sz w:val="20"/>
                      <w:szCs w:val="20"/>
                    </w:rPr>
                    <w:t xml:space="preserve">Воздвиженский </w:t>
                  </w:r>
                  <w:proofErr w:type="gramStart"/>
                  <w:r w:rsidRPr="00CD3B24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CD3B24">
                    <w:rPr>
                      <w:sz w:val="20"/>
                      <w:szCs w:val="20"/>
                    </w:rPr>
                    <w:t xml:space="preserve">/с – </w:t>
                  </w:r>
                  <w:r>
                    <w:rPr>
                      <w:sz w:val="20"/>
                      <w:szCs w:val="20"/>
                    </w:rPr>
                    <w:t>659,51</w:t>
                  </w:r>
                  <w:r w:rsidRPr="00CD3B24">
                    <w:rPr>
                      <w:sz w:val="20"/>
                      <w:szCs w:val="20"/>
                    </w:rPr>
                    <w:t>;</w:t>
                  </w:r>
                </w:p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Серебрянский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437,885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3152,6501</w:t>
                  </w:r>
                  <w:r w:rsidRPr="000C3206">
                    <w:rPr>
                      <w:sz w:val="20"/>
                      <w:szCs w:val="20"/>
                    </w:rPr>
                    <w:t xml:space="preserve"> в том числе: Серебрянский </w:t>
                  </w:r>
                  <w:proofErr w:type="gramStart"/>
                  <w:r w:rsidRPr="000C3206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0C3206">
                    <w:rPr>
                      <w:sz w:val="20"/>
                      <w:szCs w:val="20"/>
                    </w:rPr>
                    <w:t xml:space="preserve">/с – </w:t>
                  </w:r>
                  <w:r>
                    <w:rPr>
                      <w:sz w:val="20"/>
                      <w:szCs w:val="20"/>
                    </w:rPr>
                    <w:t>365,59145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1097,04315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Чикманский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1690,0155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797,89119</w:t>
                  </w:r>
                  <w:r w:rsidRPr="000C3206">
                    <w:rPr>
                      <w:sz w:val="20"/>
                      <w:szCs w:val="20"/>
                    </w:rPr>
                    <w:t xml:space="preserve"> в том числе: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/с – 318,15786; </w:t>
                  </w:r>
                  <w:r w:rsidRPr="000C3206">
                    <w:rPr>
                      <w:sz w:val="20"/>
                      <w:szCs w:val="20"/>
                    </w:rPr>
                    <w:t xml:space="preserve">Серебрянский с/с – </w:t>
                  </w:r>
                  <w:r>
                    <w:rPr>
                      <w:sz w:val="20"/>
                      <w:szCs w:val="20"/>
                    </w:rPr>
                    <w:t>479,73333</w:t>
                  </w:r>
                  <w:r w:rsidRPr="000C320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1127,91960 в том числе: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1127,91960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8175,85589</w:t>
                  </w:r>
                </w:p>
              </w:tc>
            </w:tr>
            <w:tr w:rsidR="00B60EBE" w:rsidTr="0046788F">
              <w:tc>
                <w:tcPr>
                  <w:tcW w:w="880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Средства м</w:t>
                  </w:r>
                  <w:r w:rsidRPr="009A1CF7">
                    <w:rPr>
                      <w:sz w:val="20"/>
                      <w:szCs w:val="20"/>
                    </w:rPr>
                    <w:t>естн</w:t>
                  </w:r>
                  <w:r>
                    <w:rPr>
                      <w:sz w:val="20"/>
                      <w:szCs w:val="20"/>
                    </w:rPr>
                    <w:t>ого</w:t>
                  </w:r>
                  <w:r w:rsidRPr="009A1CF7">
                    <w:rPr>
                      <w:sz w:val="20"/>
                      <w:szCs w:val="20"/>
                    </w:rPr>
                    <w:t xml:space="preserve"> бюджет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9A1CF7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A1CF7">
                    <w:rPr>
                      <w:sz w:val="20"/>
                      <w:szCs w:val="20"/>
                    </w:rPr>
                    <w:t xml:space="preserve"> (тыс. руб.),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CF7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992" w:type="dxa"/>
                </w:tcPr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249,872</w:t>
                  </w:r>
                </w:p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225,21933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56,99223</w:t>
                  </w:r>
                </w:p>
              </w:tc>
              <w:tc>
                <w:tcPr>
                  <w:tcW w:w="1275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80,82835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612,91191</w:t>
                  </w:r>
                </w:p>
              </w:tc>
            </w:tr>
            <w:tr w:rsidR="00B60EBE" w:rsidTr="0046788F">
              <w:tc>
                <w:tcPr>
                  <w:tcW w:w="880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бюджет муниципального района</w:t>
                  </w:r>
                </w:p>
              </w:tc>
              <w:tc>
                <w:tcPr>
                  <w:tcW w:w="992" w:type="dxa"/>
                </w:tcPr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108,906</w:t>
                  </w:r>
                  <w:r>
                    <w:rPr>
                      <w:sz w:val="20"/>
                      <w:szCs w:val="20"/>
                    </w:rPr>
                    <w:t xml:space="preserve"> в том числе:</w:t>
                  </w:r>
                </w:p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71,429;</w:t>
                  </w:r>
                </w:p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Воздвиженский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22,5;</w:t>
                  </w:r>
                </w:p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Серебрянский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14,977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111,6163 </w:t>
                  </w:r>
                  <w:r w:rsidRPr="000C3206">
                    <w:rPr>
                      <w:sz w:val="20"/>
                      <w:szCs w:val="20"/>
                    </w:rPr>
                    <w:t>в том ч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0C3206">
                    <w:rPr>
                      <w:sz w:val="20"/>
                      <w:szCs w:val="20"/>
                    </w:rPr>
                    <w:t xml:space="preserve">сле: Серебрянский </w:t>
                  </w:r>
                  <w:proofErr w:type="gramStart"/>
                  <w:r w:rsidRPr="000C3206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0C3206">
                    <w:rPr>
                      <w:sz w:val="20"/>
                      <w:szCs w:val="20"/>
                    </w:rPr>
                    <w:t xml:space="preserve">/с – </w:t>
                  </w:r>
                  <w:r>
                    <w:rPr>
                      <w:sz w:val="20"/>
                      <w:szCs w:val="20"/>
                    </w:rPr>
                    <w:t>12,05968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39,20251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Чикманский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60,35412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28,49611 </w:t>
                  </w:r>
                  <w:r w:rsidRPr="000C3206">
                    <w:rPr>
                      <w:sz w:val="20"/>
                      <w:szCs w:val="20"/>
                    </w:rPr>
                    <w:t>в том ч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0C3206">
                    <w:rPr>
                      <w:sz w:val="20"/>
                      <w:szCs w:val="20"/>
                    </w:rPr>
                    <w:t xml:space="preserve">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/с – 11,36278 </w:t>
                  </w:r>
                  <w:r w:rsidRPr="000C3206">
                    <w:rPr>
                      <w:sz w:val="20"/>
                      <w:szCs w:val="20"/>
                    </w:rPr>
                    <w:t xml:space="preserve">Серебрянский с/с – </w:t>
                  </w:r>
                  <w:r>
                    <w:rPr>
                      <w:sz w:val="20"/>
                      <w:szCs w:val="20"/>
                    </w:rPr>
                    <w:t>17,13333</w:t>
                  </w:r>
                  <w:r w:rsidRPr="000C320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40,41417 в том числе: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40,41417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289,43258</w:t>
                  </w:r>
                </w:p>
              </w:tc>
            </w:tr>
            <w:tr w:rsidR="00B60EBE" w:rsidTr="0046788F">
              <w:tc>
                <w:tcPr>
                  <w:tcW w:w="880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t>бюджет поселения</w:t>
                  </w:r>
                </w:p>
              </w:tc>
              <w:tc>
                <w:tcPr>
                  <w:tcW w:w="992" w:type="dxa"/>
                </w:tcPr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140,966 в том числе:</w:t>
                  </w:r>
                </w:p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71,428;</w:t>
                  </w:r>
                </w:p>
                <w:p w:rsidR="00B60EBE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Воздвиженский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24,608;</w:t>
                  </w:r>
                </w:p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Серебрянский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44,93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113,60303</w:t>
                  </w:r>
                  <w:r w:rsidRPr="000C3206">
                    <w:rPr>
                      <w:sz w:val="20"/>
                      <w:szCs w:val="20"/>
                    </w:rPr>
                    <w:t xml:space="preserve"> в том числе: Серебрянский </w:t>
                  </w:r>
                  <w:proofErr w:type="gramStart"/>
                  <w:r w:rsidRPr="000C3206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0C3206">
                    <w:rPr>
                      <w:sz w:val="20"/>
                      <w:szCs w:val="20"/>
                    </w:rPr>
                    <w:t xml:space="preserve">/с – </w:t>
                  </w:r>
                  <w:r>
                    <w:rPr>
                      <w:sz w:val="20"/>
                      <w:szCs w:val="20"/>
                    </w:rPr>
                    <w:t>14,0464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lastRenderedPageBreak/>
                    <w:t>39,20250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Чикманский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60,35413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28,49612 </w:t>
                  </w:r>
                  <w:r w:rsidRPr="000C3206">
                    <w:rPr>
                      <w:sz w:val="20"/>
                      <w:szCs w:val="20"/>
                    </w:rPr>
                    <w:t>в том ч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0C3206">
                    <w:rPr>
                      <w:sz w:val="20"/>
                      <w:szCs w:val="20"/>
                    </w:rPr>
                    <w:t xml:space="preserve">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/с – 11,36278 </w:t>
                  </w:r>
                  <w:r w:rsidRPr="000C3206">
                    <w:rPr>
                      <w:sz w:val="20"/>
                      <w:szCs w:val="20"/>
                    </w:rPr>
                    <w:t xml:space="preserve">Серебрянский с/с – </w:t>
                  </w:r>
                  <w:r>
                    <w:rPr>
                      <w:sz w:val="20"/>
                      <w:szCs w:val="20"/>
                    </w:rPr>
                    <w:lastRenderedPageBreak/>
                    <w:t>17,13334</w:t>
                  </w:r>
                </w:p>
              </w:tc>
              <w:tc>
                <w:tcPr>
                  <w:tcW w:w="1275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40,41418 в том числе: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40,41418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323,47933</w:t>
                  </w:r>
                </w:p>
              </w:tc>
            </w:tr>
            <w:tr w:rsidR="0046788F" w:rsidTr="0046788F">
              <w:tc>
                <w:tcPr>
                  <w:tcW w:w="880" w:type="dxa"/>
                </w:tcPr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9A1CF7">
                    <w:rPr>
                      <w:sz w:val="20"/>
                      <w:szCs w:val="20"/>
                    </w:rPr>
                    <w:lastRenderedPageBreak/>
                    <w:t>Внебюджетные средства</w:t>
                  </w:r>
                </w:p>
              </w:tc>
              <w:tc>
                <w:tcPr>
                  <w:tcW w:w="992" w:type="dxa"/>
                </w:tcPr>
                <w:p w:rsidR="0046788F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1077,586 в том числе:</w:t>
                  </w:r>
                </w:p>
                <w:p w:rsidR="0046788F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714,286;</w:t>
                  </w:r>
                </w:p>
                <w:p w:rsidR="0046788F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Воздвиженский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235,542;</w:t>
                  </w:r>
                </w:p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Серебрянский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>/с – 127,758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1396,96486</w:t>
                  </w:r>
                  <w:r w:rsidRPr="000C3206">
                    <w:rPr>
                      <w:sz w:val="20"/>
                      <w:szCs w:val="20"/>
                    </w:rPr>
                    <w:t xml:space="preserve"> в том числе: Серебрянский </w:t>
                  </w:r>
                  <w:proofErr w:type="gramStart"/>
                  <w:r w:rsidRPr="000C3206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0C3206">
                    <w:rPr>
                      <w:sz w:val="20"/>
                      <w:szCs w:val="20"/>
                    </w:rPr>
                    <w:t xml:space="preserve">/с – 144,218;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</w:t>
                  </w:r>
                  <w:r>
                    <w:rPr>
                      <w:sz w:val="20"/>
                      <w:szCs w:val="20"/>
                    </w:rPr>
                    <w:t>538,49686</w:t>
                  </w:r>
                  <w:r w:rsidRPr="000C3206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0C3206">
                    <w:rPr>
                      <w:sz w:val="20"/>
                      <w:szCs w:val="20"/>
                    </w:rPr>
                    <w:t>Чикманский</w:t>
                  </w:r>
                  <w:proofErr w:type="spellEnd"/>
                  <w:r w:rsidRPr="000C3206">
                    <w:rPr>
                      <w:sz w:val="20"/>
                      <w:szCs w:val="20"/>
                    </w:rPr>
                    <w:t xml:space="preserve"> с/с – 714,250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302,50047 </w:t>
                  </w:r>
                  <w:r w:rsidRPr="000C3206">
                    <w:rPr>
                      <w:sz w:val="20"/>
                      <w:szCs w:val="20"/>
                    </w:rPr>
                    <w:t>в том ч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0C3206">
                    <w:rPr>
                      <w:sz w:val="20"/>
                      <w:szCs w:val="20"/>
                    </w:rPr>
                    <w:t xml:space="preserve">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Большеникольский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/с – 124,19847 </w:t>
                  </w:r>
                  <w:r w:rsidRPr="000C3206">
                    <w:rPr>
                      <w:sz w:val="20"/>
                      <w:szCs w:val="20"/>
                    </w:rPr>
                    <w:t xml:space="preserve">Серебрянский с/с – </w:t>
                  </w:r>
                  <w:r>
                    <w:rPr>
                      <w:sz w:val="20"/>
                      <w:szCs w:val="20"/>
                    </w:rPr>
                    <w:t>178,30200</w:t>
                  </w:r>
                </w:p>
              </w:tc>
              <w:tc>
                <w:tcPr>
                  <w:tcW w:w="1275" w:type="dxa"/>
                </w:tcPr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407,81913 в том числе: </w:t>
                  </w:r>
                  <w:proofErr w:type="spellStart"/>
                  <w:r>
                    <w:rPr>
                      <w:sz w:val="20"/>
                      <w:szCs w:val="20"/>
                    </w:rPr>
                    <w:t>Ужанихинский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с/с – 407,81913</w:t>
                  </w:r>
                </w:p>
              </w:tc>
              <w:tc>
                <w:tcPr>
                  <w:tcW w:w="1276" w:type="dxa"/>
                </w:tcPr>
                <w:p w:rsidR="0046788F" w:rsidRPr="009A1CF7" w:rsidRDefault="0046788F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3184,87046</w:t>
                  </w:r>
                </w:p>
              </w:tc>
            </w:tr>
            <w:tr w:rsidR="00B60EBE" w:rsidTr="0046788F">
              <w:tc>
                <w:tcPr>
                  <w:tcW w:w="880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4424,853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4774,83429</w:t>
                  </w:r>
                </w:p>
              </w:tc>
              <w:tc>
                <w:tcPr>
                  <w:tcW w:w="1276" w:type="dxa"/>
                </w:tcPr>
                <w:p w:rsidR="00B60EBE" w:rsidRPr="009A1CF7" w:rsidRDefault="00B60EBE" w:rsidP="0046788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1157,38389</w:t>
                  </w:r>
                </w:p>
              </w:tc>
              <w:tc>
                <w:tcPr>
                  <w:tcW w:w="1275" w:type="dxa"/>
                </w:tcPr>
                <w:p w:rsidR="00B60EBE" w:rsidRPr="009A1CF7" w:rsidRDefault="00B60EBE" w:rsidP="00E1384C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1616,56708</w:t>
                  </w:r>
                </w:p>
              </w:tc>
              <w:tc>
                <w:tcPr>
                  <w:tcW w:w="1276" w:type="dxa"/>
                </w:tcPr>
                <w:p w:rsidR="00B60EBE" w:rsidRPr="0072762B" w:rsidRDefault="00B60EBE" w:rsidP="00E1384C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11973,63826 </w:t>
                  </w:r>
                </w:p>
              </w:tc>
            </w:tr>
          </w:tbl>
          <w:p w:rsidR="007A363E" w:rsidRDefault="007A363E" w:rsidP="007A363E">
            <w:pPr>
              <w:pStyle w:val="ConsPlusNormal"/>
              <w:jc w:val="both"/>
            </w:pPr>
          </w:p>
          <w:p w:rsidR="001157AE" w:rsidRPr="00E631BA" w:rsidRDefault="007A363E" w:rsidP="007A363E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*- прогнозные значения</w:t>
            </w:r>
          </w:p>
        </w:tc>
      </w:tr>
      <w:tr w:rsidR="000F00E5" w:rsidRPr="00E016E2" w:rsidTr="00B60E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E5" w:rsidRDefault="000F00E5" w:rsidP="003A269B">
            <w:pPr>
              <w:pStyle w:val="ab"/>
              <w:rPr>
                <w:color w:val="000000"/>
              </w:rPr>
            </w:pPr>
          </w:p>
          <w:p w:rsidR="000F00E5" w:rsidRPr="0029521B" w:rsidRDefault="000F00E5" w:rsidP="003A269B">
            <w:pPr>
              <w:pStyle w:val="ab"/>
              <w:jc w:val="center"/>
              <w:rPr>
                <w:color w:val="000000"/>
              </w:rPr>
            </w:pPr>
            <w:r>
              <w:t>Ожидаемые результаты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E5" w:rsidRDefault="000F00E5" w:rsidP="003A269B">
            <w:pPr>
              <w:ind w:left="34"/>
              <w:jc w:val="both"/>
              <w:rPr>
                <w:color w:val="000000"/>
              </w:rPr>
            </w:pPr>
            <w:r w:rsidRPr="00E80B91">
              <w:rPr>
                <w:color w:val="000000"/>
              </w:rPr>
              <w:t>Реализации  Программы позволит достичь следующих результатов:</w:t>
            </w:r>
          </w:p>
          <w:p w:rsidR="000F00E5" w:rsidRPr="00226369" w:rsidRDefault="00147EDD" w:rsidP="00226369">
            <w:pPr>
              <w:pStyle w:val="aa"/>
              <w:numPr>
                <w:ilvl w:val="0"/>
                <w:numId w:val="5"/>
              </w:numPr>
              <w:ind w:left="34" w:firstLine="0"/>
              <w:jc w:val="both"/>
              <w:rPr>
                <w:noProof/>
                <w:color w:val="FF0000"/>
              </w:rPr>
            </w:pPr>
            <w:r w:rsidRPr="00226369">
              <w:rPr>
                <w:color w:val="000000"/>
              </w:rPr>
              <w:t xml:space="preserve">Количество реализованных общественно значимых проектов по благоустройству сельских территорий Чулымского района – </w:t>
            </w:r>
            <w:r w:rsidR="0046788F">
              <w:rPr>
                <w:color w:val="000000"/>
              </w:rPr>
              <w:t>9</w:t>
            </w:r>
            <w:r w:rsidRPr="00226369">
              <w:rPr>
                <w:color w:val="000000"/>
              </w:rPr>
              <w:t xml:space="preserve"> единиц</w:t>
            </w:r>
            <w:r w:rsidR="00226369">
              <w:rPr>
                <w:color w:val="000000"/>
              </w:rPr>
              <w:t>;</w:t>
            </w:r>
          </w:p>
          <w:p w:rsidR="00226369" w:rsidRPr="00226369" w:rsidRDefault="00226369" w:rsidP="0046788F">
            <w:pPr>
              <w:pStyle w:val="aa"/>
              <w:numPr>
                <w:ilvl w:val="0"/>
                <w:numId w:val="5"/>
              </w:numPr>
              <w:ind w:left="0" w:firstLine="34"/>
              <w:jc w:val="both"/>
              <w:rPr>
                <w:noProof/>
                <w:color w:val="FF0000"/>
              </w:rPr>
            </w:pPr>
            <w:r>
              <w:t>К</w:t>
            </w:r>
            <w:r w:rsidRPr="008E6D93">
              <w:t xml:space="preserve">оличество </w:t>
            </w:r>
            <w:r>
              <w:t>сельских поселений</w:t>
            </w:r>
            <w:r w:rsidRPr="008E6D93">
              <w:t>, на территории которых реализованы общественно значимые проекты по благоустройству сельских территорий</w:t>
            </w:r>
            <w:r>
              <w:t xml:space="preserve"> – </w:t>
            </w:r>
            <w:r w:rsidR="0046788F">
              <w:t>9</w:t>
            </w:r>
            <w:r>
              <w:t xml:space="preserve"> единиц.</w:t>
            </w:r>
          </w:p>
        </w:tc>
      </w:tr>
    </w:tbl>
    <w:p w:rsidR="000F00E5" w:rsidRDefault="000F00E5" w:rsidP="000F00E5">
      <w:pPr>
        <w:pStyle w:val="ConsPlusNormal"/>
        <w:ind w:firstLine="540"/>
        <w:jc w:val="both"/>
      </w:pPr>
    </w:p>
    <w:p w:rsidR="000F00E5" w:rsidRPr="00EC0C09" w:rsidRDefault="000F00E5" w:rsidP="000F00E5">
      <w:pPr>
        <w:jc w:val="center"/>
        <w:rPr>
          <w:b/>
        </w:rPr>
      </w:pPr>
      <w:r w:rsidRPr="00EC0C09">
        <w:rPr>
          <w:b/>
        </w:rPr>
        <w:t xml:space="preserve">2. </w:t>
      </w:r>
      <w:r w:rsidRPr="00EC0C09">
        <w:rPr>
          <w:b/>
          <w:color w:val="000000"/>
          <w:shd w:val="clear" w:color="auto" w:fill="FFFFFF"/>
        </w:rPr>
        <w:t xml:space="preserve">Характеристика текущего состояния </w:t>
      </w:r>
      <w:r w:rsidR="00147EDD">
        <w:rPr>
          <w:b/>
          <w:color w:val="000000"/>
          <w:shd w:val="clear" w:color="auto" w:fill="FFFFFF"/>
        </w:rPr>
        <w:t>сферы реализации программы</w:t>
      </w:r>
      <w:r w:rsidRPr="00EC0C09">
        <w:rPr>
          <w:b/>
          <w:color w:val="000000"/>
          <w:shd w:val="clear" w:color="auto" w:fill="FFFFFF"/>
        </w:rPr>
        <w:t xml:space="preserve"> на территории Чулымского района</w:t>
      </w:r>
    </w:p>
    <w:p w:rsidR="000F00E5" w:rsidRPr="00EC0C09" w:rsidRDefault="000F00E5" w:rsidP="000F00E5">
      <w:pPr>
        <w:ind w:firstLine="720"/>
        <w:jc w:val="center"/>
        <w:rPr>
          <w:b/>
          <w:color w:val="000000"/>
        </w:rPr>
      </w:pPr>
    </w:p>
    <w:p w:rsidR="00331B35" w:rsidRPr="00331B35" w:rsidRDefault="00331B35" w:rsidP="00331B35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331B35">
        <w:rPr>
          <w:rFonts w:eastAsia="Times New Roman"/>
          <w:lang w:eastAsia="ru-RU"/>
        </w:rPr>
        <w:t xml:space="preserve">В состав </w:t>
      </w:r>
      <w:r>
        <w:rPr>
          <w:rFonts w:eastAsia="Times New Roman"/>
          <w:lang w:eastAsia="ru-RU"/>
        </w:rPr>
        <w:t>Чулымского</w:t>
      </w:r>
      <w:r w:rsidRPr="00331B35">
        <w:rPr>
          <w:rFonts w:eastAsia="Times New Roman"/>
          <w:lang w:eastAsia="ru-RU"/>
        </w:rPr>
        <w:t xml:space="preserve"> района входят </w:t>
      </w:r>
      <w:r>
        <w:rPr>
          <w:rFonts w:eastAsia="Times New Roman"/>
          <w:lang w:eastAsia="ru-RU"/>
        </w:rPr>
        <w:t>13</w:t>
      </w:r>
      <w:r w:rsidRPr="00331B35">
        <w:rPr>
          <w:rFonts w:eastAsia="Times New Roman"/>
          <w:lang w:eastAsia="ru-RU"/>
        </w:rPr>
        <w:t xml:space="preserve"> сельских поселений</w:t>
      </w:r>
      <w:r w:rsidR="00226369">
        <w:rPr>
          <w:rFonts w:eastAsia="Times New Roman"/>
          <w:lang w:eastAsia="ru-RU"/>
        </w:rPr>
        <w:t>,  включающих в себя</w:t>
      </w:r>
      <w:r w:rsidRPr="00331B3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51</w:t>
      </w:r>
      <w:r w:rsidRPr="00331B35">
        <w:rPr>
          <w:rFonts w:eastAsia="Times New Roman"/>
          <w:lang w:eastAsia="ru-RU"/>
        </w:rPr>
        <w:t xml:space="preserve"> сельских населенных пунктов.</w:t>
      </w:r>
    </w:p>
    <w:p w:rsidR="000F00E5" w:rsidRDefault="002635E4" w:rsidP="00331B35">
      <w:pPr>
        <w:pStyle w:val="ConsPlusNormal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последние 10 лет в</w:t>
      </w:r>
      <w:r w:rsidR="00331B35" w:rsidRPr="00331B35">
        <w:rPr>
          <w:rFonts w:eastAsia="Times New Roman"/>
          <w:lang w:eastAsia="ru-RU"/>
        </w:rPr>
        <w:t xml:space="preserve"> социально-экономическом развитии сельских территорий </w:t>
      </w:r>
      <w:r w:rsidR="00331B35">
        <w:rPr>
          <w:rFonts w:eastAsia="Times New Roman"/>
          <w:lang w:eastAsia="ru-RU"/>
        </w:rPr>
        <w:t>Чулымского</w:t>
      </w:r>
      <w:r w:rsidR="00331B35" w:rsidRPr="00331B35">
        <w:rPr>
          <w:rFonts w:eastAsia="Times New Roman"/>
          <w:lang w:eastAsia="ru-RU"/>
        </w:rPr>
        <w:t xml:space="preserve"> района произошли значительные изменения. Численность сельск</w:t>
      </w:r>
      <w:r>
        <w:rPr>
          <w:rFonts w:eastAsia="Times New Roman"/>
          <w:lang w:eastAsia="ru-RU"/>
        </w:rPr>
        <w:t>ого</w:t>
      </w:r>
      <w:r w:rsidR="00331B35" w:rsidRPr="00331B3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населения</w:t>
      </w:r>
      <w:r w:rsidR="00331B35" w:rsidRPr="00331B35">
        <w:rPr>
          <w:rFonts w:eastAsia="Times New Roman"/>
          <w:lang w:eastAsia="ru-RU"/>
        </w:rPr>
        <w:t xml:space="preserve"> за данный период сократилась на 2,</w:t>
      </w:r>
      <w:r>
        <w:rPr>
          <w:rFonts w:eastAsia="Times New Roman"/>
          <w:lang w:eastAsia="ru-RU"/>
        </w:rPr>
        <w:t>1</w:t>
      </w:r>
      <w:r w:rsidR="00331B35" w:rsidRPr="00331B35">
        <w:rPr>
          <w:rFonts w:eastAsia="Times New Roman"/>
          <w:lang w:eastAsia="ru-RU"/>
        </w:rPr>
        <w:t xml:space="preserve"> тыс. человек, или на </w:t>
      </w:r>
      <w:r>
        <w:rPr>
          <w:rFonts w:eastAsia="Times New Roman"/>
          <w:lang w:eastAsia="ru-RU"/>
        </w:rPr>
        <w:t>17,6</w:t>
      </w:r>
      <w:r w:rsidR="00331B35" w:rsidRPr="00331B35">
        <w:rPr>
          <w:rFonts w:eastAsia="Times New Roman"/>
          <w:lang w:eastAsia="ru-RU"/>
        </w:rPr>
        <w:t xml:space="preserve"> процентов. На </w:t>
      </w:r>
      <w:r>
        <w:rPr>
          <w:rFonts w:eastAsia="Times New Roman"/>
          <w:lang w:eastAsia="ru-RU"/>
        </w:rPr>
        <w:t>01.01.2021 года</w:t>
      </w:r>
      <w:r w:rsidR="00331B35" w:rsidRPr="00331B35">
        <w:rPr>
          <w:rFonts w:eastAsia="Times New Roman"/>
          <w:lang w:eastAsia="ru-RU"/>
        </w:rPr>
        <w:t xml:space="preserve"> численность сельского населения в районе составила </w:t>
      </w:r>
      <w:r>
        <w:rPr>
          <w:rFonts w:eastAsia="Times New Roman"/>
          <w:lang w:eastAsia="ru-RU"/>
        </w:rPr>
        <w:t>9948</w:t>
      </w:r>
      <w:r w:rsidR="00331B35" w:rsidRPr="00331B35">
        <w:rPr>
          <w:rFonts w:eastAsia="Times New Roman"/>
          <w:lang w:eastAsia="ru-RU"/>
        </w:rPr>
        <w:t xml:space="preserve"> человек, что составляет </w:t>
      </w:r>
      <w:r>
        <w:rPr>
          <w:rFonts w:eastAsia="Times New Roman"/>
          <w:lang w:eastAsia="ru-RU"/>
        </w:rPr>
        <w:t>47,7</w:t>
      </w:r>
      <w:r w:rsidR="00331B35" w:rsidRPr="00331B35">
        <w:rPr>
          <w:rFonts w:eastAsia="Times New Roman"/>
          <w:lang w:eastAsia="ru-RU"/>
        </w:rPr>
        <w:t xml:space="preserve"> процентов от общей численности населения </w:t>
      </w:r>
      <w:r>
        <w:rPr>
          <w:rFonts w:eastAsia="Times New Roman"/>
          <w:lang w:eastAsia="ru-RU"/>
        </w:rPr>
        <w:t>Чулымского района</w:t>
      </w:r>
      <w:r w:rsidR="00331B35" w:rsidRPr="00331B35">
        <w:rPr>
          <w:rFonts w:eastAsia="Times New Roman"/>
          <w:lang w:eastAsia="ru-RU"/>
        </w:rPr>
        <w:t>.</w:t>
      </w:r>
    </w:p>
    <w:p w:rsidR="002635E4" w:rsidRDefault="005F0D52" w:rsidP="00331B35">
      <w:pPr>
        <w:pStyle w:val="ConsPlusNormal"/>
        <w:ind w:firstLine="567"/>
        <w:jc w:val="both"/>
      </w:pPr>
      <w:r w:rsidRPr="005F0D52">
        <w:t xml:space="preserve">Общая площадь сельской территории района составляет </w:t>
      </w:r>
      <w:r w:rsidR="00D91146">
        <w:t>2181,7</w:t>
      </w:r>
      <w:r w:rsidRPr="005F0D52">
        <w:t xml:space="preserve"> </w:t>
      </w:r>
      <w:r w:rsidR="00D91146">
        <w:t>тыс.</w:t>
      </w:r>
      <w:r w:rsidR="00C570D1">
        <w:t xml:space="preserve"> </w:t>
      </w:r>
      <w:r w:rsidRPr="005F0D52">
        <w:t xml:space="preserve">га, в том числе земель сельскохозяйственного назначения </w:t>
      </w:r>
      <w:r w:rsidR="00C570D1">
        <w:t>763,0 тыс.</w:t>
      </w:r>
      <w:r w:rsidRPr="005F0D52">
        <w:t xml:space="preserve"> га.</w:t>
      </w:r>
    </w:p>
    <w:p w:rsidR="005F0D52" w:rsidRDefault="005F0D52" w:rsidP="005F0D52">
      <w:pPr>
        <w:pStyle w:val="ConsPlusNormal"/>
        <w:ind w:firstLine="567"/>
        <w:jc w:val="both"/>
      </w:pPr>
      <w:r>
        <w:t xml:space="preserve">Второй по значимости отраслью в производстве валового </w:t>
      </w:r>
      <w:r w:rsidR="00C570D1">
        <w:t xml:space="preserve">районного </w:t>
      </w:r>
      <w:r>
        <w:t>продукта является производство сельскохозяйственной продукции</w:t>
      </w:r>
      <w:r w:rsidR="00C570D1">
        <w:t xml:space="preserve">, удельный вес которой в общем объеме </w:t>
      </w:r>
      <w:r>
        <w:t xml:space="preserve">валового </w:t>
      </w:r>
      <w:r w:rsidR="00C570D1">
        <w:t xml:space="preserve">районного </w:t>
      </w:r>
      <w:r>
        <w:t>продукта</w:t>
      </w:r>
      <w:r w:rsidR="00C570D1">
        <w:t xml:space="preserve"> составляет 26,2 процента</w:t>
      </w:r>
      <w:r>
        <w:t xml:space="preserve">. </w:t>
      </w:r>
    </w:p>
    <w:p w:rsidR="005F0D52" w:rsidRDefault="005F0D52" w:rsidP="005F0D52">
      <w:pPr>
        <w:pStyle w:val="ConsPlusNormal"/>
        <w:ind w:firstLine="567"/>
        <w:jc w:val="both"/>
      </w:pPr>
      <w:r>
        <w:lastRenderedPageBreak/>
        <w:t xml:space="preserve">Агропромышленный комплекс района представлен </w:t>
      </w:r>
      <w:r w:rsidR="00C570D1">
        <w:t>5</w:t>
      </w:r>
      <w:r>
        <w:t xml:space="preserve"> сельскохозяйственными товаропроизводителями, </w:t>
      </w:r>
      <w:r w:rsidR="00C570D1">
        <w:t>21</w:t>
      </w:r>
      <w:r>
        <w:t xml:space="preserve"> крестьянско-фермерским хозяйств</w:t>
      </w:r>
      <w:r w:rsidR="00C570D1">
        <w:t>о</w:t>
      </w:r>
      <w:r>
        <w:t xml:space="preserve">м, </w:t>
      </w:r>
      <w:r w:rsidR="00C570D1">
        <w:t>5164</w:t>
      </w:r>
      <w:r>
        <w:t xml:space="preserve"> личными подсобными хозяйствами.</w:t>
      </w:r>
    </w:p>
    <w:p w:rsidR="005F0D52" w:rsidRDefault="00CD014D" w:rsidP="005F0D52">
      <w:pPr>
        <w:pStyle w:val="ConsPlusNormal"/>
        <w:ind w:firstLine="567"/>
        <w:jc w:val="both"/>
      </w:pPr>
      <w:r>
        <w:t>Основные</w:t>
      </w:r>
      <w:r w:rsidR="005F0D52">
        <w:t xml:space="preserve"> отрасли сельскохозяйственного сектора: производство </w:t>
      </w:r>
      <w:r>
        <w:t xml:space="preserve">зерна, </w:t>
      </w:r>
      <w:r w:rsidR="005F0D52">
        <w:t>молока, мяса.</w:t>
      </w:r>
    </w:p>
    <w:p w:rsidR="00C570D1" w:rsidRDefault="008B35FA" w:rsidP="005F0D52">
      <w:pPr>
        <w:pStyle w:val="ConsPlusNormal"/>
        <w:ind w:firstLine="567"/>
        <w:jc w:val="both"/>
      </w:pPr>
      <w:proofErr w:type="gramStart"/>
      <w:r w:rsidRPr="008B35FA">
        <w:t xml:space="preserve">Дальнейшее  повышение роли и конкурентоспособности аграрного сектора экономики </w:t>
      </w:r>
      <w:r>
        <w:t>Чулымского</w:t>
      </w:r>
      <w:r w:rsidRPr="008B35FA">
        <w:t xml:space="preserve"> района Новосибирской области во многом зависит от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 и в целом решению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 формирования трудового ресурсного потенциала села</w:t>
      </w:r>
      <w:proofErr w:type="gramEnd"/>
      <w:r w:rsidRPr="008B35FA">
        <w:t xml:space="preserve"> в целом по Новосибирской области.</w:t>
      </w:r>
    </w:p>
    <w:p w:rsidR="008B35FA" w:rsidRDefault="00441A7B" w:rsidP="00441A7B">
      <w:pPr>
        <w:pStyle w:val="ConsPlusNormal"/>
        <w:ind w:firstLine="567"/>
        <w:jc w:val="both"/>
        <w:outlineLvl w:val="2"/>
      </w:pPr>
      <w:r w:rsidRPr="00441A7B">
        <w:t xml:space="preserve">Основными причинами исторически сложившейся неблагоприятной ситуации в комплексном развитии сельских территорий </w:t>
      </w:r>
      <w:r>
        <w:t>Чулымского</w:t>
      </w:r>
      <w:r w:rsidRPr="00441A7B">
        <w:t xml:space="preserve"> района, являются остаточный принцип финансирования развития социальной и инженерной инфраструктуры в сельской местности, высокий уровень </w:t>
      </w:r>
      <w:proofErr w:type="spellStart"/>
      <w:r w:rsidRPr="00441A7B">
        <w:t>затратности</w:t>
      </w:r>
      <w:proofErr w:type="spellEnd"/>
      <w:r w:rsidRPr="00441A7B">
        <w:t xml:space="preserve"> комплексного развития сельских территорий</w:t>
      </w:r>
      <w:r>
        <w:t>.</w:t>
      </w:r>
    </w:p>
    <w:p w:rsidR="00441A7B" w:rsidRDefault="00441A7B" w:rsidP="00441A7B">
      <w:pPr>
        <w:pStyle w:val="ConsPlusNormal"/>
        <w:ind w:firstLine="567"/>
        <w:jc w:val="both"/>
        <w:outlineLvl w:val="2"/>
      </w:pPr>
      <w:proofErr w:type="gramStart"/>
      <w:r w:rsidRPr="00441A7B">
        <w:t xml:space="preserve">Сельские территории </w:t>
      </w:r>
      <w:r>
        <w:t>Чулымского</w:t>
      </w:r>
      <w:r w:rsidRPr="00441A7B">
        <w:t xml:space="preserve"> района обладают </w:t>
      </w:r>
      <w:r>
        <w:t>значительным</w:t>
      </w:r>
      <w:r w:rsidRPr="00441A7B">
        <w:t xml:space="preserve"> природным, демографическим, экономическим и историко-культурным потенциалом, который при более полном, рациональном и эффективном использовании может обеспечить устойчивое многоотраслевое развитие, высокий уровень качества жизни и благосостояния сельского населения, однако крайне низкий уровень комфортности проживания в сельской местности не позволяют реализовать потенциал сельских территорий в полной мере.</w:t>
      </w:r>
      <w:proofErr w:type="gramEnd"/>
    </w:p>
    <w:p w:rsidR="001A79A0" w:rsidRDefault="001A79A0" w:rsidP="002D29AB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1A79A0">
        <w:rPr>
          <w:rFonts w:eastAsiaTheme="minorHAnsi"/>
          <w:lang w:eastAsia="en-US"/>
        </w:rPr>
        <w:t>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видимых результатов в изменении сложившейся ситуации возможно только на условиях использования программно-целевого метода, в том числе постановки задач, определения путей их решения с привлечением средств государственной поддержки.</w:t>
      </w:r>
      <w:proofErr w:type="gramEnd"/>
    </w:p>
    <w:p w:rsidR="00E65421" w:rsidRDefault="001A79A0" w:rsidP="002D29AB">
      <w:pPr>
        <w:ind w:firstLine="567"/>
        <w:jc w:val="both"/>
        <w:rPr>
          <w:rFonts w:eastAsiaTheme="minorHAnsi"/>
          <w:lang w:eastAsia="en-US"/>
        </w:rPr>
      </w:pPr>
      <w:r w:rsidRPr="001A79A0">
        <w:rPr>
          <w:rFonts w:eastAsiaTheme="minorHAnsi"/>
          <w:lang w:eastAsia="en-US"/>
        </w:rPr>
        <w:t xml:space="preserve">Проблема благоустройства территорий сельских населенных пунктов </w:t>
      </w:r>
      <w:r>
        <w:rPr>
          <w:rFonts w:eastAsiaTheme="minorHAnsi"/>
          <w:lang w:eastAsia="en-US"/>
        </w:rPr>
        <w:t xml:space="preserve">Чулымского района </w:t>
      </w:r>
      <w:r w:rsidRPr="001A79A0">
        <w:rPr>
          <w:rFonts w:eastAsiaTheme="minorHAnsi"/>
          <w:lang w:eastAsia="en-US"/>
        </w:rPr>
        <w:t>является одной из самых насущных, требующих эффективного решения. Требуется комплексный подход к благоустройству территорий общего пользования: оборудование тротуаров</w:t>
      </w:r>
      <w:r>
        <w:rPr>
          <w:rFonts w:eastAsiaTheme="minorHAnsi"/>
          <w:lang w:eastAsia="en-US"/>
        </w:rPr>
        <w:t xml:space="preserve"> и ограждений</w:t>
      </w:r>
      <w:r w:rsidRPr="001A79A0">
        <w:rPr>
          <w:rFonts w:eastAsiaTheme="minorHAnsi"/>
          <w:lang w:eastAsia="en-US"/>
        </w:rPr>
        <w:t xml:space="preserve">, благоустройство общественных территорий, оборудование детских и спортивных площадок, </w:t>
      </w:r>
      <w:r>
        <w:rPr>
          <w:rFonts w:eastAsiaTheme="minorHAnsi"/>
          <w:lang w:eastAsia="en-US"/>
        </w:rPr>
        <w:t xml:space="preserve">обновление </w:t>
      </w:r>
      <w:r w:rsidR="00E65421">
        <w:rPr>
          <w:rFonts w:eastAsiaTheme="minorHAnsi"/>
          <w:lang w:eastAsia="en-US"/>
        </w:rPr>
        <w:t>внешнего вида</w:t>
      </w:r>
      <w:r>
        <w:rPr>
          <w:rFonts w:eastAsiaTheme="minorHAnsi"/>
          <w:lang w:eastAsia="en-US"/>
        </w:rPr>
        <w:t xml:space="preserve"> объектов социальн</w:t>
      </w:r>
      <w:r w:rsidR="00E65421">
        <w:rPr>
          <w:rFonts w:eastAsiaTheme="minorHAnsi"/>
          <w:lang w:eastAsia="en-US"/>
        </w:rPr>
        <w:t>ой сферы, инфраструктуры</w:t>
      </w:r>
      <w:r>
        <w:rPr>
          <w:rFonts w:eastAsiaTheme="minorHAnsi"/>
          <w:lang w:eastAsia="en-US"/>
        </w:rPr>
        <w:t xml:space="preserve"> и </w:t>
      </w:r>
      <w:r w:rsidR="00E65421">
        <w:rPr>
          <w:rFonts w:eastAsiaTheme="minorHAnsi"/>
          <w:lang w:eastAsia="en-US"/>
        </w:rPr>
        <w:t>др.</w:t>
      </w:r>
      <w:r w:rsidRPr="001A79A0">
        <w:rPr>
          <w:rFonts w:eastAsiaTheme="minorHAnsi"/>
          <w:lang w:eastAsia="en-US"/>
        </w:rPr>
        <w:t xml:space="preserve"> </w:t>
      </w:r>
    </w:p>
    <w:p w:rsidR="001A79A0" w:rsidRDefault="001A79A0" w:rsidP="002D29AB">
      <w:pPr>
        <w:ind w:firstLine="567"/>
        <w:jc w:val="both"/>
        <w:rPr>
          <w:rFonts w:eastAsiaTheme="minorHAnsi"/>
          <w:lang w:eastAsia="en-US"/>
        </w:rPr>
      </w:pPr>
      <w:r w:rsidRPr="001A79A0">
        <w:rPr>
          <w:rFonts w:eastAsiaTheme="minorHAnsi"/>
          <w:lang w:eastAsia="en-US"/>
        </w:rPr>
        <w:t xml:space="preserve">Без серьезного увеличения инвестиций в жилищное строительство, </w:t>
      </w:r>
      <w:r>
        <w:rPr>
          <w:rFonts w:eastAsiaTheme="minorHAnsi"/>
          <w:lang w:eastAsia="en-US"/>
        </w:rPr>
        <w:t xml:space="preserve"> </w:t>
      </w:r>
      <w:r w:rsidRPr="001A79A0">
        <w:rPr>
          <w:rFonts w:eastAsiaTheme="minorHAnsi"/>
          <w:lang w:eastAsia="en-US"/>
        </w:rPr>
        <w:t>в объекты социальной и инженерной инфраструктуры сельских населенных пунктов, не удастся улучш</w:t>
      </w:r>
      <w:r>
        <w:rPr>
          <w:rFonts w:eastAsiaTheme="minorHAnsi"/>
          <w:lang w:eastAsia="en-US"/>
        </w:rPr>
        <w:t>ить</w:t>
      </w:r>
      <w:r w:rsidRPr="001A79A0">
        <w:rPr>
          <w:rFonts w:eastAsiaTheme="minorHAnsi"/>
          <w:lang w:eastAsia="en-US"/>
        </w:rPr>
        <w:t xml:space="preserve"> услови</w:t>
      </w:r>
      <w:r>
        <w:rPr>
          <w:rFonts w:eastAsiaTheme="minorHAnsi"/>
          <w:lang w:eastAsia="en-US"/>
        </w:rPr>
        <w:t>я</w:t>
      </w:r>
      <w:r w:rsidRPr="001A79A0">
        <w:rPr>
          <w:rFonts w:eastAsiaTheme="minorHAnsi"/>
          <w:lang w:eastAsia="en-US"/>
        </w:rPr>
        <w:t xml:space="preserve"> жизнедеятельности в сельских населенных пунктах </w:t>
      </w:r>
      <w:r>
        <w:rPr>
          <w:rFonts w:eastAsiaTheme="minorHAnsi"/>
          <w:lang w:eastAsia="en-US"/>
        </w:rPr>
        <w:t>Чулымского района</w:t>
      </w:r>
      <w:r w:rsidRPr="001A79A0">
        <w:rPr>
          <w:rFonts w:eastAsiaTheme="minorHAnsi"/>
          <w:lang w:eastAsia="en-US"/>
        </w:rPr>
        <w:t>, приостанов</w:t>
      </w:r>
      <w:r>
        <w:rPr>
          <w:rFonts w:eastAsiaTheme="minorHAnsi"/>
          <w:lang w:eastAsia="en-US"/>
        </w:rPr>
        <w:t>ить</w:t>
      </w:r>
      <w:r w:rsidRPr="001A79A0">
        <w:rPr>
          <w:rFonts w:eastAsiaTheme="minorHAnsi"/>
          <w:lang w:eastAsia="en-US"/>
        </w:rPr>
        <w:t xml:space="preserve"> миграци</w:t>
      </w:r>
      <w:r>
        <w:rPr>
          <w:rFonts w:eastAsiaTheme="minorHAnsi"/>
          <w:lang w:eastAsia="en-US"/>
        </w:rPr>
        <w:t>ю</w:t>
      </w:r>
      <w:r w:rsidRPr="001A79A0">
        <w:rPr>
          <w:rFonts w:eastAsiaTheme="minorHAnsi"/>
          <w:lang w:eastAsia="en-US"/>
        </w:rPr>
        <w:t xml:space="preserve"> сельских жителей в город, привлечения и закрепления специалистов для работы в социальной сфере и агропромышленном секторе сельской экономики.</w:t>
      </w:r>
    </w:p>
    <w:p w:rsidR="002D29AB" w:rsidRPr="002D29AB" w:rsidRDefault="002D29AB" w:rsidP="002D29AB">
      <w:pPr>
        <w:ind w:firstLine="567"/>
        <w:jc w:val="both"/>
        <w:rPr>
          <w:rFonts w:eastAsiaTheme="minorHAnsi"/>
          <w:lang w:eastAsia="en-US"/>
        </w:rPr>
      </w:pPr>
      <w:r w:rsidRPr="002D29AB">
        <w:rPr>
          <w:rFonts w:eastAsiaTheme="minorHAnsi"/>
          <w:lang w:eastAsia="en-US"/>
        </w:rPr>
        <w:lastRenderedPageBreak/>
        <w:t>Таким образом, необходимость разработки и реализации муниципальной программы «Комплексное развитие сельских территорий  Чулымского района на 2022-2025 годы» обусловлена необходимостью решения задач по обеспечению устойчивого развития сельских территорий и необходимостью государственной поддержки развития благоустройства в сельской местности.</w:t>
      </w:r>
    </w:p>
    <w:p w:rsidR="00441A7B" w:rsidRPr="00441A7B" w:rsidRDefault="00441A7B" w:rsidP="00441A7B">
      <w:pPr>
        <w:pStyle w:val="ConsPlusNormal"/>
        <w:ind w:firstLine="567"/>
        <w:jc w:val="both"/>
        <w:outlineLvl w:val="2"/>
      </w:pPr>
    </w:p>
    <w:p w:rsidR="000F00E5" w:rsidRPr="00EC0C09" w:rsidRDefault="000F00E5" w:rsidP="000F00E5">
      <w:pPr>
        <w:pStyle w:val="ConsPlusNormal"/>
        <w:ind w:firstLine="567"/>
        <w:jc w:val="center"/>
        <w:outlineLvl w:val="2"/>
        <w:rPr>
          <w:b/>
        </w:rPr>
      </w:pPr>
      <w:r w:rsidRPr="00EC0C09">
        <w:rPr>
          <w:b/>
        </w:rPr>
        <w:t>3. Цель, задачи, сроки и</w:t>
      </w:r>
    </w:p>
    <w:p w:rsidR="000F00E5" w:rsidRPr="00EC0C09" w:rsidRDefault="000F00E5" w:rsidP="000F00E5">
      <w:pPr>
        <w:pStyle w:val="ConsPlusNormal"/>
        <w:ind w:firstLine="567"/>
        <w:jc w:val="center"/>
      </w:pPr>
      <w:r w:rsidRPr="00EC0C09">
        <w:rPr>
          <w:b/>
        </w:rPr>
        <w:t>этапы реализации муниципальной программы</w:t>
      </w:r>
    </w:p>
    <w:p w:rsidR="000F00E5" w:rsidRPr="00EC0C09" w:rsidRDefault="000F00E5" w:rsidP="000F00E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00E5" w:rsidRDefault="000F00E5" w:rsidP="000F00E5">
      <w:pPr>
        <w:ind w:firstLine="567"/>
        <w:jc w:val="both"/>
        <w:rPr>
          <w:color w:val="000000"/>
        </w:rPr>
      </w:pPr>
      <w:r w:rsidRPr="00EC0C09">
        <w:t xml:space="preserve"> Цель Программы – </w:t>
      </w:r>
      <w:r>
        <w:rPr>
          <w:color w:val="000000"/>
        </w:rPr>
        <w:t xml:space="preserve"> </w:t>
      </w:r>
      <w:r w:rsidR="0072762B">
        <w:rPr>
          <w:color w:val="000000"/>
        </w:rPr>
        <w:t>с</w:t>
      </w:r>
      <w:r w:rsidR="0072762B" w:rsidRPr="0072762B">
        <w:rPr>
          <w:color w:val="000000"/>
        </w:rPr>
        <w:t>оздание комфортных условий проживания в сельской местности Чулымского района</w:t>
      </w:r>
      <w:r w:rsidRPr="00E80B91">
        <w:rPr>
          <w:color w:val="000000"/>
        </w:rPr>
        <w:t>.</w:t>
      </w:r>
    </w:p>
    <w:p w:rsidR="000F00E5" w:rsidRPr="00EC0C09" w:rsidRDefault="000F00E5" w:rsidP="000F00E5">
      <w:pPr>
        <w:ind w:firstLine="567"/>
        <w:jc w:val="both"/>
      </w:pPr>
      <w:r w:rsidRPr="00EC0C09">
        <w:t>Достижение поставленной цели обеспечивается решением следующих задач:</w:t>
      </w:r>
    </w:p>
    <w:p w:rsidR="000F00E5" w:rsidRPr="00EC0C09" w:rsidRDefault="000F00E5" w:rsidP="00B03141">
      <w:pPr>
        <w:pStyle w:val="ConsPlusNonformat"/>
        <w:widowControl/>
        <w:ind w:firstLine="567"/>
        <w:jc w:val="both"/>
        <w:rPr>
          <w:color w:val="222222"/>
          <w:shd w:val="clear" w:color="auto" w:fill="FFFFFF"/>
        </w:rPr>
      </w:pPr>
      <w:r w:rsidRPr="00EC0C0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0314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B03141" w:rsidRPr="00B03141">
        <w:rPr>
          <w:rFonts w:ascii="Times New Roman" w:hAnsi="Times New Roman" w:cs="Times New Roman"/>
          <w:color w:val="000000"/>
          <w:sz w:val="28"/>
          <w:szCs w:val="28"/>
        </w:rPr>
        <w:t>лагоустройство сельских территорий Чулымского района</w:t>
      </w:r>
      <w:r w:rsidRPr="00EC0C09">
        <w:rPr>
          <w:color w:val="000000"/>
        </w:rPr>
        <w:t>.</w:t>
      </w:r>
      <w:r w:rsidRPr="00EC0C09">
        <w:rPr>
          <w:color w:val="222222"/>
          <w:shd w:val="clear" w:color="auto" w:fill="FFFFFF"/>
        </w:rPr>
        <w:t xml:space="preserve">   </w:t>
      </w:r>
    </w:p>
    <w:p w:rsidR="000F00E5" w:rsidRPr="00EC0C09" w:rsidRDefault="000F00E5" w:rsidP="000F00E5">
      <w:pPr>
        <w:widowControl w:val="0"/>
        <w:ind w:firstLine="56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  <w:r w:rsidRPr="00EC0C09">
        <w:t xml:space="preserve">Цель и задачи муниципальной программы с указанием целевых </w:t>
      </w:r>
      <w:r w:rsidR="00226369">
        <w:t>индикаторов</w:t>
      </w:r>
      <w:r w:rsidRPr="00EC0C09">
        <w:t xml:space="preserve"> приведены в </w:t>
      </w:r>
      <w:hyperlink w:anchor="Par452" w:tooltip="ЦЕЛИ, ЗАДАЧИ И ЦЕЛЕВЫЕ ИНДИКАТОРЫ" w:history="1">
        <w:r w:rsidRPr="00EC0C09">
          <w:t>приложении № 1</w:t>
        </w:r>
      </w:hyperlink>
      <w:r w:rsidRPr="00EC0C09">
        <w:t xml:space="preserve"> к муниципальной программе. </w:t>
      </w:r>
      <w:r w:rsidRPr="00EC0C09">
        <w:rPr>
          <w:color w:val="222222"/>
          <w:shd w:val="clear" w:color="auto" w:fill="FFFFFF"/>
        </w:rPr>
        <w:t xml:space="preserve"> </w:t>
      </w:r>
    </w:p>
    <w:p w:rsidR="000F00E5" w:rsidRPr="00EC0C09" w:rsidRDefault="000F00E5" w:rsidP="000F00E5">
      <w:pPr>
        <w:widowControl w:val="0"/>
        <w:ind w:firstLine="56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  <w:r w:rsidRPr="00EC0C09">
        <w:t>Эффективность муниципальной программы определяется достижением запланированных показателей целевых индикаторов.</w:t>
      </w:r>
    </w:p>
    <w:p w:rsidR="000F00E5" w:rsidRPr="00EC0C09" w:rsidRDefault="000F00E5" w:rsidP="000F00E5">
      <w:pPr>
        <w:pStyle w:val="ConsPlusNormal"/>
        <w:ind w:firstLine="567"/>
        <w:jc w:val="both"/>
      </w:pPr>
      <w:r w:rsidRPr="00EC0C09">
        <w:t>Срок реализации программы: 202</w:t>
      </w:r>
      <w:r w:rsidR="00B03141">
        <w:t>2</w:t>
      </w:r>
      <w:r w:rsidRPr="00EC0C09">
        <w:t xml:space="preserve"> - 20</w:t>
      </w:r>
      <w:r w:rsidR="00B03141">
        <w:t>25</w:t>
      </w:r>
      <w:r w:rsidRPr="00EC0C09">
        <w:t xml:space="preserve"> годы, этапы реализации программы не выделяются.</w:t>
      </w:r>
    </w:p>
    <w:p w:rsidR="000F00E5" w:rsidRDefault="000F00E5" w:rsidP="000F00E5">
      <w:pPr>
        <w:pStyle w:val="ConsPlusNormal"/>
        <w:ind w:firstLine="567"/>
        <w:jc w:val="both"/>
      </w:pPr>
    </w:p>
    <w:p w:rsidR="000F00E5" w:rsidRPr="00DD7937" w:rsidRDefault="000F00E5" w:rsidP="000F00E5">
      <w:pPr>
        <w:adjustRightInd w:val="0"/>
        <w:ind w:firstLine="567"/>
        <w:jc w:val="center"/>
        <w:outlineLvl w:val="2"/>
        <w:rPr>
          <w:rFonts w:eastAsia="Calibri"/>
          <w:b/>
        </w:rPr>
      </w:pPr>
      <w:r w:rsidRPr="00DD7937">
        <w:rPr>
          <w:rFonts w:eastAsia="Calibri"/>
          <w:b/>
        </w:rPr>
        <w:t>4. Обоснование выделения системы мероприятий и краткое</w:t>
      </w:r>
    </w:p>
    <w:p w:rsidR="000F00E5" w:rsidRPr="00DD7937" w:rsidRDefault="000F00E5" w:rsidP="000F00E5">
      <w:pPr>
        <w:adjustRightInd w:val="0"/>
        <w:ind w:firstLine="567"/>
        <w:jc w:val="center"/>
        <w:rPr>
          <w:rFonts w:eastAsia="Calibri"/>
          <w:b/>
        </w:rPr>
      </w:pPr>
      <w:r w:rsidRPr="00DD7937">
        <w:rPr>
          <w:rFonts w:eastAsia="Calibri"/>
          <w:b/>
        </w:rPr>
        <w:t>описание основных мероприятий муниципальной программы</w:t>
      </w:r>
    </w:p>
    <w:p w:rsidR="000F00E5" w:rsidRPr="00DD7937" w:rsidRDefault="000F00E5" w:rsidP="000F00E5">
      <w:pPr>
        <w:widowControl w:val="0"/>
        <w:ind w:firstLine="567"/>
        <w:jc w:val="both"/>
        <w:rPr>
          <w:b/>
        </w:rPr>
      </w:pPr>
    </w:p>
    <w:p w:rsidR="000F00E5" w:rsidRPr="00DD7937" w:rsidRDefault="000F00E5" w:rsidP="000F00E5">
      <w:pPr>
        <w:adjustRightInd w:val="0"/>
        <w:ind w:firstLine="567"/>
        <w:jc w:val="both"/>
        <w:rPr>
          <w:rFonts w:eastAsia="Calibri"/>
        </w:rPr>
      </w:pPr>
      <w:r w:rsidRPr="00DD7937">
        <w:rPr>
          <w:rFonts w:eastAsia="Calibri"/>
        </w:rPr>
        <w:t>В рамках решения задач муниципальной программы предусмотрена реализация основных мероприятий.</w:t>
      </w:r>
    </w:p>
    <w:p w:rsidR="000F00E5" w:rsidRPr="00DD7937" w:rsidRDefault="000F00E5" w:rsidP="000F00E5">
      <w:pPr>
        <w:adjustRightInd w:val="0"/>
        <w:ind w:firstLine="567"/>
        <w:jc w:val="both"/>
        <w:rPr>
          <w:rFonts w:eastAsia="Calibri"/>
        </w:rPr>
      </w:pPr>
      <w:r w:rsidRPr="00DD7937">
        <w:rPr>
          <w:rFonts w:eastAsia="Calibri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и ресурсное обеспечение муниципальной программы представлены в </w:t>
      </w:r>
      <w:hyperlink w:anchor="Par613" w:tooltip="ОСНОВНЫЕ МЕРОПРИЯТИЯ" w:history="1">
        <w:r w:rsidRPr="00DD7937">
          <w:rPr>
            <w:rFonts w:eastAsia="Calibri"/>
          </w:rPr>
          <w:t>приложении №</w:t>
        </w:r>
        <w:r w:rsidR="002F0F54">
          <w:rPr>
            <w:rFonts w:eastAsia="Calibri"/>
          </w:rPr>
          <w:t xml:space="preserve"> </w:t>
        </w:r>
        <w:r w:rsidRPr="00DD7937">
          <w:rPr>
            <w:rFonts w:eastAsia="Calibri"/>
          </w:rPr>
          <w:t>2</w:t>
        </w:r>
      </w:hyperlink>
      <w:r w:rsidRPr="00DD7937">
        <w:rPr>
          <w:rFonts w:eastAsia="Calibri"/>
        </w:rPr>
        <w:t xml:space="preserve"> к муниципальной программе.</w:t>
      </w:r>
    </w:p>
    <w:p w:rsidR="000F00E5" w:rsidRPr="00DD7937" w:rsidRDefault="000F00E5" w:rsidP="000F00E5">
      <w:pPr>
        <w:adjustRightInd w:val="0"/>
        <w:ind w:firstLine="567"/>
        <w:jc w:val="both"/>
        <w:rPr>
          <w:rFonts w:eastAsia="Calibri"/>
        </w:rPr>
      </w:pPr>
      <w:r w:rsidRPr="00DD7937">
        <w:rPr>
          <w:rFonts w:eastAsia="Calibri"/>
        </w:rPr>
        <w:t>Для решения задачи</w:t>
      </w:r>
      <w:r w:rsidR="00E65421">
        <w:rPr>
          <w:rFonts w:eastAsia="Calibri"/>
        </w:rPr>
        <w:t xml:space="preserve">  </w:t>
      </w:r>
      <w:r w:rsidRPr="00DD7937">
        <w:rPr>
          <w:rFonts w:eastAsia="Calibri"/>
        </w:rPr>
        <w:t xml:space="preserve"> «</w:t>
      </w:r>
      <w:r w:rsidR="00B03141" w:rsidRPr="00B03141">
        <w:rPr>
          <w:rFonts w:eastAsia="Calibri"/>
        </w:rPr>
        <w:t>Благоустройство сельских территорий Чулымского района</w:t>
      </w:r>
      <w:r w:rsidRPr="00DD7937">
        <w:rPr>
          <w:rFonts w:eastAsia="Calibri"/>
        </w:rPr>
        <w:t>» направлены следующие мероприятия:</w:t>
      </w:r>
    </w:p>
    <w:p w:rsidR="00B03141" w:rsidRDefault="000F00E5" w:rsidP="00B03141">
      <w:pPr>
        <w:ind w:firstLine="567"/>
        <w:jc w:val="both"/>
      </w:pPr>
      <w:r w:rsidRPr="00DD7937">
        <w:t xml:space="preserve"> </w:t>
      </w:r>
      <w:r w:rsidR="00B03141">
        <w:t>«Реализация общественно значимых проектов по благоустройству сельских территорий».</w:t>
      </w:r>
    </w:p>
    <w:p w:rsidR="00B03141" w:rsidRDefault="00B03141" w:rsidP="00B03141">
      <w:pPr>
        <w:ind w:firstLine="567"/>
        <w:jc w:val="both"/>
      </w:pPr>
      <w:r>
        <w:t>Краткая характеристика основного мероприятия.</w:t>
      </w:r>
    </w:p>
    <w:p w:rsidR="00B03141" w:rsidRDefault="00B03141" w:rsidP="00B03141">
      <w:pPr>
        <w:ind w:firstLine="567"/>
        <w:jc w:val="both"/>
      </w:pPr>
      <w:r>
        <w:t>В рамках реализации указанных проектов предусмотрено:</w:t>
      </w:r>
    </w:p>
    <w:p w:rsidR="00B03141" w:rsidRDefault="00B03141" w:rsidP="00B03141">
      <w:pPr>
        <w:ind w:firstLine="567"/>
        <w:jc w:val="both"/>
      </w:pPr>
      <w: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B03141" w:rsidRDefault="00B03141" w:rsidP="00B03141">
      <w:pPr>
        <w:ind w:firstLine="567"/>
        <w:jc w:val="both"/>
      </w:pPr>
      <w:r>
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B03141" w:rsidRDefault="00B03141" w:rsidP="00B03141">
      <w:pPr>
        <w:ind w:firstLine="567"/>
        <w:jc w:val="both"/>
      </w:pPr>
      <w:r>
        <w:t>в) организация пешеходных коммуникаций, в том числе тротуаров, аллей, велосипедных дорожек, тропинок;</w:t>
      </w:r>
    </w:p>
    <w:p w:rsidR="00B03141" w:rsidRDefault="00B03141" w:rsidP="00B03141">
      <w:pPr>
        <w:ind w:firstLine="567"/>
        <w:jc w:val="both"/>
      </w:pPr>
      <w:r>
        <w:lastRenderedPageBreak/>
        <w:t>г)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B03141" w:rsidRDefault="00B03141" w:rsidP="00B03141">
      <w:pPr>
        <w:ind w:firstLine="567"/>
        <w:jc w:val="both"/>
      </w:pPr>
      <w:r>
        <w:t>д) организация ливневых стоков;</w:t>
      </w:r>
    </w:p>
    <w:p w:rsidR="00B03141" w:rsidRDefault="00B03141" w:rsidP="00B03141">
      <w:pPr>
        <w:ind w:firstLine="567"/>
        <w:jc w:val="both"/>
      </w:pPr>
      <w:r>
        <w:t>е) обустройство общественных колодцев и водоразборных колонок;</w:t>
      </w:r>
    </w:p>
    <w:p w:rsidR="00B03141" w:rsidRDefault="00B03141" w:rsidP="00B03141">
      <w:pPr>
        <w:ind w:firstLine="567"/>
        <w:jc w:val="both"/>
      </w:pPr>
      <w:r>
        <w:t>ж) обустройство площадок накопления твердых коммунальных отходов;</w:t>
      </w:r>
    </w:p>
    <w:p w:rsidR="00B03141" w:rsidRDefault="00B03141" w:rsidP="00B03141">
      <w:pPr>
        <w:ind w:firstLine="567"/>
        <w:jc w:val="both"/>
      </w:pPr>
      <w:r>
        <w:t>з) сохранение и восстановление природных ландшафтов и историко-культурных памятников;</w:t>
      </w:r>
    </w:p>
    <w:p w:rsidR="00B03141" w:rsidRDefault="00B03141" w:rsidP="00B03141">
      <w:pPr>
        <w:ind w:firstLine="567"/>
        <w:jc w:val="both"/>
      </w:pPr>
      <w:r>
        <w:t>и) создание и обустройство мест автомобильных и велосипедных парковок;</w:t>
      </w:r>
    </w:p>
    <w:p w:rsidR="00B03141" w:rsidRDefault="00B03141" w:rsidP="00B03141">
      <w:pPr>
        <w:ind w:firstLine="567"/>
        <w:jc w:val="both"/>
      </w:pPr>
      <w:r>
        <w:t>к) ремонтно-восстановительные работы улично-дорожной сети и дворовых проездов;</w:t>
      </w:r>
    </w:p>
    <w:p w:rsidR="00B03141" w:rsidRDefault="00B03141" w:rsidP="00B03141">
      <w:pPr>
        <w:ind w:firstLine="567"/>
        <w:jc w:val="both"/>
      </w:pPr>
      <w:r>
        <w:t>л) 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ограждений.</w:t>
      </w:r>
    </w:p>
    <w:p w:rsidR="005040CA" w:rsidRDefault="005040CA" w:rsidP="005040CA">
      <w:pPr>
        <w:widowControl w:val="0"/>
        <w:ind w:right="-1" w:firstLine="567"/>
        <w:jc w:val="both"/>
        <w:rPr>
          <w:color w:val="000000"/>
        </w:rPr>
      </w:pPr>
      <w:r w:rsidRPr="007E6C0D">
        <w:rPr>
          <w:color w:val="000000"/>
        </w:rPr>
        <w:t xml:space="preserve">  </w:t>
      </w:r>
      <w:r w:rsidR="00A63507">
        <w:rPr>
          <w:color w:val="000000"/>
        </w:rPr>
        <w:t>Финансирование</w:t>
      </w:r>
      <w:r w:rsidRPr="00BB14E5">
        <w:rPr>
          <w:color w:val="000000"/>
        </w:rPr>
        <w:t xml:space="preserve"> мероприятий </w:t>
      </w:r>
      <w:r>
        <w:rPr>
          <w:color w:val="000000"/>
        </w:rPr>
        <w:t xml:space="preserve">муниципальной </w:t>
      </w:r>
      <w:r w:rsidRPr="00BB14E5">
        <w:rPr>
          <w:color w:val="000000"/>
        </w:rPr>
        <w:t xml:space="preserve">программы планируется осуществлять за счет средств </w:t>
      </w:r>
      <w:r>
        <w:rPr>
          <w:color w:val="000000"/>
        </w:rPr>
        <w:t xml:space="preserve">федерального и </w:t>
      </w:r>
      <w:r w:rsidRPr="00BB14E5">
        <w:rPr>
          <w:color w:val="000000"/>
        </w:rPr>
        <w:t>областного</w:t>
      </w:r>
      <w:r>
        <w:rPr>
          <w:color w:val="000000"/>
        </w:rPr>
        <w:t xml:space="preserve"> бюджетов</w:t>
      </w:r>
      <w:r w:rsidRPr="00BB14E5">
        <w:rPr>
          <w:color w:val="000000"/>
        </w:rPr>
        <w:t>, местн</w:t>
      </w:r>
      <w:r w:rsidR="00A63507">
        <w:rPr>
          <w:color w:val="000000"/>
        </w:rPr>
        <w:t>ых бюджетов муниципального района и поселения,</w:t>
      </w:r>
      <w:r w:rsidRPr="00BB14E5">
        <w:rPr>
          <w:color w:val="000000"/>
        </w:rPr>
        <w:t xml:space="preserve"> и внебюджетных источников.</w:t>
      </w:r>
    </w:p>
    <w:p w:rsidR="005040CA" w:rsidRDefault="005040CA" w:rsidP="005040CA">
      <w:pPr>
        <w:widowControl w:val="0"/>
        <w:ind w:right="-1" w:firstLine="567"/>
        <w:jc w:val="both"/>
        <w:rPr>
          <w:color w:val="000000"/>
        </w:rPr>
      </w:pPr>
      <w:proofErr w:type="gramStart"/>
      <w:r>
        <w:rPr>
          <w:color w:val="000000"/>
        </w:rPr>
        <w:t>Финансирование из средств федерального и областного бюджетов</w:t>
      </w:r>
      <w:r w:rsidRPr="007E6C0D">
        <w:rPr>
          <w:color w:val="000000"/>
        </w:rPr>
        <w:t xml:space="preserve"> осуществля</w:t>
      </w:r>
      <w:r>
        <w:rPr>
          <w:color w:val="000000"/>
        </w:rPr>
        <w:t xml:space="preserve">ется посредством предоставления </w:t>
      </w:r>
      <w:r w:rsidRPr="007E6C0D">
        <w:rPr>
          <w:color w:val="000000"/>
        </w:rPr>
        <w:t xml:space="preserve"> субсидий бюджету </w:t>
      </w:r>
      <w:r>
        <w:rPr>
          <w:color w:val="000000"/>
        </w:rPr>
        <w:t>Чулымского</w:t>
      </w:r>
      <w:r w:rsidRPr="007E6C0D">
        <w:rPr>
          <w:color w:val="000000"/>
        </w:rPr>
        <w:t xml:space="preserve"> района </w:t>
      </w:r>
      <w:r>
        <w:rPr>
          <w:color w:val="000000"/>
        </w:rPr>
        <w:t>из</w:t>
      </w:r>
      <w:r w:rsidRPr="007E6C0D">
        <w:rPr>
          <w:color w:val="000000"/>
        </w:rPr>
        <w:t xml:space="preserve"> областного бюджета</w:t>
      </w:r>
      <w:r w:rsidR="0040584B">
        <w:rPr>
          <w:color w:val="000000"/>
        </w:rPr>
        <w:t xml:space="preserve"> Новосибирской области</w:t>
      </w:r>
      <w:r w:rsidRPr="007E6C0D">
        <w:rPr>
          <w:color w:val="000000"/>
        </w:rPr>
        <w:t>, в том числе источником финансового обеспечения которых являются субсидии из федерального бюджета</w:t>
      </w:r>
      <w:r>
        <w:rPr>
          <w:color w:val="000000"/>
        </w:rPr>
        <w:t>,</w:t>
      </w:r>
      <w:r w:rsidRPr="007E6C0D">
        <w:rPr>
          <w:color w:val="000000"/>
        </w:rPr>
        <w:t xml:space="preserve"> на реализацию мероприятий государственной программы Новосибирской области «Комплексное развитие сельских территорий в Новосибирской области», направленных на создание комфортных условий проживания в сельской местности</w:t>
      </w:r>
      <w:r>
        <w:rPr>
          <w:color w:val="000000"/>
        </w:rPr>
        <w:t>.</w:t>
      </w:r>
      <w:proofErr w:type="gramEnd"/>
    </w:p>
    <w:p w:rsidR="005040CA" w:rsidRDefault="005040CA" w:rsidP="005040CA">
      <w:pPr>
        <w:pStyle w:val="ConsPlusNormal"/>
        <w:ind w:firstLine="540"/>
        <w:jc w:val="both"/>
        <w:rPr>
          <w:color w:val="000000"/>
        </w:rPr>
      </w:pPr>
      <w:r>
        <w:t xml:space="preserve">Финансирование из внебюджетных источников осуществляется за счет обязательного вклада граждан и (или) юридических лиц (индивидуальных предпринимателей) в реализации проектов, </w:t>
      </w:r>
      <w:r w:rsidRPr="007E6C0D">
        <w:rPr>
          <w:color w:val="000000"/>
        </w:rPr>
        <w:t>направленных на создание комфортных условий проживания в сельской местности</w:t>
      </w:r>
      <w:r>
        <w:rPr>
          <w:color w:val="000000"/>
        </w:rPr>
        <w:t>, в различных формах, в том числе в форме денежных средств, трудового участия, волонтерской деятельности, предоставления помещений и технических средств.</w:t>
      </w:r>
    </w:p>
    <w:p w:rsidR="005040CA" w:rsidRDefault="005040CA" w:rsidP="00B03141">
      <w:pPr>
        <w:ind w:firstLine="567"/>
        <w:jc w:val="both"/>
      </w:pPr>
    </w:p>
    <w:p w:rsidR="000F00E5" w:rsidRDefault="000F00E5" w:rsidP="000F00E5">
      <w:pPr>
        <w:adjustRightInd w:val="0"/>
        <w:ind w:firstLine="567"/>
        <w:jc w:val="center"/>
        <w:outlineLvl w:val="2"/>
        <w:rPr>
          <w:rFonts w:eastAsia="Calibri"/>
          <w:b/>
        </w:rPr>
      </w:pPr>
      <w:r w:rsidRPr="00CB08B5">
        <w:rPr>
          <w:rFonts w:eastAsia="Calibri"/>
          <w:b/>
        </w:rPr>
        <w:t xml:space="preserve">5. Ресурсное обеспечение муниципальной программы </w:t>
      </w:r>
    </w:p>
    <w:p w:rsidR="000F00E5" w:rsidRPr="00CB08B5" w:rsidRDefault="000F00E5" w:rsidP="000F00E5">
      <w:pPr>
        <w:widowControl w:val="0"/>
        <w:ind w:firstLine="567"/>
        <w:jc w:val="both"/>
        <w:rPr>
          <w:b/>
        </w:rPr>
      </w:pPr>
    </w:p>
    <w:p w:rsidR="00A70AB0" w:rsidRDefault="00A70AB0" w:rsidP="00A70AB0">
      <w:pPr>
        <w:widowControl w:val="0"/>
        <w:ind w:firstLine="567"/>
        <w:jc w:val="both"/>
        <w:rPr>
          <w:color w:val="000000"/>
        </w:rPr>
      </w:pPr>
      <w:r w:rsidRPr="00CB08B5">
        <w:t>Реализация мероприятий Программы будет осуществляться с использованием материально-технических и трудовых ресурсов администрации Чулымского района</w:t>
      </w:r>
      <w:r>
        <w:t>, администраций сельских поселений, на территории которых реализовываются общественно значимые проекты по благоустройству сельских территорий</w:t>
      </w:r>
      <w:r w:rsidRPr="00CB08B5">
        <w:t>.</w:t>
      </w:r>
      <w:r w:rsidRPr="00CB08B5">
        <w:rPr>
          <w:color w:val="000000"/>
        </w:rPr>
        <w:t xml:space="preserve">  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jc w:val="both"/>
        <w:rPr>
          <w:color w:val="000000"/>
        </w:rPr>
      </w:pPr>
      <w:r w:rsidRPr="00B60EBE">
        <w:rPr>
          <w:color w:val="000000"/>
        </w:rPr>
        <w:t>Планируемый общий объем финансирования муниципальной программы за счет всех источников финансирования составляет</w:t>
      </w:r>
      <w:r w:rsidRPr="00B60EBE">
        <w:rPr>
          <w:color w:val="000000"/>
          <w:sz w:val="24"/>
          <w:szCs w:val="24"/>
        </w:rPr>
        <w:t xml:space="preserve"> </w:t>
      </w:r>
      <w:r w:rsidRPr="00B60EBE">
        <w:rPr>
          <w:color w:val="000000"/>
        </w:rPr>
        <w:t>11973,63826 тыс. руб., в том числе по годам реализации: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rPr>
          <w:color w:val="000000"/>
        </w:rPr>
      </w:pPr>
      <w:r w:rsidRPr="00B60EBE">
        <w:rPr>
          <w:color w:val="000000"/>
        </w:rPr>
        <w:t>2022 год  –  4424,853 тыс. руб.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rPr>
          <w:color w:val="000000"/>
        </w:rPr>
      </w:pPr>
      <w:r w:rsidRPr="00B60EBE">
        <w:rPr>
          <w:color w:val="000000"/>
        </w:rPr>
        <w:lastRenderedPageBreak/>
        <w:t>2023 год  –  4774,83429  тыс. руб.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rPr>
          <w:color w:val="000000"/>
        </w:rPr>
      </w:pPr>
      <w:r w:rsidRPr="00B60EBE">
        <w:rPr>
          <w:color w:val="000000"/>
        </w:rPr>
        <w:t>2024 год  –  1157,38389  тыс. руб.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rPr>
          <w:color w:val="000000"/>
        </w:rPr>
      </w:pPr>
      <w:r w:rsidRPr="00B60EBE">
        <w:rPr>
          <w:color w:val="000000"/>
        </w:rPr>
        <w:t>2025 год  –  1616,56708  тыс. руб.,</w:t>
      </w:r>
    </w:p>
    <w:p w:rsidR="00B60EBE" w:rsidRPr="00B60EBE" w:rsidRDefault="00B60EBE" w:rsidP="00B60EBE">
      <w:pPr>
        <w:shd w:val="clear" w:color="auto" w:fill="FFFFFF"/>
        <w:autoSpaceDE/>
        <w:autoSpaceDN/>
        <w:snapToGrid/>
        <w:ind w:firstLine="567"/>
        <w:jc w:val="both"/>
        <w:rPr>
          <w:sz w:val="24"/>
          <w:szCs w:val="24"/>
        </w:rPr>
      </w:pPr>
      <w:r w:rsidRPr="00B60EBE">
        <w:rPr>
          <w:sz w:val="24"/>
          <w:szCs w:val="24"/>
        </w:rPr>
        <w:t>в том числе:</w:t>
      </w: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1560"/>
        <w:gridCol w:w="1417"/>
        <w:gridCol w:w="1418"/>
        <w:gridCol w:w="1559"/>
      </w:tblGrid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2024 год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Итого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Средства федерального и областного бюджетов            (тыс. руб.)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3097,395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 том числе: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2000,0;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Воздвиженский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659,51;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437,885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3152,6501 в том числе: 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 xml:space="preserve">/с – 365,59145;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1097,04315; </w:t>
            </w:r>
            <w:proofErr w:type="spellStart"/>
            <w:r w:rsidRPr="00B60EBE">
              <w:rPr>
                <w:sz w:val="24"/>
                <w:szCs w:val="24"/>
              </w:rPr>
              <w:t>Чикманский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1690,0155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797,89119 в том числе: </w:t>
            </w: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318,15786; Серебрянский с/с – 479,73333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1127,91960 в том числе: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1127,91960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8175,85589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Средства местного бюджета            (тыс. руб.),               в том числе: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249,872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225,21935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56,99223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80,82835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612,91191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108,906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 том числе: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71,429;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Воздвиженский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22,5;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14,977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111,6163 в том числе: 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 xml:space="preserve">/с – 12,05968;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39,20251; </w:t>
            </w:r>
            <w:proofErr w:type="spellStart"/>
            <w:r w:rsidRPr="00B60EBE">
              <w:rPr>
                <w:sz w:val="24"/>
                <w:szCs w:val="24"/>
              </w:rPr>
              <w:t>Чикманский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60,35412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28,49611 в том числе: </w:t>
            </w: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11,36278 Серебрянский с/с – 17,13333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40,41417 в том числе: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40,41417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289,43258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140,966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 том числе: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71,428;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Воздвиженский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24,608;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44,93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113,60303 в том числе: 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 xml:space="preserve">/с – 14,0464;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39,20250; </w:t>
            </w:r>
            <w:proofErr w:type="spellStart"/>
            <w:r w:rsidRPr="00B60EBE">
              <w:rPr>
                <w:sz w:val="24"/>
                <w:szCs w:val="24"/>
              </w:rPr>
              <w:t>Чикманский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60,35413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28,49612 в том числе: </w:t>
            </w: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11,36278 Серебрянский с/с – 17,13334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40,41418 в том числе: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40,41418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323,47933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1077,586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 том числе: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714,286;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Воздвижен</w:t>
            </w:r>
            <w:r w:rsidRPr="00B60EBE">
              <w:rPr>
                <w:sz w:val="24"/>
                <w:szCs w:val="24"/>
              </w:rPr>
              <w:lastRenderedPageBreak/>
              <w:t xml:space="preserve">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235,542;</w:t>
            </w:r>
          </w:p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>/с – 127,758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lastRenderedPageBreak/>
              <w:t xml:space="preserve">1396,96486 в том числе: Серебрянский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 xml:space="preserve">/с – 144,218;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</w:t>
            </w:r>
            <w:r w:rsidRPr="00B60EBE">
              <w:rPr>
                <w:sz w:val="24"/>
                <w:szCs w:val="24"/>
              </w:rPr>
              <w:lastRenderedPageBreak/>
              <w:t xml:space="preserve">538,49686; </w:t>
            </w:r>
            <w:proofErr w:type="spellStart"/>
            <w:r w:rsidRPr="00B60EBE">
              <w:rPr>
                <w:sz w:val="24"/>
                <w:szCs w:val="24"/>
              </w:rPr>
              <w:t>Чикманский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714,250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lastRenderedPageBreak/>
              <w:t xml:space="preserve">302,50047 в том числе: </w:t>
            </w:r>
            <w:proofErr w:type="spellStart"/>
            <w:r w:rsidRPr="00B60EBE">
              <w:rPr>
                <w:sz w:val="24"/>
                <w:szCs w:val="24"/>
              </w:rPr>
              <w:t>Большеникольский</w:t>
            </w:r>
            <w:proofErr w:type="spellEnd"/>
            <w:r w:rsidRPr="00B60EBE">
              <w:rPr>
                <w:sz w:val="24"/>
                <w:szCs w:val="24"/>
              </w:rPr>
              <w:t xml:space="preserve"> </w:t>
            </w:r>
            <w:proofErr w:type="gramStart"/>
            <w:r w:rsidRPr="00B60EBE">
              <w:rPr>
                <w:sz w:val="24"/>
                <w:szCs w:val="24"/>
              </w:rPr>
              <w:t>с</w:t>
            </w:r>
            <w:proofErr w:type="gramEnd"/>
            <w:r w:rsidRPr="00B60EBE">
              <w:rPr>
                <w:sz w:val="24"/>
                <w:szCs w:val="24"/>
              </w:rPr>
              <w:t xml:space="preserve">/с – 124,19847 Серебрянский с/с – </w:t>
            </w:r>
            <w:r w:rsidRPr="00B60EBE">
              <w:rPr>
                <w:sz w:val="24"/>
                <w:szCs w:val="24"/>
              </w:rPr>
              <w:lastRenderedPageBreak/>
              <w:t>178,30200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lastRenderedPageBreak/>
              <w:t xml:space="preserve">407,81913 в том числе: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с/с – 407,81913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3184,87046</w:t>
            </w:r>
          </w:p>
        </w:tc>
      </w:tr>
      <w:tr w:rsidR="00B60EBE" w:rsidRPr="00B60EBE" w:rsidTr="00E1384C">
        <w:tc>
          <w:tcPr>
            <w:tcW w:w="2376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4424,853</w:t>
            </w:r>
          </w:p>
        </w:tc>
        <w:tc>
          <w:tcPr>
            <w:tcW w:w="1560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4774,83429</w:t>
            </w:r>
          </w:p>
        </w:tc>
        <w:tc>
          <w:tcPr>
            <w:tcW w:w="1417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1157,38389</w:t>
            </w:r>
          </w:p>
        </w:tc>
        <w:tc>
          <w:tcPr>
            <w:tcW w:w="1418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1616,56708</w:t>
            </w:r>
          </w:p>
        </w:tc>
        <w:tc>
          <w:tcPr>
            <w:tcW w:w="1559" w:type="dxa"/>
          </w:tcPr>
          <w:p w:rsidR="00B60EBE" w:rsidRPr="00B60EBE" w:rsidRDefault="00B60EBE" w:rsidP="00B60EBE">
            <w:pPr>
              <w:adjustRightInd w:val="0"/>
              <w:jc w:val="center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11973,63826 </w:t>
            </w:r>
          </w:p>
        </w:tc>
      </w:tr>
    </w:tbl>
    <w:p w:rsidR="00A70AB0" w:rsidRDefault="00A70AB0" w:rsidP="00A70AB0">
      <w:pPr>
        <w:adjustRightInd w:val="0"/>
        <w:ind w:firstLine="567"/>
        <w:jc w:val="both"/>
        <w:rPr>
          <w:rFonts w:eastAsia="Calibri"/>
        </w:rPr>
      </w:pPr>
      <w:r w:rsidRPr="00CB08B5">
        <w:rPr>
          <w:rFonts w:eastAsia="Calibri"/>
        </w:rPr>
        <w:t>Объем финансового обеспечения муниципальной программы является прогнозным и подлежит ежегодному уточнению.</w:t>
      </w:r>
    </w:p>
    <w:p w:rsidR="00E0210D" w:rsidRDefault="00A70AB0" w:rsidP="00A70AB0">
      <w:pPr>
        <w:adjustRightInd w:val="0"/>
        <w:ind w:firstLine="567"/>
        <w:jc w:val="both"/>
        <w:rPr>
          <w:rFonts w:eastAsia="Calibri"/>
        </w:rPr>
      </w:pPr>
      <w:proofErr w:type="gramStart"/>
      <w:r>
        <w:rPr>
          <w:rFonts w:eastAsia="Calibri"/>
        </w:rPr>
        <w:t>Распределение средств по сельским поселением за счет всех источников финансирования осуществляется по результатам отбора проектов и осуществляется путем внесения изменений в решение Совета депутатов Чулымского района о бюджете Чулымского района на текущий финансовый год и на плановый период в пределах объема финансового обеспечения муниципальной программы.</w:t>
      </w:r>
      <w:proofErr w:type="gramEnd"/>
    </w:p>
    <w:p w:rsidR="00A70AB0" w:rsidRPr="00CB08B5" w:rsidRDefault="00A70AB0" w:rsidP="00A70AB0">
      <w:pPr>
        <w:adjustRightInd w:val="0"/>
        <w:ind w:firstLine="567"/>
        <w:jc w:val="both"/>
        <w:rPr>
          <w:rFonts w:eastAsia="Calibri"/>
        </w:rPr>
      </w:pPr>
    </w:p>
    <w:p w:rsidR="000F00E5" w:rsidRPr="00FC2679" w:rsidRDefault="000F00E5" w:rsidP="000F00E5">
      <w:pPr>
        <w:widowControl w:val="0"/>
        <w:spacing w:line="311" w:lineRule="exact"/>
        <w:ind w:right="423" w:firstLine="567"/>
        <w:jc w:val="center"/>
        <w:rPr>
          <w:b/>
          <w:color w:val="000000"/>
        </w:rPr>
      </w:pPr>
      <w:r w:rsidRPr="00FC2679">
        <w:rPr>
          <w:b/>
          <w:color w:val="000000"/>
        </w:rPr>
        <w:t xml:space="preserve"> 6. Организация управления и </w:t>
      </w:r>
      <w:proofErr w:type="gramStart"/>
      <w:r w:rsidRPr="00FC2679">
        <w:rPr>
          <w:b/>
          <w:color w:val="000000"/>
        </w:rPr>
        <w:t>контроль за</w:t>
      </w:r>
      <w:proofErr w:type="gramEnd"/>
      <w:r w:rsidRPr="00FC2679">
        <w:rPr>
          <w:b/>
          <w:color w:val="000000"/>
        </w:rPr>
        <w:t xml:space="preserve"> ходом </w:t>
      </w:r>
    </w:p>
    <w:p w:rsidR="000F00E5" w:rsidRPr="00FC2679" w:rsidRDefault="000F00E5" w:rsidP="000F00E5">
      <w:pPr>
        <w:widowControl w:val="0"/>
        <w:spacing w:line="311" w:lineRule="exact"/>
        <w:ind w:right="423" w:firstLine="567"/>
        <w:jc w:val="center"/>
        <w:rPr>
          <w:b/>
          <w:color w:val="000000"/>
        </w:rPr>
      </w:pPr>
      <w:r w:rsidRPr="00FC2679">
        <w:rPr>
          <w:b/>
          <w:color w:val="000000"/>
        </w:rPr>
        <w:t>реализации программы</w:t>
      </w:r>
    </w:p>
    <w:p w:rsidR="000F00E5" w:rsidRPr="00FC2679" w:rsidRDefault="000F00E5" w:rsidP="000F00E5">
      <w:pPr>
        <w:widowControl w:val="0"/>
        <w:ind w:firstLine="567"/>
        <w:jc w:val="both"/>
      </w:pP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Заказчиком </w:t>
      </w:r>
      <w:r w:rsidR="002F0F54">
        <w:t>и ответственным исполнителем м</w:t>
      </w:r>
      <w:r>
        <w:t xml:space="preserve">униципальной программы является администрация </w:t>
      </w:r>
      <w:r w:rsidR="002F0F54">
        <w:t>Чулымского</w:t>
      </w:r>
      <w:r>
        <w:t xml:space="preserve"> района.</w:t>
      </w: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Исполнителями основных мероприятий </w:t>
      </w:r>
      <w:r w:rsidR="001437CB">
        <w:t>м</w:t>
      </w:r>
      <w:r>
        <w:t>униципальной программы являются:</w:t>
      </w:r>
    </w:p>
    <w:p w:rsidR="001437CB" w:rsidRDefault="001437CB" w:rsidP="00353B61">
      <w:pPr>
        <w:widowControl w:val="0"/>
        <w:spacing w:line="321" w:lineRule="exact"/>
        <w:ind w:firstLine="567"/>
        <w:jc w:val="both"/>
      </w:pPr>
      <w:r>
        <w:t>- управление экономического развития администрации Чулымского района;</w:t>
      </w: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- </w:t>
      </w:r>
      <w:r w:rsidR="001437CB">
        <w:t>управление строительства, жилищно-коммунального и дорожного хозяйства, развития транспортной инфраструктуры администрации Чулымского района</w:t>
      </w:r>
      <w:r>
        <w:t>;</w:t>
      </w: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- </w:t>
      </w:r>
      <w:r w:rsidR="001437CB">
        <w:t>администрации</w:t>
      </w:r>
      <w:r>
        <w:t xml:space="preserve"> сельских поселений </w:t>
      </w:r>
      <w:r w:rsidR="001437CB">
        <w:t>Чулымского</w:t>
      </w:r>
      <w:r>
        <w:t xml:space="preserve"> района Новосибирской области</w:t>
      </w:r>
      <w:r w:rsidR="001437CB">
        <w:t>.</w:t>
      </w:r>
      <w:r>
        <w:t xml:space="preserve"> </w:t>
      </w: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Заказчик </w:t>
      </w:r>
      <w:r w:rsidR="001437CB">
        <w:t>м</w:t>
      </w:r>
      <w:r>
        <w:t>униципальной программы выполняет следующие функции: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1) </w:t>
      </w:r>
      <w:r w:rsidR="00353B61">
        <w:t xml:space="preserve">осуществляет взаимодействие с исполнительными органами государственной власти Новосибирской области и </w:t>
      </w:r>
      <w:r>
        <w:t>администрациями сельских</w:t>
      </w:r>
      <w:r w:rsidR="00353B61">
        <w:t xml:space="preserve"> поселений </w:t>
      </w:r>
      <w:r>
        <w:t>Чулымского</w:t>
      </w:r>
      <w:r w:rsidR="00353B61">
        <w:t xml:space="preserve"> района в ходе реализации мероприятий </w:t>
      </w:r>
      <w:r>
        <w:t>м</w:t>
      </w:r>
      <w:r w:rsidR="00353B61">
        <w:t>униципальной программы;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2) </w:t>
      </w:r>
      <w:r w:rsidR="00353B61">
        <w:t xml:space="preserve">организует реализацию и финансирование мероприятий </w:t>
      </w:r>
      <w:r>
        <w:t>м</w:t>
      </w:r>
      <w:r w:rsidR="00353B61">
        <w:t>униципальной программы в рамках своих полномочий;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3) </w:t>
      </w:r>
      <w:r w:rsidR="00353B61">
        <w:t xml:space="preserve">обеспечивает методическое сопровождение реализации </w:t>
      </w:r>
      <w:r>
        <w:t>мероприятий м</w:t>
      </w:r>
      <w:r w:rsidR="00353B61">
        <w:t>униципальной программы;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4) </w:t>
      </w:r>
      <w:r w:rsidR="00353B61">
        <w:t xml:space="preserve">осуществляет сбор и систематизацию статистической и аналитической информации о реализации мероприятий </w:t>
      </w:r>
      <w:r>
        <w:t>м</w:t>
      </w:r>
      <w:r w:rsidR="00353B61">
        <w:t>униципальной программы;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5) </w:t>
      </w:r>
      <w:r w:rsidR="00353B61">
        <w:t xml:space="preserve">готовит предложения о внесении изменений в </w:t>
      </w:r>
      <w:r>
        <w:t>м</w:t>
      </w:r>
      <w:r w:rsidR="00353B61">
        <w:t>униципальную программу</w:t>
      </w:r>
      <w:r>
        <w:t>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6) </w:t>
      </w:r>
      <w:r w:rsidR="00353B61">
        <w:t xml:space="preserve">проводит по итогам года анализ эффективности выполнения мероприятий </w:t>
      </w:r>
      <w:r>
        <w:t>м</w:t>
      </w:r>
      <w:r w:rsidR="00353B61">
        <w:t>униципальной программы и расходования финансовых средств на основе выполнения показателей и целевых индикаторов;</w:t>
      </w:r>
    </w:p>
    <w:p w:rsidR="00353B61" w:rsidRDefault="00353B61" w:rsidP="00353B61">
      <w:pPr>
        <w:widowControl w:val="0"/>
        <w:spacing w:line="321" w:lineRule="exact"/>
        <w:ind w:firstLine="567"/>
        <w:jc w:val="both"/>
      </w:pPr>
      <w:r>
        <w:t xml:space="preserve">Исполнители при реализации </w:t>
      </w:r>
      <w:r w:rsidR="001437CB">
        <w:t>м</w:t>
      </w:r>
      <w:r>
        <w:t xml:space="preserve">униципальной программы в пределах своих </w:t>
      </w:r>
      <w:r>
        <w:lastRenderedPageBreak/>
        <w:t>полномочий: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1) </w:t>
      </w:r>
      <w:r w:rsidR="00353B61">
        <w:t xml:space="preserve">организуют реализацию и финансирование мероприятий </w:t>
      </w:r>
      <w:r>
        <w:t>м</w:t>
      </w:r>
      <w:r w:rsidR="00353B61">
        <w:t>униципальной программы, исполнителями которых они являются;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2) </w:t>
      </w:r>
      <w:r w:rsidR="00353B61">
        <w:t xml:space="preserve">готовят предложения об уточнении перечня программных мероприятий, представляют заявки на финансирование мероприятий </w:t>
      </w:r>
      <w:r>
        <w:t>м</w:t>
      </w:r>
      <w:r w:rsidR="00353B61">
        <w:t xml:space="preserve">униципальной программы на очередной финансовый год, уточняют сроки исполнения по отдельным мероприятиям </w:t>
      </w:r>
      <w:r>
        <w:t>м</w:t>
      </w:r>
      <w:r w:rsidR="00353B61">
        <w:t xml:space="preserve">униципальной программы и направляют соответствующую информацию до момента утверждения заказчику  </w:t>
      </w:r>
      <w:r>
        <w:t>м</w:t>
      </w:r>
      <w:r w:rsidR="00353B61">
        <w:t>униципальной программы;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3) </w:t>
      </w:r>
      <w:r w:rsidR="00353B61">
        <w:t xml:space="preserve">осуществляют мониторинг результатов реализации мероприятий </w:t>
      </w:r>
      <w:r>
        <w:t>м</w:t>
      </w:r>
      <w:r w:rsidR="00353B61">
        <w:t>униципальной программы;</w:t>
      </w:r>
    </w:p>
    <w:p w:rsidR="00353B61" w:rsidRDefault="001437CB" w:rsidP="001437CB">
      <w:pPr>
        <w:widowControl w:val="0"/>
        <w:spacing w:line="321" w:lineRule="exact"/>
        <w:jc w:val="both"/>
      </w:pPr>
      <w:r>
        <w:t xml:space="preserve">       4) </w:t>
      </w:r>
      <w:r w:rsidR="00353B61">
        <w:t xml:space="preserve">осуществляют контроль исполнения соответствующих мероприятий </w:t>
      </w:r>
      <w:r>
        <w:t>м</w:t>
      </w:r>
      <w:r w:rsidR="00353B61">
        <w:t>униципальной программы, исполнителями которых они являются, в том числе за целевым и эффективным использованием бюджетных средств;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5) </w:t>
      </w:r>
      <w:r w:rsidR="00353B61">
        <w:t xml:space="preserve">анализируют, корректируют ход выполнения </w:t>
      </w:r>
      <w:r>
        <w:t xml:space="preserve">мероприятий </w:t>
      </w:r>
      <w:r w:rsidR="00353B61">
        <w:t xml:space="preserve">муниципальной программы и вносят предложения по совершенствованию реализации </w:t>
      </w:r>
      <w:r>
        <w:t>м</w:t>
      </w:r>
      <w:r w:rsidR="00353B61">
        <w:t>униципальной программы;</w:t>
      </w:r>
    </w:p>
    <w:p w:rsidR="00353B61" w:rsidRDefault="001437CB" w:rsidP="00353B61">
      <w:pPr>
        <w:widowControl w:val="0"/>
        <w:spacing w:line="321" w:lineRule="exact"/>
        <w:ind w:firstLine="567"/>
        <w:jc w:val="both"/>
      </w:pPr>
      <w:r>
        <w:t xml:space="preserve">6) </w:t>
      </w:r>
      <w:r w:rsidR="00353B61">
        <w:t xml:space="preserve">несут ответственность за своевременную и качественную реализацию закрепленных за ними мероприятий </w:t>
      </w:r>
      <w:r>
        <w:t>м</w:t>
      </w:r>
      <w:r w:rsidR="00353B61">
        <w:t>униципальной программы, выполнение показателей результативности муниципальной программы;</w:t>
      </w:r>
    </w:p>
    <w:p w:rsidR="00353B61" w:rsidRDefault="009007F4" w:rsidP="00353B61">
      <w:pPr>
        <w:widowControl w:val="0"/>
        <w:spacing w:line="321" w:lineRule="exact"/>
        <w:ind w:firstLine="567"/>
        <w:jc w:val="both"/>
      </w:pPr>
      <w:r>
        <w:t>7</w:t>
      </w:r>
      <w:r w:rsidR="001437CB">
        <w:t xml:space="preserve">) </w:t>
      </w:r>
      <w:r w:rsidR="00353B61">
        <w:t xml:space="preserve">представляют   заказчику  отчеты об исполнении мероприятий </w:t>
      </w:r>
      <w:r w:rsidR="001437CB">
        <w:t>м</w:t>
      </w:r>
      <w:r w:rsidR="00353B61">
        <w:t>униципальной программы;</w:t>
      </w:r>
    </w:p>
    <w:p w:rsidR="00353B61" w:rsidRDefault="009007F4" w:rsidP="00353B61">
      <w:pPr>
        <w:widowControl w:val="0"/>
        <w:spacing w:line="321" w:lineRule="exact"/>
        <w:ind w:firstLine="567"/>
        <w:jc w:val="both"/>
      </w:pPr>
      <w:r>
        <w:t>8</w:t>
      </w:r>
      <w:r w:rsidR="007E6C0D">
        <w:t xml:space="preserve">) </w:t>
      </w:r>
      <w:r w:rsidR="00353B61">
        <w:t>обеспечивают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53B61" w:rsidRDefault="009007F4" w:rsidP="00353B61">
      <w:pPr>
        <w:widowControl w:val="0"/>
        <w:spacing w:line="321" w:lineRule="exact"/>
        <w:ind w:firstLine="567"/>
        <w:jc w:val="both"/>
      </w:pPr>
      <w:r>
        <w:t>9</w:t>
      </w:r>
      <w:r w:rsidR="007E6C0D">
        <w:t xml:space="preserve">) </w:t>
      </w:r>
      <w:r w:rsidR="00353B61">
        <w:t xml:space="preserve">обеспечивают соответствующий уровень </w:t>
      </w:r>
      <w:proofErr w:type="spellStart"/>
      <w:r w:rsidR="00353B61">
        <w:t>софинансирования</w:t>
      </w:r>
      <w:proofErr w:type="spellEnd"/>
      <w:r w:rsidR="00353B61">
        <w:t xml:space="preserve"> расходных обязательств по программным мероприятиям;</w:t>
      </w:r>
    </w:p>
    <w:p w:rsidR="00353B61" w:rsidRDefault="007E6C0D" w:rsidP="00353B61">
      <w:pPr>
        <w:widowControl w:val="0"/>
        <w:spacing w:line="321" w:lineRule="exact"/>
        <w:ind w:firstLine="567"/>
        <w:jc w:val="both"/>
      </w:pPr>
      <w:r>
        <w:t>1</w:t>
      </w:r>
      <w:r w:rsidR="009007F4">
        <w:t>0</w:t>
      </w:r>
      <w:r>
        <w:t xml:space="preserve">) </w:t>
      </w:r>
      <w:r w:rsidR="00353B61">
        <w:t>несут ответственность за нецелевое и нерациональное использование финансовых сре</w:t>
      </w:r>
      <w:proofErr w:type="gramStart"/>
      <w:r w:rsidR="00353B61">
        <w:t>дств в с</w:t>
      </w:r>
      <w:proofErr w:type="gramEnd"/>
      <w:r w:rsidR="00353B61">
        <w:t>оответствии с действующим законодательством.</w:t>
      </w:r>
    </w:p>
    <w:p w:rsidR="000F00E5" w:rsidRDefault="007E6C0D" w:rsidP="000F00E5">
      <w:pPr>
        <w:widowControl w:val="0"/>
        <w:spacing w:line="321" w:lineRule="exact"/>
        <w:ind w:firstLine="567"/>
        <w:jc w:val="both"/>
      </w:pPr>
      <w:r>
        <w:rPr>
          <w:sz w:val="27"/>
          <w:szCs w:val="27"/>
        </w:rPr>
        <w:t>1</w:t>
      </w:r>
      <w:r w:rsidR="009007F4">
        <w:rPr>
          <w:sz w:val="27"/>
          <w:szCs w:val="27"/>
        </w:rPr>
        <w:t>1</w:t>
      </w:r>
      <w:r>
        <w:rPr>
          <w:sz w:val="27"/>
          <w:szCs w:val="27"/>
        </w:rPr>
        <w:t>)</w:t>
      </w:r>
      <w:r w:rsidR="000F00E5" w:rsidRPr="00FC2679">
        <w:rPr>
          <w:sz w:val="27"/>
          <w:szCs w:val="27"/>
        </w:rPr>
        <w:t xml:space="preserve"> </w:t>
      </w:r>
      <w:r w:rsidRPr="007E6C0D">
        <w:t>е</w:t>
      </w:r>
      <w:r w:rsidR="000F00E5" w:rsidRPr="00FC2679">
        <w:t xml:space="preserve">жегодно до 1 марта года, следующего за отчетным годом, </w:t>
      </w:r>
      <w:r w:rsidR="000F00E5">
        <w:t>осуществляет подготовку</w:t>
      </w:r>
      <w:r w:rsidR="000F00E5" w:rsidRPr="00FC2679">
        <w:t xml:space="preserve"> годово</w:t>
      </w:r>
      <w:r w:rsidR="000F00E5">
        <w:t>го</w:t>
      </w:r>
      <w:r w:rsidR="000F00E5" w:rsidRPr="00FC2679">
        <w:t xml:space="preserve"> отчет</w:t>
      </w:r>
      <w:r w:rsidR="000F00E5">
        <w:t>а</w:t>
      </w:r>
      <w:r w:rsidR="000F00E5" w:rsidRPr="00FC2679">
        <w:t xml:space="preserve"> о реализации основных мероприятий </w:t>
      </w:r>
      <w:r w:rsidR="000F00E5">
        <w:t>п</w:t>
      </w:r>
      <w:r w:rsidR="000F00E5" w:rsidRPr="00FC2679">
        <w:t>рограммы</w:t>
      </w:r>
      <w:r>
        <w:t xml:space="preserve"> по форме, утвержденной администрацией Чулымского района</w:t>
      </w:r>
      <w:r w:rsidR="000F00E5" w:rsidRPr="00FC2679">
        <w:t>.</w:t>
      </w:r>
    </w:p>
    <w:p w:rsidR="00876DD1" w:rsidRPr="00876DD1" w:rsidRDefault="00600407" w:rsidP="00876DD1">
      <w:pPr>
        <w:widowControl w:val="0"/>
        <w:spacing w:line="321" w:lineRule="exact"/>
        <w:ind w:firstLine="567"/>
        <w:jc w:val="both"/>
        <w:rPr>
          <w:color w:val="000000"/>
        </w:rPr>
      </w:pPr>
      <w:r>
        <w:rPr>
          <w:color w:val="000000"/>
        </w:rPr>
        <w:t>Администрации сельских поселений, являясь и</w:t>
      </w:r>
      <w:r w:rsidR="00876DD1" w:rsidRPr="00876DD1">
        <w:rPr>
          <w:color w:val="000000"/>
        </w:rPr>
        <w:t xml:space="preserve">сполнителями мероприятий по благоустройству сельских территорий, включенных в </w:t>
      </w:r>
      <w:r>
        <w:rPr>
          <w:color w:val="000000"/>
        </w:rPr>
        <w:t xml:space="preserve">муниципальную </w:t>
      </w:r>
      <w:r w:rsidR="00876DD1" w:rsidRPr="00876DD1">
        <w:rPr>
          <w:color w:val="000000"/>
        </w:rPr>
        <w:t>программу:</w:t>
      </w:r>
    </w:p>
    <w:p w:rsidR="00876DD1" w:rsidRPr="00876DD1" w:rsidRDefault="00876DD1" w:rsidP="00876DD1">
      <w:pPr>
        <w:widowControl w:val="0"/>
        <w:spacing w:line="321" w:lineRule="exact"/>
        <w:ind w:firstLine="567"/>
        <w:jc w:val="both"/>
        <w:rPr>
          <w:color w:val="000000"/>
        </w:rPr>
      </w:pPr>
      <w:r w:rsidRPr="00876DD1">
        <w:rPr>
          <w:color w:val="000000"/>
        </w:rPr>
        <w:t>1) осуществляют функции заказчика работ и услуг, выполнение или оказание которых необходимо для реализации общественно значимых проектов по благоустройству сельских территорий;</w:t>
      </w:r>
    </w:p>
    <w:p w:rsidR="00876DD1" w:rsidRPr="00876DD1" w:rsidRDefault="00876DD1" w:rsidP="00876DD1">
      <w:pPr>
        <w:widowControl w:val="0"/>
        <w:spacing w:line="321" w:lineRule="exact"/>
        <w:ind w:firstLine="567"/>
        <w:jc w:val="both"/>
        <w:rPr>
          <w:color w:val="000000"/>
        </w:rPr>
      </w:pPr>
      <w:r w:rsidRPr="00876DD1">
        <w:rPr>
          <w:color w:val="000000"/>
        </w:rPr>
        <w:t>2) обеспечивают реализацию общественно значимых проектов по благоустройству сельских территорий на основе договоров или муниципальных контрактов на поставку товаров, выполнение работ, оказание услуг,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76DD1" w:rsidRPr="00876DD1" w:rsidRDefault="00876DD1" w:rsidP="00876DD1">
      <w:pPr>
        <w:widowControl w:val="0"/>
        <w:spacing w:line="321" w:lineRule="exact"/>
        <w:ind w:firstLine="567"/>
        <w:jc w:val="both"/>
        <w:rPr>
          <w:color w:val="000000"/>
        </w:rPr>
      </w:pPr>
      <w:r w:rsidRPr="00876DD1">
        <w:rPr>
          <w:color w:val="000000"/>
        </w:rPr>
        <w:t xml:space="preserve">3) обеспечивают направление субсидий на цели, определенные </w:t>
      </w:r>
      <w:r w:rsidR="00600407">
        <w:rPr>
          <w:color w:val="000000"/>
        </w:rPr>
        <w:lastRenderedPageBreak/>
        <w:t xml:space="preserve">муниципальной </w:t>
      </w:r>
      <w:r w:rsidRPr="00876DD1">
        <w:rPr>
          <w:color w:val="000000"/>
        </w:rPr>
        <w:t xml:space="preserve">программой, в соответствии с </w:t>
      </w:r>
      <w:r w:rsidR="00544A15" w:rsidRPr="00544A15">
        <w:rPr>
          <w:color w:val="000000"/>
        </w:rPr>
        <w:t>Правила</w:t>
      </w:r>
      <w:r w:rsidR="00544A15">
        <w:rPr>
          <w:color w:val="000000"/>
        </w:rPr>
        <w:t>ми</w:t>
      </w:r>
      <w:r w:rsidR="00544A15" w:rsidRPr="00544A15">
        <w:rPr>
          <w:color w:val="000000"/>
        </w:rPr>
        <w:t xml:space="preserve"> предоставления субсидии бюджетам поселений Чулымского района из бюджета Чулымского района </w:t>
      </w:r>
      <w:r w:rsidRPr="00876DD1">
        <w:rPr>
          <w:color w:val="000000"/>
        </w:rPr>
        <w:t>на реализацию мероприятий по благоустройству сельских территорий</w:t>
      </w:r>
      <w:r w:rsidR="00544A15">
        <w:rPr>
          <w:color w:val="000000"/>
        </w:rPr>
        <w:t>, утвержденных решением Совета депутатов Чулымского района</w:t>
      </w:r>
      <w:r w:rsidRPr="00876DD1">
        <w:rPr>
          <w:color w:val="000000"/>
        </w:rPr>
        <w:t>.</w:t>
      </w:r>
    </w:p>
    <w:p w:rsidR="00876DD1" w:rsidRDefault="005040CA" w:rsidP="000F00E5">
      <w:pPr>
        <w:pStyle w:val="ConsPlusNormal"/>
        <w:ind w:firstLine="540"/>
        <w:jc w:val="both"/>
      </w:pPr>
      <w:r w:rsidRPr="005040CA">
        <w:t xml:space="preserve"> </w:t>
      </w:r>
      <w:r>
        <w:t>4</w:t>
      </w:r>
      <w:r w:rsidRPr="005040CA">
        <w:t xml:space="preserve">) обеспечивают соответствующий уровень </w:t>
      </w:r>
      <w:proofErr w:type="spellStart"/>
      <w:r w:rsidRPr="005040CA">
        <w:t>софинансирования</w:t>
      </w:r>
      <w:proofErr w:type="spellEnd"/>
      <w:r w:rsidRPr="005040CA">
        <w:t xml:space="preserve"> расходных обязательств по программным мероприятиям</w:t>
      </w:r>
      <w:r>
        <w:t xml:space="preserve"> из внебюджетных источников.</w:t>
      </w:r>
    </w:p>
    <w:p w:rsidR="005040CA" w:rsidRDefault="005040CA" w:rsidP="000F00E5">
      <w:pPr>
        <w:pStyle w:val="ConsPlusNormal"/>
        <w:ind w:firstLine="540"/>
        <w:jc w:val="both"/>
      </w:pPr>
    </w:p>
    <w:p w:rsidR="000F00E5" w:rsidRPr="0045267E" w:rsidRDefault="000F00E5" w:rsidP="000F00E5">
      <w:pPr>
        <w:pStyle w:val="ConsPlusTitle"/>
        <w:jc w:val="center"/>
        <w:outlineLvl w:val="1"/>
        <w:rPr>
          <w:sz w:val="28"/>
          <w:szCs w:val="28"/>
        </w:rPr>
      </w:pPr>
      <w:r w:rsidRPr="0045267E">
        <w:rPr>
          <w:sz w:val="28"/>
          <w:szCs w:val="28"/>
        </w:rPr>
        <w:t>7. Ожидаемые результаты реализации</w:t>
      </w:r>
    </w:p>
    <w:p w:rsidR="000F00E5" w:rsidRPr="0045267E" w:rsidRDefault="000F00E5" w:rsidP="000F00E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45267E">
        <w:rPr>
          <w:sz w:val="28"/>
          <w:szCs w:val="28"/>
        </w:rPr>
        <w:t xml:space="preserve"> программы</w:t>
      </w:r>
    </w:p>
    <w:p w:rsidR="000F00E5" w:rsidRPr="0045267E" w:rsidRDefault="000F00E5" w:rsidP="000F00E5">
      <w:pPr>
        <w:pStyle w:val="ConsPlusNormal"/>
        <w:ind w:firstLine="540"/>
        <w:jc w:val="both"/>
      </w:pPr>
    </w:p>
    <w:p w:rsidR="00BB14E5" w:rsidRPr="00BB14E5" w:rsidRDefault="00BB14E5" w:rsidP="00BB14E5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BB14E5">
        <w:rPr>
          <w:rFonts w:eastAsiaTheme="minorHAnsi"/>
          <w:lang w:eastAsia="en-US"/>
        </w:rPr>
        <w:t xml:space="preserve">Реализация мероприятий </w:t>
      </w:r>
      <w:r>
        <w:rPr>
          <w:rFonts w:eastAsiaTheme="minorHAnsi"/>
          <w:lang w:eastAsia="en-US"/>
        </w:rPr>
        <w:t>м</w:t>
      </w:r>
      <w:r w:rsidRPr="00BB14E5">
        <w:rPr>
          <w:rFonts w:eastAsiaTheme="minorHAnsi"/>
          <w:lang w:eastAsia="en-US"/>
        </w:rPr>
        <w:t>униципальной программы будет способствовать созданию условий для устойчивого развития сельских территорий</w:t>
      </w:r>
      <w:r w:rsidR="002D29AB">
        <w:rPr>
          <w:rFonts w:eastAsiaTheme="minorHAnsi"/>
          <w:lang w:eastAsia="en-US"/>
        </w:rPr>
        <w:t xml:space="preserve"> посредством</w:t>
      </w:r>
      <w:r w:rsidRPr="00BB14E5">
        <w:rPr>
          <w:rFonts w:eastAsiaTheme="minorHAnsi"/>
          <w:lang w:eastAsia="en-US"/>
        </w:rPr>
        <w:t xml:space="preserve"> </w:t>
      </w:r>
      <w:r w:rsidR="002D29AB" w:rsidRPr="002D29AB">
        <w:rPr>
          <w:rFonts w:eastAsiaTheme="minorHAnsi"/>
          <w:lang w:eastAsia="en-US"/>
        </w:rPr>
        <w:t xml:space="preserve">создание комфортных условий проживания в сельской местности Чулымского района </w:t>
      </w:r>
      <w:r w:rsidRPr="00BB14E5">
        <w:rPr>
          <w:rFonts w:eastAsiaTheme="minorHAnsi"/>
          <w:lang w:eastAsia="en-US"/>
        </w:rPr>
        <w:t>и обеспечит достижение следующих результатов:</w:t>
      </w:r>
    </w:p>
    <w:p w:rsidR="004F5D6A" w:rsidRPr="004F5D6A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4F5D6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4F5D6A">
        <w:rPr>
          <w:rFonts w:eastAsiaTheme="minorHAnsi"/>
          <w:lang w:eastAsia="en-US"/>
        </w:rPr>
        <w:t xml:space="preserve">будет реализовано </w:t>
      </w:r>
      <w:r w:rsidR="0046788F">
        <w:rPr>
          <w:rFonts w:eastAsiaTheme="minorHAnsi"/>
          <w:lang w:eastAsia="en-US"/>
        </w:rPr>
        <w:t>9</w:t>
      </w:r>
      <w:r w:rsidRPr="004F5D6A">
        <w:rPr>
          <w:rFonts w:eastAsiaTheme="minorHAnsi"/>
          <w:lang w:eastAsia="en-US"/>
        </w:rPr>
        <w:t xml:space="preserve"> общественно значимых проектов по благоустройству </w:t>
      </w:r>
      <w:r w:rsidR="00226369">
        <w:rPr>
          <w:rFonts w:eastAsiaTheme="minorHAnsi"/>
          <w:lang w:eastAsia="en-US"/>
        </w:rPr>
        <w:t xml:space="preserve">сельских территорий </w:t>
      </w:r>
      <w:r w:rsidRPr="004F5D6A">
        <w:rPr>
          <w:rFonts w:eastAsiaTheme="minorHAnsi"/>
          <w:lang w:eastAsia="en-US"/>
        </w:rPr>
        <w:t xml:space="preserve">в </w:t>
      </w:r>
      <w:r w:rsidR="0046788F">
        <w:rPr>
          <w:rFonts w:eastAsiaTheme="minorHAnsi"/>
          <w:lang w:eastAsia="en-US"/>
        </w:rPr>
        <w:t>9</w:t>
      </w:r>
      <w:r w:rsidRPr="004F5D6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сельских </w:t>
      </w:r>
      <w:r w:rsidRPr="004F5D6A">
        <w:rPr>
          <w:rFonts w:eastAsiaTheme="minorHAnsi"/>
          <w:lang w:eastAsia="en-US"/>
        </w:rPr>
        <w:t xml:space="preserve">поселениях </w:t>
      </w:r>
      <w:r>
        <w:rPr>
          <w:rFonts w:eastAsiaTheme="minorHAnsi"/>
          <w:lang w:eastAsia="en-US"/>
        </w:rPr>
        <w:t>Чулымского</w:t>
      </w:r>
      <w:r w:rsidRPr="004F5D6A">
        <w:rPr>
          <w:rFonts w:eastAsiaTheme="minorHAnsi"/>
          <w:lang w:eastAsia="en-US"/>
        </w:rPr>
        <w:t xml:space="preserve"> района</w:t>
      </w:r>
      <w:r>
        <w:rPr>
          <w:rFonts w:eastAsiaTheme="minorHAnsi"/>
          <w:lang w:eastAsia="en-US"/>
        </w:rPr>
        <w:t>.</w:t>
      </w:r>
    </w:p>
    <w:p w:rsidR="004F5D6A" w:rsidRPr="004F5D6A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4F5D6A">
        <w:rPr>
          <w:rFonts w:eastAsiaTheme="minorHAnsi"/>
          <w:lang w:eastAsia="en-US"/>
        </w:rPr>
        <w:t>Достигнутые результаты позволят повысить:</w:t>
      </w:r>
    </w:p>
    <w:p w:rsidR="004F5D6A" w:rsidRPr="004F5D6A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4F5D6A">
        <w:rPr>
          <w:rFonts w:eastAsiaTheme="minorHAnsi"/>
          <w:lang w:eastAsia="en-US"/>
        </w:rPr>
        <w:t>- активность граждан в решении общественно значимых проблем в сельских поселениях;</w:t>
      </w:r>
    </w:p>
    <w:p w:rsidR="004F5D6A" w:rsidRPr="004F5D6A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4F5D6A">
        <w:rPr>
          <w:rFonts w:eastAsiaTheme="minorHAnsi"/>
          <w:lang w:eastAsia="en-US"/>
        </w:rPr>
        <w:t>- общественную значимость развития сельских территорий в общенациональных интересах и привлекательность сельской местности для комфортного проживания и приложения труда.</w:t>
      </w:r>
    </w:p>
    <w:p w:rsidR="004F5D6A" w:rsidRPr="004F5D6A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rFonts w:eastAsiaTheme="minorHAnsi"/>
          <w:lang w:eastAsia="en-US"/>
        </w:rPr>
      </w:pPr>
      <w:r w:rsidRPr="004F5D6A">
        <w:rPr>
          <w:rFonts w:eastAsiaTheme="minorHAnsi"/>
          <w:lang w:eastAsia="en-US"/>
        </w:rPr>
        <w:t xml:space="preserve">В результате реализации </w:t>
      </w:r>
      <w:r>
        <w:rPr>
          <w:rFonts w:eastAsiaTheme="minorHAnsi"/>
          <w:lang w:eastAsia="en-US"/>
        </w:rPr>
        <w:t>м</w:t>
      </w:r>
      <w:r w:rsidRPr="004F5D6A">
        <w:rPr>
          <w:rFonts w:eastAsiaTheme="minorHAnsi"/>
          <w:lang w:eastAsia="en-US"/>
        </w:rPr>
        <w:t>униципальной программы предусматривается повышение уровня благоустройства в сельской местности.</w:t>
      </w:r>
    </w:p>
    <w:p w:rsidR="007D5B34" w:rsidRPr="003402EC" w:rsidRDefault="004F5D6A" w:rsidP="004F5D6A">
      <w:pPr>
        <w:tabs>
          <w:tab w:val="left" w:pos="765"/>
          <w:tab w:val="center" w:pos="4819"/>
        </w:tabs>
        <w:ind w:firstLine="567"/>
        <w:jc w:val="both"/>
        <w:rPr>
          <w:color w:val="FF0000"/>
        </w:rPr>
        <w:sectPr w:rsidR="007D5B34" w:rsidRPr="003402EC" w:rsidSect="002F0F54">
          <w:headerReference w:type="even" r:id="rId12"/>
          <w:headerReference w:type="default" r:id="rId13"/>
          <w:pgSz w:w="11907" w:h="16840" w:code="9"/>
          <w:pgMar w:top="1021" w:right="851" w:bottom="1021" w:left="1418" w:header="567" w:footer="851" w:gutter="0"/>
          <w:cols w:space="720"/>
          <w:titlePg/>
        </w:sectPr>
      </w:pPr>
      <w:r w:rsidRPr="004F5D6A">
        <w:rPr>
          <w:rFonts w:eastAsiaTheme="minorHAnsi"/>
          <w:lang w:eastAsia="en-US"/>
        </w:rPr>
        <w:t xml:space="preserve">Эффект от реализации </w:t>
      </w:r>
      <w:r>
        <w:rPr>
          <w:rFonts w:eastAsiaTheme="minorHAnsi"/>
          <w:lang w:eastAsia="en-US"/>
        </w:rPr>
        <w:t>м</w:t>
      </w:r>
      <w:r w:rsidRPr="004F5D6A">
        <w:rPr>
          <w:rFonts w:eastAsiaTheme="minorHAnsi"/>
          <w:lang w:eastAsia="en-US"/>
        </w:rPr>
        <w:t>униципальной программы будет выражен в повышении привлекательности территорий для проживания и ведения бизнеса, формировании условий для роста личных доходов населения.</w:t>
      </w:r>
      <w:r w:rsidR="00BB14E5" w:rsidRPr="00BB14E5">
        <w:rPr>
          <w:rFonts w:eastAsiaTheme="minorHAnsi"/>
          <w:lang w:eastAsia="en-US"/>
        </w:rPr>
        <w:t xml:space="preserve">  </w:t>
      </w:r>
    </w:p>
    <w:p w:rsidR="004F5D6A" w:rsidRDefault="004F5D6A" w:rsidP="007D5B34">
      <w:pPr>
        <w:jc w:val="right"/>
        <w:outlineLvl w:val="1"/>
        <w:rPr>
          <w:sz w:val="24"/>
          <w:szCs w:val="24"/>
        </w:rPr>
      </w:pPr>
    </w:p>
    <w:p w:rsidR="007D5B34" w:rsidRPr="00C26B0E" w:rsidRDefault="007D5B34" w:rsidP="007D5B34">
      <w:pPr>
        <w:jc w:val="right"/>
        <w:outlineLvl w:val="1"/>
        <w:rPr>
          <w:sz w:val="24"/>
          <w:szCs w:val="24"/>
        </w:rPr>
      </w:pPr>
      <w:r w:rsidRPr="00C26B0E">
        <w:rPr>
          <w:sz w:val="24"/>
          <w:szCs w:val="24"/>
        </w:rPr>
        <w:t>ПРИЛОЖЕНИЕ № 1</w:t>
      </w:r>
    </w:p>
    <w:p w:rsidR="003B08C1" w:rsidRDefault="007D5B34" w:rsidP="009F7F0B">
      <w:pPr>
        <w:jc w:val="right"/>
        <w:rPr>
          <w:sz w:val="24"/>
          <w:szCs w:val="24"/>
        </w:rPr>
      </w:pPr>
      <w:r w:rsidRPr="00C26B0E">
        <w:rPr>
          <w:sz w:val="24"/>
          <w:szCs w:val="24"/>
        </w:rPr>
        <w:t>к муниципальной</w:t>
      </w:r>
      <w:r w:rsidR="003B08C1">
        <w:rPr>
          <w:sz w:val="24"/>
          <w:szCs w:val="24"/>
        </w:rPr>
        <w:t xml:space="preserve"> </w:t>
      </w:r>
      <w:r w:rsidRPr="00C26B0E">
        <w:rPr>
          <w:sz w:val="24"/>
          <w:szCs w:val="24"/>
        </w:rPr>
        <w:t xml:space="preserve">программе </w:t>
      </w:r>
      <w:r w:rsidR="009F7F0B">
        <w:rPr>
          <w:sz w:val="24"/>
          <w:szCs w:val="24"/>
        </w:rPr>
        <w:t>«</w:t>
      </w:r>
      <w:proofErr w:type="gramStart"/>
      <w:r w:rsidR="009F7F0B" w:rsidRPr="009F7F0B">
        <w:rPr>
          <w:sz w:val="24"/>
          <w:szCs w:val="24"/>
        </w:rPr>
        <w:t>Комплексное</w:t>
      </w:r>
      <w:proofErr w:type="gramEnd"/>
      <w:r w:rsidR="009F7F0B" w:rsidRPr="009F7F0B">
        <w:rPr>
          <w:sz w:val="24"/>
          <w:szCs w:val="24"/>
        </w:rPr>
        <w:t xml:space="preserve"> </w:t>
      </w:r>
    </w:p>
    <w:p w:rsidR="009F7F0B" w:rsidRDefault="009F7F0B" w:rsidP="009F7F0B">
      <w:pPr>
        <w:jc w:val="right"/>
        <w:rPr>
          <w:sz w:val="24"/>
          <w:szCs w:val="24"/>
        </w:rPr>
      </w:pPr>
      <w:r w:rsidRPr="009F7F0B">
        <w:rPr>
          <w:sz w:val="24"/>
          <w:szCs w:val="24"/>
        </w:rPr>
        <w:t xml:space="preserve">развитие сельских территорий  </w:t>
      </w:r>
    </w:p>
    <w:p w:rsidR="007D5B34" w:rsidRDefault="009F7F0B" w:rsidP="009F7F0B">
      <w:pPr>
        <w:jc w:val="right"/>
        <w:rPr>
          <w:sz w:val="24"/>
          <w:szCs w:val="24"/>
        </w:rPr>
      </w:pPr>
      <w:r w:rsidRPr="009F7F0B">
        <w:rPr>
          <w:sz w:val="24"/>
          <w:szCs w:val="24"/>
        </w:rPr>
        <w:t>Чулымского района на 2022-2025 годы»</w:t>
      </w:r>
      <w:r>
        <w:rPr>
          <w:sz w:val="24"/>
          <w:szCs w:val="24"/>
        </w:rPr>
        <w:t>,</w:t>
      </w:r>
    </w:p>
    <w:p w:rsidR="009F7F0B" w:rsidRDefault="009F7F0B" w:rsidP="009F7F0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постановлением администрации</w:t>
      </w:r>
    </w:p>
    <w:p w:rsidR="009F7F0B" w:rsidRDefault="009F7F0B" w:rsidP="009F7F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Чулымского района от </w:t>
      </w:r>
      <w:r w:rsidR="00B10C10">
        <w:rPr>
          <w:sz w:val="24"/>
          <w:szCs w:val="24"/>
        </w:rPr>
        <w:t>12.07.2021</w:t>
      </w:r>
      <w:r>
        <w:rPr>
          <w:sz w:val="24"/>
          <w:szCs w:val="24"/>
        </w:rPr>
        <w:t xml:space="preserve"> №</w:t>
      </w:r>
      <w:r w:rsidR="00B10C10">
        <w:rPr>
          <w:sz w:val="24"/>
          <w:szCs w:val="24"/>
        </w:rPr>
        <w:t xml:space="preserve"> 350</w:t>
      </w:r>
    </w:p>
    <w:p w:rsidR="00B00E04" w:rsidRDefault="00B00E04" w:rsidP="009F7F0B">
      <w:pPr>
        <w:jc w:val="right"/>
        <w:rPr>
          <w:sz w:val="24"/>
          <w:szCs w:val="24"/>
        </w:rPr>
      </w:pPr>
      <w:proofErr w:type="gramStart"/>
      <w:r w:rsidRPr="00B00E04">
        <w:rPr>
          <w:sz w:val="24"/>
          <w:szCs w:val="24"/>
        </w:rPr>
        <w:t>(в редакции постановлений администрации Чулымского района</w:t>
      </w:r>
      <w:proofErr w:type="gramEnd"/>
    </w:p>
    <w:p w:rsidR="00FA4F6B" w:rsidRDefault="00B00E04" w:rsidP="009F7F0B">
      <w:pPr>
        <w:jc w:val="right"/>
        <w:rPr>
          <w:sz w:val="24"/>
          <w:szCs w:val="24"/>
        </w:rPr>
      </w:pPr>
      <w:r w:rsidRPr="00B00E04">
        <w:rPr>
          <w:sz w:val="24"/>
          <w:szCs w:val="24"/>
        </w:rPr>
        <w:t xml:space="preserve"> от 22.09.2021 №</w:t>
      </w:r>
      <w:r>
        <w:rPr>
          <w:sz w:val="24"/>
          <w:szCs w:val="24"/>
        </w:rPr>
        <w:t xml:space="preserve"> </w:t>
      </w:r>
      <w:r w:rsidRPr="00B00E04">
        <w:rPr>
          <w:sz w:val="24"/>
          <w:szCs w:val="24"/>
        </w:rPr>
        <w:t>472, от 29.10.2021 № 568, от 17.01.2022 № 23</w:t>
      </w:r>
      <w:r w:rsidR="00512DCC">
        <w:rPr>
          <w:sz w:val="24"/>
          <w:szCs w:val="24"/>
        </w:rPr>
        <w:t xml:space="preserve">, </w:t>
      </w:r>
    </w:p>
    <w:p w:rsidR="007427AB" w:rsidRDefault="00512DCC" w:rsidP="009F7F0B">
      <w:pPr>
        <w:jc w:val="right"/>
        <w:rPr>
          <w:sz w:val="24"/>
          <w:szCs w:val="24"/>
        </w:rPr>
      </w:pPr>
      <w:r w:rsidRPr="00512DCC">
        <w:rPr>
          <w:sz w:val="24"/>
          <w:szCs w:val="24"/>
        </w:rPr>
        <w:t>от 18.07.2022 № 488</w:t>
      </w:r>
      <w:r w:rsidR="00D719CB">
        <w:rPr>
          <w:sz w:val="24"/>
          <w:szCs w:val="24"/>
        </w:rPr>
        <w:t>, от 12.10.2022 № 694</w:t>
      </w:r>
      <w:r w:rsidR="00A70AB0">
        <w:rPr>
          <w:sz w:val="24"/>
          <w:szCs w:val="24"/>
        </w:rPr>
        <w:t>, от 14.03.2023 № 181</w:t>
      </w:r>
      <w:r w:rsidR="007427AB">
        <w:rPr>
          <w:sz w:val="24"/>
          <w:szCs w:val="24"/>
        </w:rPr>
        <w:t>,</w:t>
      </w:r>
    </w:p>
    <w:p w:rsidR="00B00E04" w:rsidRDefault="007427AB" w:rsidP="007427AB">
      <w:p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от 19.12.2023 № 1005</w:t>
      </w:r>
      <w:r w:rsidR="00C118B8">
        <w:rPr>
          <w:sz w:val="24"/>
          <w:szCs w:val="24"/>
        </w:rPr>
        <w:t>, от 10.04.2024 № 265</w:t>
      </w:r>
      <w:r w:rsidR="0046788F">
        <w:rPr>
          <w:sz w:val="24"/>
          <w:szCs w:val="24"/>
        </w:rPr>
        <w:t xml:space="preserve">, </w:t>
      </w:r>
      <w:r w:rsidR="0046788F" w:rsidRPr="0046788F">
        <w:rPr>
          <w:sz w:val="24"/>
          <w:szCs w:val="24"/>
        </w:rPr>
        <w:t>от 17.01.2025 № 25</w:t>
      </w:r>
      <w:r w:rsidR="00B60EBE">
        <w:rPr>
          <w:sz w:val="24"/>
          <w:szCs w:val="24"/>
        </w:rPr>
        <w:t xml:space="preserve">, </w:t>
      </w:r>
      <w:r w:rsidR="00B60EBE" w:rsidRPr="00B60EBE">
        <w:rPr>
          <w:sz w:val="24"/>
          <w:szCs w:val="24"/>
        </w:rPr>
        <w:t>от 18.06.2025 № 408</w:t>
      </w:r>
      <w:r w:rsidR="00B00E04" w:rsidRPr="00B00E04">
        <w:rPr>
          <w:sz w:val="24"/>
          <w:szCs w:val="24"/>
        </w:rPr>
        <w:t>)</w:t>
      </w:r>
    </w:p>
    <w:p w:rsidR="00B00E04" w:rsidRDefault="00B00E04" w:rsidP="009F7F0B">
      <w:pPr>
        <w:jc w:val="right"/>
        <w:rPr>
          <w:sz w:val="24"/>
          <w:szCs w:val="24"/>
        </w:rPr>
      </w:pPr>
    </w:p>
    <w:p w:rsidR="007D5B34" w:rsidRDefault="007D5B34" w:rsidP="007D5B34">
      <w:pPr>
        <w:jc w:val="right"/>
        <w:rPr>
          <w:sz w:val="24"/>
          <w:szCs w:val="24"/>
        </w:rPr>
      </w:pPr>
    </w:p>
    <w:p w:rsidR="003B08C1" w:rsidRDefault="003B08C1" w:rsidP="007D5B34">
      <w:pPr>
        <w:pStyle w:val="ConsPlusNormal"/>
        <w:jc w:val="center"/>
        <w:rPr>
          <w:b/>
          <w:sz w:val="24"/>
          <w:szCs w:val="24"/>
        </w:rPr>
      </w:pPr>
    </w:p>
    <w:p w:rsidR="003B08C1" w:rsidRDefault="003B08C1" w:rsidP="007D5B34">
      <w:pPr>
        <w:pStyle w:val="ConsPlusNormal"/>
        <w:jc w:val="center"/>
        <w:rPr>
          <w:b/>
          <w:sz w:val="24"/>
          <w:szCs w:val="24"/>
        </w:rPr>
      </w:pPr>
    </w:p>
    <w:p w:rsidR="007D5B34" w:rsidRPr="00F37280" w:rsidRDefault="007D5B34" w:rsidP="007D5B34">
      <w:pPr>
        <w:pStyle w:val="ConsPlusNormal"/>
        <w:jc w:val="center"/>
        <w:rPr>
          <w:b/>
          <w:sz w:val="24"/>
          <w:szCs w:val="24"/>
        </w:rPr>
      </w:pPr>
      <w:r w:rsidRPr="00F37280">
        <w:rPr>
          <w:b/>
          <w:sz w:val="24"/>
          <w:szCs w:val="24"/>
        </w:rPr>
        <w:t>ЦЕЛ</w:t>
      </w:r>
      <w:r w:rsidR="009F7F0B">
        <w:rPr>
          <w:b/>
          <w:sz w:val="24"/>
          <w:szCs w:val="24"/>
        </w:rPr>
        <w:t>Ь</w:t>
      </w:r>
      <w:r w:rsidRPr="00F37280">
        <w:rPr>
          <w:b/>
          <w:sz w:val="24"/>
          <w:szCs w:val="24"/>
        </w:rPr>
        <w:t xml:space="preserve">, ЗАДАЧИ И ЦЕЛЕВЫЕ </w:t>
      </w:r>
      <w:r w:rsidR="009F7F0B">
        <w:rPr>
          <w:b/>
          <w:sz w:val="24"/>
          <w:szCs w:val="24"/>
        </w:rPr>
        <w:t>ПОКАЗАТЕЛИ</w:t>
      </w:r>
    </w:p>
    <w:p w:rsidR="003B08C1" w:rsidRDefault="007D5B34" w:rsidP="009F7F0B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  <w:r w:rsidRPr="002414FD">
        <w:rPr>
          <w:b/>
          <w:bCs/>
          <w:color w:val="222222"/>
          <w:sz w:val="24"/>
          <w:szCs w:val="24"/>
        </w:rPr>
        <w:t>муниципальной программы «</w:t>
      </w:r>
      <w:r w:rsidR="009F7F0B" w:rsidRPr="009F7F0B">
        <w:rPr>
          <w:b/>
          <w:bCs/>
          <w:color w:val="222222"/>
          <w:sz w:val="24"/>
          <w:szCs w:val="24"/>
        </w:rPr>
        <w:t xml:space="preserve">Комплексное развитие сельских территорий  </w:t>
      </w:r>
    </w:p>
    <w:p w:rsidR="007D5B34" w:rsidRDefault="009F7F0B" w:rsidP="009F7F0B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  <w:r w:rsidRPr="009F7F0B">
        <w:rPr>
          <w:b/>
          <w:bCs/>
          <w:color w:val="222222"/>
          <w:sz w:val="24"/>
          <w:szCs w:val="24"/>
        </w:rPr>
        <w:t>Чулымского района на 2022-2025 годы»</w:t>
      </w:r>
    </w:p>
    <w:p w:rsidR="003B08C1" w:rsidRDefault="003B08C1" w:rsidP="009F7F0B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</w:p>
    <w:p w:rsidR="003B08C1" w:rsidRDefault="003B08C1" w:rsidP="009F7F0B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1559"/>
        <w:gridCol w:w="1560"/>
        <w:gridCol w:w="1701"/>
        <w:gridCol w:w="1554"/>
        <w:gridCol w:w="2239"/>
      </w:tblGrid>
      <w:tr w:rsidR="003B08C1" w:rsidTr="003B08C1">
        <w:tc>
          <w:tcPr>
            <w:tcW w:w="5495" w:type="dxa"/>
            <w:vMerge w:val="restart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Цель, задачи и целевые показатели  муниципальной программы (далее – Программа)</w:t>
            </w:r>
          </w:p>
        </w:tc>
        <w:tc>
          <w:tcPr>
            <w:tcW w:w="1559" w:type="dxa"/>
            <w:vMerge w:val="restart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Единица измерения</w:t>
            </w:r>
          </w:p>
        </w:tc>
        <w:tc>
          <w:tcPr>
            <w:tcW w:w="6374" w:type="dxa"/>
            <w:gridSpan w:val="4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Значение целевого показателя по годам реализации</w:t>
            </w:r>
          </w:p>
        </w:tc>
        <w:tc>
          <w:tcPr>
            <w:tcW w:w="2239" w:type="dxa"/>
            <w:vMerge w:val="restart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Примечание</w:t>
            </w:r>
          </w:p>
        </w:tc>
      </w:tr>
      <w:tr w:rsidR="003B08C1" w:rsidTr="003B08C1">
        <w:tc>
          <w:tcPr>
            <w:tcW w:w="5495" w:type="dxa"/>
            <w:vMerge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2024 год</w:t>
            </w:r>
          </w:p>
        </w:tc>
        <w:tc>
          <w:tcPr>
            <w:tcW w:w="1554" w:type="dxa"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2025 год</w:t>
            </w:r>
          </w:p>
        </w:tc>
        <w:tc>
          <w:tcPr>
            <w:tcW w:w="2239" w:type="dxa"/>
            <w:vMerge/>
          </w:tcPr>
          <w:p w:rsidR="003B08C1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3B08C1" w:rsidTr="00E0210D">
        <w:tc>
          <w:tcPr>
            <w:tcW w:w="15667" w:type="dxa"/>
            <w:gridSpan w:val="7"/>
          </w:tcPr>
          <w:p w:rsidR="003B08C1" w:rsidRDefault="003B08C1" w:rsidP="00B00E0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3B08C1">
              <w:rPr>
                <w:b/>
                <w:bCs/>
                <w:color w:val="222222"/>
                <w:sz w:val="24"/>
                <w:szCs w:val="24"/>
              </w:rPr>
              <w:t>Цель Программы –  создание комфортных условий проживания в сельской местности Чулымского района.</w:t>
            </w:r>
          </w:p>
        </w:tc>
      </w:tr>
      <w:tr w:rsidR="003B08C1" w:rsidTr="00E0210D">
        <w:tc>
          <w:tcPr>
            <w:tcW w:w="15667" w:type="dxa"/>
            <w:gridSpan w:val="7"/>
          </w:tcPr>
          <w:p w:rsidR="003B08C1" w:rsidRDefault="003B08C1" w:rsidP="00B00E0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 xml:space="preserve">Задача Программы - </w:t>
            </w:r>
            <w:r w:rsidRPr="003B08C1">
              <w:rPr>
                <w:b/>
                <w:bCs/>
                <w:color w:val="222222"/>
                <w:sz w:val="24"/>
                <w:szCs w:val="24"/>
              </w:rPr>
              <w:t>благоустройство сельских территорий Чулымского района.</w:t>
            </w:r>
          </w:p>
        </w:tc>
      </w:tr>
      <w:tr w:rsidR="009F7F0B" w:rsidTr="003B08C1">
        <w:tc>
          <w:tcPr>
            <w:tcW w:w="5495" w:type="dxa"/>
          </w:tcPr>
          <w:p w:rsidR="009F7F0B" w:rsidRPr="00226369" w:rsidRDefault="003B08C1" w:rsidP="00B00E04">
            <w:pPr>
              <w:pStyle w:val="aa"/>
              <w:numPr>
                <w:ilvl w:val="0"/>
                <w:numId w:val="6"/>
              </w:numPr>
              <w:autoSpaceDE/>
              <w:autoSpaceDN/>
              <w:ind w:left="0" w:firstLine="360"/>
              <w:jc w:val="both"/>
              <w:rPr>
                <w:b/>
                <w:bCs/>
                <w:color w:val="222222"/>
                <w:sz w:val="24"/>
                <w:szCs w:val="24"/>
              </w:rPr>
            </w:pPr>
            <w:r w:rsidRPr="00226369">
              <w:rPr>
                <w:b/>
                <w:bCs/>
                <w:color w:val="222222"/>
                <w:sz w:val="24"/>
                <w:szCs w:val="24"/>
              </w:rPr>
              <w:t xml:space="preserve">Количество реализованных общественно значимых проектов по благоустройству сельских территорий Чулымского района </w:t>
            </w:r>
          </w:p>
        </w:tc>
        <w:tc>
          <w:tcPr>
            <w:tcW w:w="1559" w:type="dxa"/>
          </w:tcPr>
          <w:p w:rsidR="009F7F0B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9F7F0B" w:rsidRDefault="003B08C1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F7F0B" w:rsidRDefault="00D719CB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7F0B" w:rsidRDefault="007427AB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9F7F0B" w:rsidRDefault="0046788F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F7F0B" w:rsidRDefault="003B08C1" w:rsidP="0046788F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3B08C1">
              <w:rPr>
                <w:b/>
                <w:bCs/>
                <w:color w:val="222222"/>
                <w:sz w:val="24"/>
                <w:szCs w:val="24"/>
              </w:rPr>
              <w:t xml:space="preserve">Значение показателя к концу реализации Программы – </w:t>
            </w:r>
            <w:r w:rsidR="0046788F">
              <w:rPr>
                <w:b/>
                <w:bCs/>
                <w:color w:val="222222"/>
                <w:sz w:val="24"/>
                <w:szCs w:val="24"/>
              </w:rPr>
              <w:t>9</w:t>
            </w:r>
            <w:r w:rsidR="007427AB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3B08C1">
              <w:rPr>
                <w:b/>
                <w:bCs/>
                <w:color w:val="222222"/>
                <w:sz w:val="24"/>
                <w:szCs w:val="24"/>
              </w:rPr>
              <w:t>единиц</w:t>
            </w:r>
          </w:p>
        </w:tc>
      </w:tr>
      <w:tr w:rsidR="00226369" w:rsidTr="003B08C1">
        <w:tc>
          <w:tcPr>
            <w:tcW w:w="5495" w:type="dxa"/>
          </w:tcPr>
          <w:p w:rsidR="00226369" w:rsidRPr="00226369" w:rsidRDefault="00226369" w:rsidP="00226369">
            <w:pPr>
              <w:pStyle w:val="aa"/>
              <w:numPr>
                <w:ilvl w:val="0"/>
                <w:numId w:val="6"/>
              </w:numPr>
              <w:autoSpaceDE/>
              <w:autoSpaceDN/>
              <w:ind w:left="0" w:firstLine="360"/>
              <w:jc w:val="both"/>
              <w:rPr>
                <w:b/>
                <w:bCs/>
                <w:color w:val="222222"/>
                <w:sz w:val="24"/>
                <w:szCs w:val="24"/>
              </w:rPr>
            </w:pPr>
            <w:r w:rsidRPr="00226369">
              <w:rPr>
                <w:b/>
                <w:bCs/>
                <w:color w:val="222222"/>
                <w:sz w:val="24"/>
                <w:szCs w:val="24"/>
              </w:rPr>
              <w:t>Количество сельских поселений, на территории которых реализованы общественно значимые проекты по благоустройству сельских территорий</w:t>
            </w:r>
          </w:p>
        </w:tc>
        <w:tc>
          <w:tcPr>
            <w:tcW w:w="1559" w:type="dxa"/>
          </w:tcPr>
          <w:p w:rsidR="00226369" w:rsidRDefault="00226369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26369" w:rsidRDefault="00226369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26369" w:rsidRDefault="00D719CB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6369" w:rsidRDefault="007427AB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226369" w:rsidRDefault="0046788F" w:rsidP="007D5B34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226369" w:rsidRPr="003B08C1" w:rsidRDefault="00404D2A" w:rsidP="0046788F">
            <w:pPr>
              <w:autoSpaceDE/>
              <w:autoSpaceDN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3B08C1">
              <w:rPr>
                <w:b/>
                <w:bCs/>
                <w:color w:val="222222"/>
                <w:sz w:val="24"/>
                <w:szCs w:val="24"/>
              </w:rPr>
              <w:t xml:space="preserve">Значение показателя к концу реализации Программы – </w:t>
            </w:r>
            <w:r w:rsidR="0046788F">
              <w:rPr>
                <w:b/>
                <w:bCs/>
                <w:color w:val="222222"/>
                <w:sz w:val="24"/>
                <w:szCs w:val="24"/>
              </w:rPr>
              <w:t>9</w:t>
            </w:r>
            <w:r w:rsidRPr="003B08C1">
              <w:rPr>
                <w:b/>
                <w:bCs/>
                <w:color w:val="222222"/>
                <w:sz w:val="24"/>
                <w:szCs w:val="24"/>
              </w:rPr>
              <w:t xml:space="preserve"> единиц</w:t>
            </w:r>
          </w:p>
        </w:tc>
      </w:tr>
    </w:tbl>
    <w:p w:rsidR="007D5B34" w:rsidRDefault="007D5B34" w:rsidP="007D5B34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</w:p>
    <w:p w:rsidR="009F7F0B" w:rsidRDefault="009F7F0B" w:rsidP="007D5B34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</w:p>
    <w:p w:rsidR="007D5B34" w:rsidRPr="00080A94" w:rsidRDefault="007D5B34" w:rsidP="007D5B34">
      <w:pPr>
        <w:shd w:val="clear" w:color="auto" w:fill="FFFFFF"/>
        <w:autoSpaceDE/>
        <w:autoSpaceDN/>
        <w:jc w:val="center"/>
        <w:rPr>
          <w:color w:val="222222"/>
          <w:sz w:val="24"/>
          <w:szCs w:val="24"/>
        </w:rPr>
      </w:pPr>
    </w:p>
    <w:p w:rsidR="007D5B34" w:rsidRPr="00F37280" w:rsidRDefault="007D5B34" w:rsidP="007D5B34">
      <w:pPr>
        <w:pStyle w:val="ConsPlusNormal"/>
        <w:jc w:val="center"/>
        <w:rPr>
          <w:sz w:val="24"/>
          <w:szCs w:val="24"/>
        </w:rPr>
      </w:pPr>
    </w:p>
    <w:p w:rsidR="007D5B34" w:rsidRDefault="007D5B34" w:rsidP="007D5B34">
      <w:pPr>
        <w:jc w:val="right"/>
        <w:rPr>
          <w:sz w:val="24"/>
          <w:szCs w:val="24"/>
        </w:rPr>
      </w:pPr>
    </w:p>
    <w:p w:rsidR="007D5B34" w:rsidRDefault="007D5B34" w:rsidP="007D5B3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3B08C1" w:rsidRDefault="003B08C1" w:rsidP="003B08C1">
      <w:pPr>
        <w:jc w:val="right"/>
        <w:rPr>
          <w:sz w:val="24"/>
          <w:szCs w:val="24"/>
        </w:rPr>
      </w:pPr>
      <w:r w:rsidRPr="003B08C1">
        <w:rPr>
          <w:sz w:val="24"/>
          <w:szCs w:val="24"/>
        </w:rPr>
        <w:t>к муниципальной программе «</w:t>
      </w:r>
      <w:proofErr w:type="gramStart"/>
      <w:r w:rsidRPr="003B08C1">
        <w:rPr>
          <w:sz w:val="24"/>
          <w:szCs w:val="24"/>
        </w:rPr>
        <w:t>Комплексное</w:t>
      </w:r>
      <w:proofErr w:type="gramEnd"/>
      <w:r w:rsidRPr="003B08C1">
        <w:rPr>
          <w:sz w:val="24"/>
          <w:szCs w:val="24"/>
        </w:rPr>
        <w:t xml:space="preserve"> </w:t>
      </w:r>
    </w:p>
    <w:p w:rsidR="003B08C1" w:rsidRPr="003B08C1" w:rsidRDefault="003B08C1" w:rsidP="003B08C1">
      <w:pPr>
        <w:jc w:val="right"/>
        <w:rPr>
          <w:sz w:val="24"/>
          <w:szCs w:val="24"/>
        </w:rPr>
      </w:pPr>
      <w:r w:rsidRPr="003B08C1">
        <w:rPr>
          <w:sz w:val="24"/>
          <w:szCs w:val="24"/>
        </w:rPr>
        <w:t xml:space="preserve">развитие сельских территорий  </w:t>
      </w:r>
    </w:p>
    <w:p w:rsidR="003B08C1" w:rsidRPr="003B08C1" w:rsidRDefault="003B08C1" w:rsidP="003B08C1">
      <w:pPr>
        <w:jc w:val="right"/>
        <w:rPr>
          <w:sz w:val="24"/>
          <w:szCs w:val="24"/>
        </w:rPr>
      </w:pPr>
      <w:r w:rsidRPr="003B08C1">
        <w:rPr>
          <w:sz w:val="24"/>
          <w:szCs w:val="24"/>
        </w:rPr>
        <w:t>Чулымского района на 2022-2025 годы»,</w:t>
      </w:r>
    </w:p>
    <w:p w:rsidR="003B08C1" w:rsidRPr="003B08C1" w:rsidRDefault="003B08C1" w:rsidP="003B08C1">
      <w:pPr>
        <w:jc w:val="right"/>
        <w:rPr>
          <w:sz w:val="24"/>
          <w:szCs w:val="24"/>
        </w:rPr>
      </w:pPr>
      <w:r w:rsidRPr="003B08C1">
        <w:rPr>
          <w:sz w:val="24"/>
          <w:szCs w:val="24"/>
        </w:rPr>
        <w:t>утвержденной постановлением администрации</w:t>
      </w:r>
    </w:p>
    <w:p w:rsidR="007D5B34" w:rsidRDefault="003B08C1" w:rsidP="003B08C1">
      <w:pPr>
        <w:jc w:val="right"/>
        <w:rPr>
          <w:sz w:val="24"/>
          <w:szCs w:val="24"/>
        </w:rPr>
      </w:pPr>
      <w:r w:rsidRPr="003B08C1">
        <w:rPr>
          <w:sz w:val="24"/>
          <w:szCs w:val="24"/>
        </w:rPr>
        <w:t xml:space="preserve">Чулымского района от </w:t>
      </w:r>
      <w:r w:rsidR="00B10C10">
        <w:rPr>
          <w:sz w:val="24"/>
          <w:szCs w:val="24"/>
        </w:rPr>
        <w:t>12.07.2021</w:t>
      </w:r>
      <w:r w:rsidRPr="003B08C1">
        <w:rPr>
          <w:sz w:val="24"/>
          <w:szCs w:val="24"/>
        </w:rPr>
        <w:t xml:space="preserve"> №</w:t>
      </w:r>
      <w:r w:rsidR="00B10C10">
        <w:rPr>
          <w:sz w:val="24"/>
          <w:szCs w:val="24"/>
        </w:rPr>
        <w:t xml:space="preserve"> 350</w:t>
      </w:r>
    </w:p>
    <w:p w:rsidR="00B00E04" w:rsidRPr="00B00E04" w:rsidRDefault="00B00E04" w:rsidP="00B00E04">
      <w:pPr>
        <w:shd w:val="clear" w:color="auto" w:fill="FFFFFF"/>
        <w:autoSpaceDE/>
        <w:autoSpaceDN/>
        <w:jc w:val="right"/>
        <w:rPr>
          <w:sz w:val="24"/>
          <w:szCs w:val="24"/>
        </w:rPr>
      </w:pPr>
      <w:proofErr w:type="gramStart"/>
      <w:r w:rsidRPr="00B00E04">
        <w:rPr>
          <w:sz w:val="24"/>
          <w:szCs w:val="24"/>
        </w:rPr>
        <w:t>(в редакции постановлений администрации Чулымского района</w:t>
      </w:r>
      <w:proofErr w:type="gramEnd"/>
    </w:p>
    <w:p w:rsidR="00FA4F6B" w:rsidRDefault="00B00E04" w:rsidP="00B00E04">
      <w:pPr>
        <w:shd w:val="clear" w:color="auto" w:fill="FFFFFF"/>
        <w:autoSpaceDE/>
        <w:autoSpaceDN/>
        <w:jc w:val="right"/>
        <w:rPr>
          <w:sz w:val="24"/>
          <w:szCs w:val="24"/>
        </w:rPr>
      </w:pPr>
      <w:r w:rsidRPr="00B00E04">
        <w:rPr>
          <w:sz w:val="24"/>
          <w:szCs w:val="24"/>
        </w:rPr>
        <w:t xml:space="preserve"> от 22.09.2021 № 472, от 29.10.2021 № 568, от 17.01.2022 № 23</w:t>
      </w:r>
      <w:r w:rsidR="00512DCC">
        <w:rPr>
          <w:sz w:val="24"/>
          <w:szCs w:val="24"/>
        </w:rPr>
        <w:t xml:space="preserve">, </w:t>
      </w:r>
      <w:r w:rsidR="00512DCC" w:rsidRPr="00512DCC">
        <w:rPr>
          <w:sz w:val="24"/>
          <w:szCs w:val="24"/>
        </w:rPr>
        <w:t>от 18.07.2022 № 488</w:t>
      </w:r>
      <w:r w:rsidR="00512DCC">
        <w:rPr>
          <w:sz w:val="24"/>
          <w:szCs w:val="24"/>
        </w:rPr>
        <w:t xml:space="preserve">, </w:t>
      </w:r>
    </w:p>
    <w:p w:rsidR="007427AB" w:rsidRDefault="00512DCC" w:rsidP="00B00E04">
      <w:pPr>
        <w:shd w:val="clear" w:color="auto" w:fill="FFFFFF"/>
        <w:autoSpaceDE/>
        <w:autoSpaceDN/>
        <w:jc w:val="right"/>
        <w:rPr>
          <w:sz w:val="24"/>
          <w:szCs w:val="24"/>
        </w:rPr>
      </w:pPr>
      <w:r w:rsidRPr="00512DCC">
        <w:rPr>
          <w:sz w:val="24"/>
          <w:szCs w:val="24"/>
        </w:rPr>
        <w:t>от 25.08.2022 № 596</w:t>
      </w:r>
      <w:r w:rsidR="00D719CB">
        <w:rPr>
          <w:sz w:val="24"/>
          <w:szCs w:val="24"/>
        </w:rPr>
        <w:t>, от 12.10.2022 № 694</w:t>
      </w:r>
      <w:r w:rsidR="00A70AB0">
        <w:rPr>
          <w:sz w:val="24"/>
          <w:szCs w:val="24"/>
        </w:rPr>
        <w:t>,</w:t>
      </w:r>
      <w:r w:rsidR="00A70AB0" w:rsidRPr="00A70AB0">
        <w:rPr>
          <w:sz w:val="24"/>
          <w:szCs w:val="24"/>
        </w:rPr>
        <w:t xml:space="preserve"> </w:t>
      </w:r>
      <w:r w:rsidR="00A70AB0">
        <w:rPr>
          <w:sz w:val="24"/>
          <w:szCs w:val="24"/>
        </w:rPr>
        <w:t>от 14.03.2023 № 181</w:t>
      </w:r>
      <w:r w:rsidR="001157AE">
        <w:rPr>
          <w:sz w:val="24"/>
          <w:szCs w:val="24"/>
        </w:rPr>
        <w:t>,</w:t>
      </w:r>
      <w:r w:rsidR="001157AE" w:rsidRPr="001157AE">
        <w:t xml:space="preserve"> </w:t>
      </w:r>
      <w:r w:rsidR="001157AE" w:rsidRPr="001157AE">
        <w:rPr>
          <w:sz w:val="24"/>
          <w:szCs w:val="24"/>
        </w:rPr>
        <w:t>от 15.06.2023 № 478</w:t>
      </w:r>
      <w:r w:rsidR="007427AB">
        <w:rPr>
          <w:sz w:val="24"/>
          <w:szCs w:val="24"/>
        </w:rPr>
        <w:t>,</w:t>
      </w:r>
    </w:p>
    <w:p w:rsidR="003B08C1" w:rsidRDefault="007427AB" w:rsidP="007427AB">
      <w:pPr>
        <w:jc w:val="right"/>
        <w:outlineLvl w:val="1"/>
        <w:rPr>
          <w:b/>
          <w:bCs/>
          <w:color w:val="222222"/>
          <w:sz w:val="24"/>
          <w:szCs w:val="24"/>
        </w:rPr>
      </w:pPr>
      <w:r>
        <w:rPr>
          <w:sz w:val="24"/>
          <w:szCs w:val="24"/>
        </w:rPr>
        <w:t>от 19.12.2023 № 1005</w:t>
      </w:r>
      <w:r w:rsidR="00C118B8">
        <w:rPr>
          <w:sz w:val="24"/>
          <w:szCs w:val="24"/>
        </w:rPr>
        <w:t>, от 10.04.2024 № 265</w:t>
      </w:r>
      <w:r w:rsidR="007A363E">
        <w:rPr>
          <w:sz w:val="24"/>
          <w:szCs w:val="24"/>
        </w:rPr>
        <w:t>, от 21.11.20254 № 986</w:t>
      </w:r>
      <w:r w:rsidR="0046788F">
        <w:rPr>
          <w:sz w:val="24"/>
          <w:szCs w:val="24"/>
        </w:rPr>
        <w:t xml:space="preserve">, </w:t>
      </w:r>
      <w:r w:rsidR="0046788F" w:rsidRPr="0046788F">
        <w:rPr>
          <w:sz w:val="24"/>
          <w:szCs w:val="24"/>
        </w:rPr>
        <w:t>от 17.01.2025 № 25</w:t>
      </w:r>
      <w:r w:rsidR="00B60EBE">
        <w:rPr>
          <w:sz w:val="24"/>
          <w:szCs w:val="24"/>
        </w:rPr>
        <w:t xml:space="preserve">, </w:t>
      </w:r>
      <w:r w:rsidR="00B60EBE" w:rsidRPr="00B60EBE">
        <w:rPr>
          <w:sz w:val="24"/>
          <w:szCs w:val="24"/>
        </w:rPr>
        <w:t>от 18.06.2025 № 408</w:t>
      </w:r>
      <w:r w:rsidR="00B00E04" w:rsidRPr="00B00E04">
        <w:rPr>
          <w:sz w:val="24"/>
          <w:szCs w:val="24"/>
        </w:rPr>
        <w:t>)</w:t>
      </w:r>
    </w:p>
    <w:p w:rsidR="00B00E04" w:rsidRDefault="00B00E04" w:rsidP="007D5B34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</w:p>
    <w:p w:rsidR="007A363E" w:rsidRPr="001101BA" w:rsidRDefault="007A363E" w:rsidP="007A363E">
      <w:pPr>
        <w:shd w:val="clear" w:color="auto" w:fill="FFFFFF"/>
        <w:autoSpaceDE/>
        <w:autoSpaceDN/>
        <w:jc w:val="center"/>
        <w:rPr>
          <w:b/>
          <w:bCs/>
          <w:color w:val="222222"/>
          <w:sz w:val="24"/>
          <w:szCs w:val="24"/>
        </w:rPr>
      </w:pPr>
      <w:r w:rsidRPr="001101BA">
        <w:rPr>
          <w:b/>
          <w:bCs/>
          <w:color w:val="222222"/>
          <w:sz w:val="24"/>
          <w:szCs w:val="24"/>
        </w:rPr>
        <w:t>ОСНОВНЫЕ МЕРОПРИЯТИЯ</w:t>
      </w:r>
    </w:p>
    <w:p w:rsidR="007A363E" w:rsidRDefault="007A363E" w:rsidP="007A363E">
      <w:pPr>
        <w:shd w:val="clear" w:color="auto" w:fill="FFFFFF"/>
        <w:autoSpaceDE/>
        <w:autoSpaceDN/>
        <w:ind w:right="-1305"/>
        <w:jc w:val="center"/>
        <w:rPr>
          <w:b/>
          <w:bCs/>
          <w:color w:val="222222"/>
          <w:sz w:val="24"/>
          <w:szCs w:val="24"/>
        </w:rPr>
      </w:pPr>
      <w:r w:rsidRPr="001101BA">
        <w:rPr>
          <w:b/>
          <w:bCs/>
          <w:color w:val="222222"/>
          <w:sz w:val="24"/>
          <w:szCs w:val="24"/>
        </w:rPr>
        <w:t xml:space="preserve">муниципальной программы </w:t>
      </w:r>
      <w:r w:rsidRPr="003B08C1">
        <w:rPr>
          <w:b/>
          <w:bCs/>
          <w:color w:val="222222"/>
          <w:sz w:val="24"/>
          <w:szCs w:val="24"/>
        </w:rPr>
        <w:t>«Комплексное развитие сельских территорий  Чулымского района на 2022-2025 годы»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477"/>
        <w:gridCol w:w="1477"/>
        <w:gridCol w:w="1477"/>
        <w:gridCol w:w="1477"/>
        <w:gridCol w:w="1477"/>
        <w:gridCol w:w="1829"/>
        <w:gridCol w:w="1628"/>
      </w:tblGrid>
      <w:tr w:rsidR="007A363E" w:rsidTr="0046788F">
        <w:tc>
          <w:tcPr>
            <w:tcW w:w="675" w:type="dxa"/>
            <w:vMerge w:val="restart"/>
          </w:tcPr>
          <w:p w:rsidR="007A363E" w:rsidRPr="00C16321" w:rsidRDefault="007A363E" w:rsidP="0046788F">
            <w:pPr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 xml:space="preserve">№ </w:t>
            </w:r>
            <w:proofErr w:type="gramStart"/>
            <w:r w:rsidRPr="00C16321">
              <w:rPr>
                <w:b/>
                <w:color w:val="222222"/>
                <w:sz w:val="24"/>
                <w:szCs w:val="24"/>
              </w:rPr>
              <w:t>п</w:t>
            </w:r>
            <w:proofErr w:type="gramEnd"/>
            <w:r w:rsidRPr="00C16321">
              <w:rPr>
                <w:b/>
                <w:color w:val="222222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7A363E" w:rsidRPr="00C16321" w:rsidRDefault="007A363E" w:rsidP="0046788F">
            <w:pPr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701" w:type="dxa"/>
            <w:vMerge w:val="restart"/>
          </w:tcPr>
          <w:p w:rsidR="007A363E" w:rsidRPr="00C16321" w:rsidRDefault="007A363E" w:rsidP="0046788F">
            <w:pPr>
              <w:tabs>
                <w:tab w:val="left" w:pos="1247"/>
              </w:tabs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77" w:type="dxa"/>
            <w:vMerge w:val="restart"/>
          </w:tcPr>
          <w:p w:rsidR="007A363E" w:rsidRPr="00C16321" w:rsidRDefault="007A363E" w:rsidP="0046788F">
            <w:pPr>
              <w:autoSpaceDE/>
              <w:autoSpaceDN/>
              <w:ind w:right="-3"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Срок</w:t>
            </w:r>
          </w:p>
          <w:p w:rsidR="007A363E" w:rsidRPr="00C16321" w:rsidRDefault="007A363E" w:rsidP="0046788F">
            <w:pPr>
              <w:autoSpaceDE/>
              <w:autoSpaceDN/>
              <w:ind w:right="-3"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исполнения</w:t>
            </w:r>
          </w:p>
        </w:tc>
        <w:tc>
          <w:tcPr>
            <w:tcW w:w="1477" w:type="dxa"/>
            <w:vMerge w:val="restart"/>
          </w:tcPr>
          <w:p w:rsidR="007A363E" w:rsidRPr="00C16321" w:rsidRDefault="007A363E" w:rsidP="0046788F">
            <w:pPr>
              <w:autoSpaceDE/>
              <w:autoSpaceDN/>
              <w:ind w:right="-1305"/>
              <w:jc w:val="both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Источники</w:t>
            </w:r>
          </w:p>
          <w:p w:rsidR="007A363E" w:rsidRPr="00C16321" w:rsidRDefault="007A363E" w:rsidP="0046788F">
            <w:pPr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финансирования</w:t>
            </w:r>
          </w:p>
        </w:tc>
        <w:tc>
          <w:tcPr>
            <w:tcW w:w="6260" w:type="dxa"/>
            <w:gridSpan w:val="4"/>
          </w:tcPr>
          <w:p w:rsidR="007A363E" w:rsidRPr="00C16321" w:rsidRDefault="007A363E" w:rsidP="0046788F">
            <w:pPr>
              <w:autoSpaceDE/>
              <w:autoSpaceDN/>
              <w:ind w:right="11"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Объем финансирования по годам реализации,</w:t>
            </w:r>
          </w:p>
          <w:p w:rsidR="007A363E" w:rsidRPr="00C16321" w:rsidRDefault="007A363E" w:rsidP="0046788F">
            <w:pPr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тыс. руб.*</w:t>
            </w:r>
          </w:p>
        </w:tc>
        <w:tc>
          <w:tcPr>
            <w:tcW w:w="1628" w:type="dxa"/>
            <w:vMerge w:val="restart"/>
          </w:tcPr>
          <w:p w:rsidR="007A363E" w:rsidRPr="00C16321" w:rsidRDefault="007A363E" w:rsidP="0046788F">
            <w:pPr>
              <w:autoSpaceDE/>
              <w:autoSpaceDN/>
              <w:jc w:val="center"/>
              <w:rPr>
                <w:b/>
                <w:color w:val="222222"/>
                <w:sz w:val="24"/>
                <w:szCs w:val="24"/>
              </w:rPr>
            </w:pPr>
            <w:r w:rsidRPr="00C16321">
              <w:rPr>
                <w:b/>
                <w:color w:val="222222"/>
                <w:sz w:val="24"/>
                <w:szCs w:val="24"/>
              </w:rPr>
              <w:t>Ожидаемый результат</w:t>
            </w:r>
          </w:p>
        </w:tc>
      </w:tr>
      <w:tr w:rsidR="007A363E" w:rsidTr="0046788F">
        <w:tc>
          <w:tcPr>
            <w:tcW w:w="675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</w:tcPr>
          <w:p w:rsidR="007A363E" w:rsidRPr="00C43287" w:rsidRDefault="007A363E" w:rsidP="0046788F">
            <w:pPr>
              <w:autoSpaceDE/>
              <w:autoSpaceDN/>
              <w:ind w:right="-1305"/>
              <w:rPr>
                <w:b/>
                <w:color w:val="222222"/>
                <w:sz w:val="24"/>
                <w:szCs w:val="24"/>
              </w:rPr>
            </w:pPr>
            <w:r w:rsidRPr="00C43287">
              <w:rPr>
                <w:b/>
                <w:color w:val="222222"/>
                <w:sz w:val="24"/>
                <w:szCs w:val="24"/>
              </w:rPr>
              <w:t>2022 год</w:t>
            </w:r>
          </w:p>
        </w:tc>
        <w:tc>
          <w:tcPr>
            <w:tcW w:w="1477" w:type="dxa"/>
          </w:tcPr>
          <w:p w:rsidR="007A363E" w:rsidRPr="00C43287" w:rsidRDefault="007A363E" w:rsidP="0046788F">
            <w:pPr>
              <w:autoSpaceDE/>
              <w:autoSpaceDN/>
              <w:ind w:right="-1305"/>
              <w:jc w:val="both"/>
              <w:rPr>
                <w:b/>
                <w:color w:val="222222"/>
                <w:sz w:val="24"/>
                <w:szCs w:val="24"/>
              </w:rPr>
            </w:pPr>
            <w:r w:rsidRPr="00C43287">
              <w:rPr>
                <w:b/>
                <w:color w:val="222222"/>
                <w:sz w:val="24"/>
                <w:szCs w:val="24"/>
              </w:rPr>
              <w:t>2023 год</w:t>
            </w:r>
          </w:p>
        </w:tc>
        <w:tc>
          <w:tcPr>
            <w:tcW w:w="1477" w:type="dxa"/>
          </w:tcPr>
          <w:p w:rsidR="007A363E" w:rsidRPr="00C43287" w:rsidRDefault="007A363E" w:rsidP="0046788F">
            <w:pPr>
              <w:autoSpaceDE/>
              <w:autoSpaceDN/>
              <w:ind w:right="-1305"/>
              <w:jc w:val="both"/>
              <w:rPr>
                <w:b/>
                <w:color w:val="222222"/>
                <w:sz w:val="24"/>
                <w:szCs w:val="24"/>
              </w:rPr>
            </w:pPr>
            <w:r w:rsidRPr="00C43287">
              <w:rPr>
                <w:b/>
                <w:color w:val="222222"/>
                <w:sz w:val="24"/>
                <w:szCs w:val="24"/>
              </w:rPr>
              <w:t>2024 год</w:t>
            </w:r>
          </w:p>
        </w:tc>
        <w:tc>
          <w:tcPr>
            <w:tcW w:w="1829" w:type="dxa"/>
          </w:tcPr>
          <w:p w:rsidR="007A363E" w:rsidRPr="00C43287" w:rsidRDefault="007A363E" w:rsidP="0046788F">
            <w:pPr>
              <w:autoSpaceDE/>
              <w:autoSpaceDN/>
              <w:ind w:right="-1305"/>
              <w:jc w:val="both"/>
              <w:rPr>
                <w:b/>
                <w:color w:val="222222"/>
                <w:sz w:val="24"/>
                <w:szCs w:val="24"/>
              </w:rPr>
            </w:pPr>
            <w:r w:rsidRPr="00C43287">
              <w:rPr>
                <w:b/>
                <w:color w:val="222222"/>
                <w:sz w:val="24"/>
                <w:szCs w:val="24"/>
              </w:rPr>
              <w:t>2025 год</w:t>
            </w:r>
          </w:p>
        </w:tc>
        <w:tc>
          <w:tcPr>
            <w:tcW w:w="1628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7A363E" w:rsidTr="0046788F">
        <w:tc>
          <w:tcPr>
            <w:tcW w:w="15628" w:type="dxa"/>
            <w:gridSpan w:val="10"/>
          </w:tcPr>
          <w:p w:rsidR="007A363E" w:rsidRPr="00C43287" w:rsidRDefault="007A363E" w:rsidP="0046788F">
            <w:pPr>
              <w:autoSpaceDE/>
              <w:autoSpaceDN/>
              <w:ind w:right="-1305"/>
              <w:rPr>
                <w:b/>
                <w:color w:val="222222"/>
                <w:sz w:val="24"/>
                <w:szCs w:val="24"/>
              </w:rPr>
            </w:pPr>
            <w:r w:rsidRPr="00C43287">
              <w:rPr>
                <w:color w:val="222222"/>
                <w:sz w:val="24"/>
                <w:szCs w:val="24"/>
              </w:rPr>
              <w:t>Цель Программы –  создание комфортных условий проживания в сельской местности Чулымского района.</w:t>
            </w:r>
          </w:p>
        </w:tc>
      </w:tr>
      <w:tr w:rsidR="007A363E" w:rsidTr="0046788F">
        <w:tc>
          <w:tcPr>
            <w:tcW w:w="15628" w:type="dxa"/>
            <w:gridSpan w:val="10"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C43287">
              <w:rPr>
                <w:color w:val="222222"/>
                <w:sz w:val="24"/>
                <w:szCs w:val="24"/>
              </w:rPr>
              <w:t>Задача Программы - благоустройство сельских территорий Чулымского района.</w:t>
            </w:r>
          </w:p>
        </w:tc>
      </w:tr>
      <w:tr w:rsidR="007A363E" w:rsidTr="0046788F">
        <w:tc>
          <w:tcPr>
            <w:tcW w:w="675" w:type="dxa"/>
            <w:vMerge w:val="restart"/>
          </w:tcPr>
          <w:p w:rsidR="007A363E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7A363E" w:rsidRDefault="007A363E" w:rsidP="0046788F">
            <w:pPr>
              <w:autoSpaceDE/>
              <w:autoSpaceDN/>
              <w:ind w:right="34"/>
              <w:jc w:val="both"/>
              <w:rPr>
                <w:color w:val="222222"/>
                <w:sz w:val="24"/>
                <w:szCs w:val="24"/>
              </w:rPr>
            </w:pPr>
            <w:r w:rsidRPr="00C43287">
              <w:rPr>
                <w:color w:val="222222"/>
                <w:sz w:val="24"/>
                <w:szCs w:val="24"/>
              </w:rPr>
              <w:t>Реализация общественно значимых проектов по благоустройству сельских территорий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УЭР</w:t>
            </w:r>
          </w:p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УС</w:t>
            </w:r>
            <w:proofErr w:type="gramStart"/>
            <w:r>
              <w:rPr>
                <w:color w:val="222222"/>
                <w:sz w:val="24"/>
                <w:szCs w:val="24"/>
              </w:rPr>
              <w:t>,Ж</w:t>
            </w:r>
            <w:proofErr w:type="gramEnd"/>
            <w:r>
              <w:rPr>
                <w:color w:val="222222"/>
                <w:sz w:val="24"/>
                <w:szCs w:val="24"/>
              </w:rPr>
              <w:t>КиДХ,РТИ</w:t>
            </w:r>
            <w:proofErr w:type="spellEnd"/>
          </w:p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477" w:type="dxa"/>
            <w:vMerge w:val="restart"/>
          </w:tcPr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2022-2025 годы</w:t>
            </w:r>
          </w:p>
        </w:tc>
        <w:tc>
          <w:tcPr>
            <w:tcW w:w="1477" w:type="dxa"/>
          </w:tcPr>
          <w:p w:rsidR="007A363E" w:rsidRDefault="007A363E" w:rsidP="0046788F">
            <w:pPr>
              <w:autoSpaceDE/>
              <w:autoSpaceDN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федеральный и областной бюджеты</w:t>
            </w:r>
          </w:p>
        </w:tc>
        <w:tc>
          <w:tcPr>
            <w:tcW w:w="1477" w:type="dxa"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601F2E">
              <w:rPr>
                <w:color w:val="222222"/>
                <w:sz w:val="24"/>
                <w:szCs w:val="24"/>
              </w:rPr>
              <w:t>3097,395</w:t>
            </w:r>
          </w:p>
          <w:p w:rsidR="007A363E" w:rsidRPr="00CD3B24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 w:rsidRPr="00CD3B24">
              <w:rPr>
                <w:color w:val="222222"/>
                <w:sz w:val="24"/>
                <w:szCs w:val="24"/>
              </w:rPr>
              <w:t>в том числе:</w:t>
            </w:r>
          </w:p>
          <w:p w:rsidR="007A363E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Большенико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r w:rsidRPr="00CD3B24">
              <w:rPr>
                <w:color w:val="222222"/>
                <w:sz w:val="24"/>
                <w:szCs w:val="24"/>
              </w:rPr>
              <w:t xml:space="preserve"> с/с – </w:t>
            </w:r>
            <w:proofErr w:type="spellStart"/>
            <w:r>
              <w:rPr>
                <w:color w:val="222222"/>
                <w:sz w:val="24"/>
                <w:szCs w:val="24"/>
              </w:rPr>
              <w:t>льский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с/с – </w:t>
            </w:r>
          </w:p>
          <w:p w:rsidR="007A363E" w:rsidRPr="00CD3B24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 w:rsidRPr="00CD3B24">
              <w:rPr>
                <w:color w:val="222222"/>
                <w:sz w:val="24"/>
                <w:szCs w:val="24"/>
              </w:rPr>
              <w:t>2000,0;</w:t>
            </w:r>
          </w:p>
          <w:p w:rsidR="007A363E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proofErr w:type="spellStart"/>
            <w:r w:rsidRPr="00CD3B24">
              <w:rPr>
                <w:color w:val="222222"/>
                <w:sz w:val="24"/>
                <w:szCs w:val="24"/>
              </w:rPr>
              <w:t>Воздвиженс</w:t>
            </w:r>
            <w:proofErr w:type="spellEnd"/>
          </w:p>
          <w:p w:rsidR="007A363E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кий </w:t>
            </w:r>
            <w:proofErr w:type="gramStart"/>
            <w:r>
              <w:rPr>
                <w:color w:val="222222"/>
                <w:sz w:val="24"/>
                <w:szCs w:val="24"/>
              </w:rPr>
              <w:t>с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/с </w:t>
            </w:r>
            <w:r w:rsidRPr="00CD3B24">
              <w:rPr>
                <w:color w:val="222222"/>
                <w:sz w:val="24"/>
                <w:szCs w:val="24"/>
              </w:rPr>
              <w:t xml:space="preserve">– </w:t>
            </w:r>
          </w:p>
          <w:p w:rsidR="007A363E" w:rsidRPr="00CD3B24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 w:rsidRPr="00CD3B24">
              <w:rPr>
                <w:color w:val="222222"/>
                <w:sz w:val="24"/>
                <w:szCs w:val="24"/>
              </w:rPr>
              <w:t>659,51;</w:t>
            </w:r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 w:rsidRPr="00CD3B24">
              <w:rPr>
                <w:color w:val="222222"/>
                <w:sz w:val="24"/>
                <w:szCs w:val="24"/>
              </w:rPr>
              <w:t>Серебрянски</w:t>
            </w:r>
            <w:proofErr w:type="spellEnd"/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й с/с </w:t>
            </w:r>
            <w:r w:rsidRPr="00CD3B24">
              <w:rPr>
                <w:color w:val="222222"/>
                <w:sz w:val="24"/>
                <w:szCs w:val="24"/>
              </w:rPr>
              <w:t xml:space="preserve">– </w:t>
            </w:r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CD3B24">
              <w:rPr>
                <w:color w:val="222222"/>
                <w:sz w:val="24"/>
                <w:szCs w:val="24"/>
              </w:rPr>
              <w:t>437,885</w:t>
            </w:r>
          </w:p>
        </w:tc>
        <w:tc>
          <w:tcPr>
            <w:tcW w:w="1477" w:type="dxa"/>
          </w:tcPr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3152,6501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в том числе: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Серебрянский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с/с – 365,59145;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Ужанихинск</w:t>
            </w:r>
            <w:proofErr w:type="spellEnd"/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ий</w:t>
            </w:r>
            <w:proofErr w:type="spellEnd"/>
            <w:r w:rsidRPr="001C236A">
              <w:rPr>
                <w:color w:val="222222"/>
                <w:sz w:val="22"/>
                <w:szCs w:val="22"/>
              </w:rPr>
              <w:t xml:space="preserve"> с/с</w:t>
            </w:r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>1097,04315</w:t>
            </w:r>
            <w:r w:rsidRPr="001C236A">
              <w:rPr>
                <w:color w:val="222222"/>
                <w:sz w:val="22"/>
                <w:szCs w:val="22"/>
              </w:rPr>
              <w:t>;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C236A">
              <w:rPr>
                <w:color w:val="222222"/>
                <w:sz w:val="22"/>
                <w:szCs w:val="22"/>
              </w:rPr>
              <w:t>Чикманский</w:t>
            </w:r>
            <w:proofErr w:type="spellEnd"/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с/с – </w:t>
            </w:r>
            <w:r>
              <w:rPr>
                <w:color w:val="222222"/>
                <w:sz w:val="22"/>
                <w:szCs w:val="22"/>
              </w:rPr>
              <w:t>1690,0155</w:t>
            </w:r>
          </w:p>
        </w:tc>
        <w:tc>
          <w:tcPr>
            <w:tcW w:w="1477" w:type="dxa"/>
          </w:tcPr>
          <w:p w:rsidR="007A363E" w:rsidRDefault="007A363E" w:rsidP="0046788F">
            <w:pPr>
              <w:autoSpaceDE/>
              <w:autoSpaceDN/>
              <w:ind w:right="-49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 xml:space="preserve">797,89119 в том числе: </w:t>
            </w:r>
            <w:proofErr w:type="spellStart"/>
            <w:r w:rsidRPr="005643DE">
              <w:rPr>
                <w:color w:val="222222"/>
                <w:sz w:val="24"/>
                <w:szCs w:val="24"/>
              </w:rPr>
              <w:t>Большеникольский</w:t>
            </w:r>
            <w:proofErr w:type="spellEnd"/>
            <w:r w:rsidRPr="005643DE">
              <w:rPr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5643DE">
              <w:rPr>
                <w:color w:val="222222"/>
                <w:sz w:val="24"/>
                <w:szCs w:val="24"/>
              </w:rPr>
              <w:t>с</w:t>
            </w:r>
            <w:proofErr w:type="gramEnd"/>
            <w:r w:rsidRPr="005643DE">
              <w:rPr>
                <w:color w:val="222222"/>
                <w:sz w:val="24"/>
                <w:szCs w:val="24"/>
              </w:rPr>
              <w:t>/с – 318,15786; Серебрянский с/с – 479,73333</w:t>
            </w:r>
          </w:p>
        </w:tc>
        <w:tc>
          <w:tcPr>
            <w:tcW w:w="1829" w:type="dxa"/>
          </w:tcPr>
          <w:p w:rsidR="00B60EBE" w:rsidRPr="00B60EBE" w:rsidRDefault="00B60EBE" w:rsidP="00B60EBE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1127,91960 в </w:t>
            </w:r>
          </w:p>
          <w:p w:rsidR="00B60EBE" w:rsidRPr="00B60EBE" w:rsidRDefault="00B60EBE" w:rsidP="00B60EBE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том числе: </w:t>
            </w:r>
          </w:p>
          <w:p w:rsidR="00B60EBE" w:rsidRPr="00B60EBE" w:rsidRDefault="00B60EBE" w:rsidP="00B60EBE">
            <w:pPr>
              <w:autoSpaceDE/>
              <w:autoSpaceDN/>
              <w:ind w:right="-1305"/>
              <w:rPr>
                <w:sz w:val="24"/>
                <w:szCs w:val="24"/>
              </w:rPr>
            </w:pP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  <w:r w:rsidRPr="00B60EBE">
              <w:rPr>
                <w:sz w:val="24"/>
                <w:szCs w:val="24"/>
              </w:rPr>
              <w:t xml:space="preserve"> </w:t>
            </w:r>
          </w:p>
          <w:p w:rsidR="007A363E" w:rsidRDefault="00B60EBE" w:rsidP="00B60EBE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>с/с – 1127,91960</w:t>
            </w:r>
          </w:p>
        </w:tc>
        <w:tc>
          <w:tcPr>
            <w:tcW w:w="1628" w:type="dxa"/>
            <w:vMerge w:val="restart"/>
          </w:tcPr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</w:t>
            </w:r>
            <w:r w:rsidRPr="00B12447">
              <w:rPr>
                <w:color w:val="222222"/>
                <w:sz w:val="24"/>
                <w:szCs w:val="24"/>
              </w:rPr>
              <w:t>еализ</w:t>
            </w:r>
            <w:r>
              <w:rPr>
                <w:color w:val="222222"/>
                <w:sz w:val="24"/>
                <w:szCs w:val="24"/>
              </w:rPr>
              <w:t xml:space="preserve">ация  </w:t>
            </w:r>
            <w:r w:rsidR="0046788F">
              <w:rPr>
                <w:color w:val="222222"/>
                <w:sz w:val="24"/>
                <w:szCs w:val="24"/>
              </w:rPr>
              <w:t xml:space="preserve">9 </w:t>
            </w:r>
            <w:r w:rsidRPr="00B12447">
              <w:rPr>
                <w:color w:val="222222"/>
                <w:sz w:val="24"/>
                <w:szCs w:val="24"/>
              </w:rPr>
              <w:t xml:space="preserve">общественно значимых проектов по благоустройству в </w:t>
            </w:r>
            <w:r w:rsidR="0046788F">
              <w:rPr>
                <w:color w:val="222222"/>
                <w:sz w:val="24"/>
                <w:szCs w:val="24"/>
              </w:rPr>
              <w:t>9</w:t>
            </w:r>
            <w:r w:rsidRPr="00B12447">
              <w:rPr>
                <w:color w:val="222222"/>
                <w:sz w:val="24"/>
                <w:szCs w:val="24"/>
              </w:rPr>
              <w:t xml:space="preserve"> сельских поселениях Чулымского района </w:t>
            </w:r>
          </w:p>
        </w:tc>
      </w:tr>
      <w:tr w:rsidR="007A363E" w:rsidTr="0046788F">
        <w:tc>
          <w:tcPr>
            <w:tcW w:w="675" w:type="dxa"/>
            <w:vMerge/>
          </w:tcPr>
          <w:p w:rsidR="007A363E" w:rsidRDefault="007A363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A363E" w:rsidRPr="00C43287" w:rsidRDefault="007A363E" w:rsidP="0046788F">
            <w:pPr>
              <w:autoSpaceDE/>
              <w:autoSpaceDN/>
              <w:ind w:right="34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</w:tcPr>
          <w:p w:rsidR="007A363E" w:rsidRDefault="007A363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местный бюджет района</w:t>
            </w:r>
          </w:p>
        </w:tc>
        <w:tc>
          <w:tcPr>
            <w:tcW w:w="1477" w:type="dxa"/>
          </w:tcPr>
          <w:p w:rsidR="007A363E" w:rsidRDefault="007A363E" w:rsidP="0046788F">
            <w:pPr>
              <w:pStyle w:val="ConsPlusNormal"/>
              <w:rPr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108,906</w:t>
            </w:r>
          </w:p>
          <w:p w:rsidR="007A363E" w:rsidRPr="00B9239B" w:rsidRDefault="007A363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>в том числе:</w:t>
            </w:r>
          </w:p>
          <w:p w:rsidR="007A363E" w:rsidRPr="00B9239B" w:rsidRDefault="007A363E" w:rsidP="0046788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B9239B">
              <w:rPr>
                <w:sz w:val="24"/>
                <w:szCs w:val="24"/>
              </w:rPr>
              <w:t>Большеникольский</w:t>
            </w:r>
            <w:proofErr w:type="spellEnd"/>
            <w:r w:rsidRPr="00B9239B">
              <w:rPr>
                <w:sz w:val="24"/>
                <w:szCs w:val="24"/>
              </w:rPr>
              <w:t xml:space="preserve"> с/с – 71,429;</w:t>
            </w:r>
          </w:p>
          <w:p w:rsidR="007A363E" w:rsidRPr="00B9239B" w:rsidRDefault="007A363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>Воздвиженс</w:t>
            </w:r>
            <w:r w:rsidRPr="00B9239B">
              <w:rPr>
                <w:sz w:val="24"/>
                <w:szCs w:val="24"/>
              </w:rPr>
              <w:lastRenderedPageBreak/>
              <w:t xml:space="preserve">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22,5;</w:t>
            </w:r>
          </w:p>
          <w:p w:rsidR="007A363E" w:rsidRPr="00601F2E" w:rsidRDefault="007A363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14,977</w:t>
            </w:r>
          </w:p>
        </w:tc>
        <w:tc>
          <w:tcPr>
            <w:tcW w:w="1477" w:type="dxa"/>
          </w:tcPr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lastRenderedPageBreak/>
              <w:t>111,6163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в том числе: Серебрянский </w:t>
            </w:r>
            <w:proofErr w:type="gramStart"/>
            <w:r w:rsidRPr="001C236A">
              <w:rPr>
                <w:color w:val="222222"/>
                <w:sz w:val="22"/>
                <w:szCs w:val="22"/>
              </w:rPr>
              <w:t>с</w:t>
            </w:r>
            <w:proofErr w:type="gramEnd"/>
            <w:r w:rsidRPr="001C236A">
              <w:rPr>
                <w:color w:val="222222"/>
                <w:sz w:val="22"/>
                <w:szCs w:val="22"/>
              </w:rPr>
              <w:t xml:space="preserve">/с – 12,05968; </w:t>
            </w:r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Ужанихинский</w:t>
            </w:r>
            <w:proofErr w:type="spellEnd"/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39,20251</w:t>
            </w:r>
            <w:r w:rsidRPr="001C236A">
              <w:rPr>
                <w:color w:val="222222"/>
                <w:sz w:val="22"/>
                <w:szCs w:val="22"/>
              </w:rPr>
              <w:t xml:space="preserve">; </w:t>
            </w:r>
          </w:p>
          <w:p w:rsidR="007A363E" w:rsidRPr="001C236A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Чикманский</w:t>
            </w:r>
            <w:proofErr w:type="spellEnd"/>
          </w:p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60,35412</w:t>
            </w:r>
          </w:p>
        </w:tc>
        <w:tc>
          <w:tcPr>
            <w:tcW w:w="1477" w:type="dxa"/>
          </w:tcPr>
          <w:p w:rsidR="007A363E" w:rsidRDefault="007A363E" w:rsidP="0046788F">
            <w:pPr>
              <w:autoSpaceDE/>
              <w:autoSpaceDN/>
              <w:ind w:right="-49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 xml:space="preserve">28,49611 в том числе: </w:t>
            </w:r>
            <w:proofErr w:type="spellStart"/>
            <w:r w:rsidRPr="005643DE">
              <w:rPr>
                <w:color w:val="222222"/>
                <w:sz w:val="24"/>
                <w:szCs w:val="24"/>
              </w:rPr>
              <w:t>Большеникольский</w:t>
            </w:r>
            <w:proofErr w:type="spellEnd"/>
            <w:r w:rsidRPr="005643DE">
              <w:rPr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5643DE">
              <w:rPr>
                <w:color w:val="222222"/>
                <w:sz w:val="24"/>
                <w:szCs w:val="24"/>
              </w:rPr>
              <w:t>с</w:t>
            </w:r>
            <w:proofErr w:type="gramEnd"/>
            <w:r w:rsidRPr="005643DE">
              <w:rPr>
                <w:color w:val="222222"/>
                <w:sz w:val="24"/>
                <w:szCs w:val="24"/>
              </w:rPr>
              <w:t>/с – 11,36278 Серебрянск</w:t>
            </w:r>
            <w:r w:rsidRPr="005643DE">
              <w:rPr>
                <w:color w:val="222222"/>
                <w:sz w:val="24"/>
                <w:szCs w:val="24"/>
              </w:rPr>
              <w:lastRenderedPageBreak/>
              <w:t>ий с/с – 17,13333</w:t>
            </w:r>
          </w:p>
        </w:tc>
        <w:tc>
          <w:tcPr>
            <w:tcW w:w="1829" w:type="dxa"/>
          </w:tcPr>
          <w:p w:rsidR="00B60EBE" w:rsidRPr="00B60EBE" w:rsidRDefault="00B60EBE" w:rsidP="00B60EBE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lastRenderedPageBreak/>
              <w:t>40,41417</w:t>
            </w:r>
          </w:p>
          <w:p w:rsidR="00B60EBE" w:rsidRPr="00B60EBE" w:rsidRDefault="00B60EBE" w:rsidP="00B60EBE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 в том числе: </w:t>
            </w:r>
            <w:proofErr w:type="spellStart"/>
            <w:r w:rsidRPr="00B60EBE">
              <w:rPr>
                <w:sz w:val="24"/>
                <w:szCs w:val="24"/>
              </w:rPr>
              <w:t>Ужанихинский</w:t>
            </w:r>
            <w:proofErr w:type="spellEnd"/>
          </w:p>
          <w:p w:rsidR="007A363E" w:rsidRDefault="00B60EBE" w:rsidP="00B60EBE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B60EBE">
              <w:rPr>
                <w:sz w:val="24"/>
                <w:szCs w:val="24"/>
              </w:rPr>
              <w:t xml:space="preserve"> с/с – 40,41417</w:t>
            </w:r>
          </w:p>
        </w:tc>
        <w:tc>
          <w:tcPr>
            <w:tcW w:w="1628" w:type="dxa"/>
            <w:vMerge/>
          </w:tcPr>
          <w:p w:rsidR="007A363E" w:rsidRDefault="007A363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675" w:type="dxa"/>
            <w:vMerge/>
          </w:tcPr>
          <w:p w:rsidR="00B60EBE" w:rsidRDefault="00B60EB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60EBE" w:rsidRPr="00C43287" w:rsidRDefault="00B60EBE" w:rsidP="0046788F">
            <w:pPr>
              <w:autoSpaceDE/>
              <w:autoSpaceDN/>
              <w:ind w:right="34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60EBE" w:rsidRDefault="00B60EB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1477" w:type="dxa"/>
          </w:tcPr>
          <w:p w:rsidR="00B60EBE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140,966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>в том числе: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B9239B">
              <w:rPr>
                <w:sz w:val="24"/>
                <w:szCs w:val="24"/>
              </w:rPr>
              <w:t>Большеникольский</w:t>
            </w:r>
            <w:proofErr w:type="spellEnd"/>
            <w:r w:rsidRPr="00B9239B">
              <w:rPr>
                <w:sz w:val="24"/>
                <w:szCs w:val="24"/>
              </w:rPr>
              <w:t xml:space="preserve"> с/с – 71,428;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 xml:space="preserve">Воздвиженский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24,608;</w:t>
            </w:r>
          </w:p>
          <w:p w:rsidR="00B60EBE" w:rsidRPr="00601F2E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44,93</w:t>
            </w:r>
          </w:p>
        </w:tc>
        <w:tc>
          <w:tcPr>
            <w:tcW w:w="1477" w:type="dxa"/>
          </w:tcPr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113,603</w:t>
            </w:r>
            <w:r>
              <w:rPr>
                <w:color w:val="222222"/>
                <w:sz w:val="22"/>
                <w:szCs w:val="22"/>
              </w:rPr>
              <w:t>03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в том числе: 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Серебрянский</w:t>
            </w:r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14,0464</w:t>
            </w:r>
            <w:r w:rsidRPr="001C236A">
              <w:rPr>
                <w:color w:val="222222"/>
                <w:sz w:val="22"/>
                <w:szCs w:val="22"/>
              </w:rPr>
              <w:t xml:space="preserve">; 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Ужанихинский</w:t>
            </w:r>
            <w:proofErr w:type="spellEnd"/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39,20250</w:t>
            </w:r>
            <w:r w:rsidRPr="001C236A">
              <w:rPr>
                <w:color w:val="222222"/>
                <w:sz w:val="22"/>
                <w:szCs w:val="22"/>
              </w:rPr>
              <w:t xml:space="preserve">; </w:t>
            </w:r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Чикманский</w:t>
            </w:r>
            <w:proofErr w:type="spellEnd"/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60,35413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49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 xml:space="preserve">28,49612 в том числе: </w:t>
            </w:r>
            <w:proofErr w:type="spellStart"/>
            <w:r w:rsidRPr="005643DE">
              <w:rPr>
                <w:color w:val="222222"/>
                <w:sz w:val="24"/>
                <w:szCs w:val="24"/>
              </w:rPr>
              <w:t>Большеникольский</w:t>
            </w:r>
            <w:proofErr w:type="spellEnd"/>
            <w:r w:rsidRPr="005643DE">
              <w:rPr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5643DE">
              <w:rPr>
                <w:color w:val="222222"/>
                <w:sz w:val="24"/>
                <w:szCs w:val="24"/>
              </w:rPr>
              <w:t>с</w:t>
            </w:r>
            <w:proofErr w:type="gramEnd"/>
            <w:r w:rsidRPr="005643DE">
              <w:rPr>
                <w:color w:val="222222"/>
                <w:sz w:val="24"/>
                <w:szCs w:val="24"/>
              </w:rPr>
              <w:t>/с – 11,36278 Серебрянский с/с – 17,13334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4103F8">
              <w:rPr>
                <w:sz w:val="24"/>
                <w:szCs w:val="24"/>
              </w:rPr>
              <w:t xml:space="preserve">40,41418 </w:t>
            </w:r>
          </w:p>
          <w:p w:rsidR="00B60EBE" w:rsidRDefault="00B60EBE" w:rsidP="00E1384C">
            <w:pPr>
              <w:autoSpaceDE/>
              <w:autoSpaceDN/>
              <w:ind w:right="-1305"/>
              <w:rPr>
                <w:sz w:val="24"/>
                <w:szCs w:val="24"/>
              </w:rPr>
            </w:pPr>
            <w:r w:rsidRPr="004103F8">
              <w:rPr>
                <w:sz w:val="24"/>
                <w:szCs w:val="24"/>
              </w:rPr>
              <w:t xml:space="preserve">в том числе: </w:t>
            </w:r>
          </w:p>
          <w:p w:rsidR="00B60EBE" w:rsidRDefault="00B60EBE" w:rsidP="00E1384C">
            <w:pPr>
              <w:autoSpaceDE/>
              <w:autoSpaceDN/>
              <w:ind w:right="-1305"/>
              <w:rPr>
                <w:sz w:val="24"/>
                <w:szCs w:val="24"/>
              </w:rPr>
            </w:pPr>
            <w:proofErr w:type="spellStart"/>
            <w:r w:rsidRPr="004103F8">
              <w:rPr>
                <w:sz w:val="24"/>
                <w:szCs w:val="24"/>
              </w:rPr>
              <w:t>Ужанихинский</w:t>
            </w:r>
            <w:proofErr w:type="spellEnd"/>
          </w:p>
          <w:p w:rsidR="00B60EBE" w:rsidRDefault="00B60EBE" w:rsidP="00E1384C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  <w:r w:rsidRPr="004103F8">
              <w:rPr>
                <w:sz w:val="24"/>
                <w:szCs w:val="24"/>
              </w:rPr>
              <w:t xml:space="preserve"> с/с – 40,41418</w:t>
            </w:r>
          </w:p>
        </w:tc>
        <w:tc>
          <w:tcPr>
            <w:tcW w:w="1628" w:type="dxa"/>
            <w:vMerge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675" w:type="dxa"/>
            <w:vMerge/>
          </w:tcPr>
          <w:p w:rsidR="00B60EBE" w:rsidRDefault="00B60EBE" w:rsidP="0046788F">
            <w:pPr>
              <w:autoSpaceDE/>
              <w:autoSpaceDN/>
              <w:ind w:right="-1305"/>
              <w:rPr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60EBE" w:rsidRPr="00C43287" w:rsidRDefault="00B60EBE" w:rsidP="0046788F">
            <w:pPr>
              <w:autoSpaceDE/>
              <w:autoSpaceDN/>
              <w:ind w:right="34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60EBE" w:rsidRDefault="00B60EBE" w:rsidP="0046788F">
            <w:pPr>
              <w:autoSpaceDE/>
              <w:autoSpaceDN/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11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Внебюджетные средства</w:t>
            </w:r>
          </w:p>
        </w:tc>
        <w:tc>
          <w:tcPr>
            <w:tcW w:w="1477" w:type="dxa"/>
          </w:tcPr>
          <w:p w:rsidR="00B60EBE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1077,586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>в том числе: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B9239B">
              <w:rPr>
                <w:sz w:val="24"/>
                <w:szCs w:val="24"/>
              </w:rPr>
              <w:t>Большеникольский</w:t>
            </w:r>
            <w:proofErr w:type="spellEnd"/>
            <w:r w:rsidRPr="00B9239B">
              <w:rPr>
                <w:sz w:val="24"/>
                <w:szCs w:val="24"/>
              </w:rPr>
              <w:t xml:space="preserve"> с/с – 714,286;</w:t>
            </w:r>
          </w:p>
          <w:p w:rsidR="00B60EBE" w:rsidRPr="00B9239B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 xml:space="preserve">Воздвиженский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235,542;</w:t>
            </w:r>
          </w:p>
          <w:p w:rsidR="00B60EBE" w:rsidRPr="00601F2E" w:rsidRDefault="00B60EBE" w:rsidP="0046788F">
            <w:pPr>
              <w:pStyle w:val="ConsPlusNormal"/>
              <w:rPr>
                <w:sz w:val="24"/>
                <w:szCs w:val="24"/>
              </w:rPr>
            </w:pPr>
            <w:r w:rsidRPr="00B9239B">
              <w:rPr>
                <w:sz w:val="24"/>
                <w:szCs w:val="24"/>
              </w:rPr>
              <w:t xml:space="preserve">Серебрянский </w:t>
            </w:r>
            <w:proofErr w:type="gramStart"/>
            <w:r w:rsidRPr="00B9239B">
              <w:rPr>
                <w:sz w:val="24"/>
                <w:szCs w:val="24"/>
              </w:rPr>
              <w:t>с</w:t>
            </w:r>
            <w:proofErr w:type="gramEnd"/>
            <w:r w:rsidRPr="00B9239B">
              <w:rPr>
                <w:sz w:val="24"/>
                <w:szCs w:val="24"/>
              </w:rPr>
              <w:t>/с – 127,758</w:t>
            </w:r>
          </w:p>
        </w:tc>
        <w:tc>
          <w:tcPr>
            <w:tcW w:w="1477" w:type="dxa"/>
          </w:tcPr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1396,96486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в том числе: 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>Серебрянский</w:t>
            </w:r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144,218; </w:t>
            </w:r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Ужанихинский</w:t>
            </w:r>
            <w:proofErr w:type="spellEnd"/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</w:t>
            </w:r>
            <w:r>
              <w:rPr>
                <w:color w:val="222222"/>
                <w:sz w:val="22"/>
                <w:szCs w:val="22"/>
              </w:rPr>
              <w:t>538,49686</w:t>
            </w:r>
            <w:r w:rsidRPr="001C236A">
              <w:rPr>
                <w:color w:val="222222"/>
                <w:sz w:val="22"/>
                <w:szCs w:val="22"/>
              </w:rPr>
              <w:t xml:space="preserve">; </w:t>
            </w:r>
          </w:p>
          <w:p w:rsidR="00B60EBE" w:rsidRPr="001C236A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 w:rsidRPr="001C236A">
              <w:rPr>
                <w:color w:val="222222"/>
                <w:sz w:val="22"/>
                <w:szCs w:val="22"/>
              </w:rPr>
              <w:t>Чикманский</w:t>
            </w:r>
            <w:proofErr w:type="spellEnd"/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1C236A">
              <w:rPr>
                <w:color w:val="222222"/>
                <w:sz w:val="22"/>
                <w:szCs w:val="22"/>
              </w:rPr>
              <w:t xml:space="preserve"> с/с – 714,250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49"/>
              <w:jc w:val="both"/>
              <w:rPr>
                <w:color w:val="222222"/>
                <w:sz w:val="24"/>
                <w:szCs w:val="24"/>
              </w:rPr>
            </w:pPr>
            <w:r w:rsidRPr="009425FA">
              <w:rPr>
                <w:color w:val="222222"/>
                <w:sz w:val="24"/>
                <w:szCs w:val="24"/>
              </w:rPr>
              <w:t xml:space="preserve">302,50047 в том числе: </w:t>
            </w:r>
            <w:proofErr w:type="spellStart"/>
            <w:r w:rsidRPr="009425FA">
              <w:rPr>
                <w:color w:val="222222"/>
                <w:sz w:val="24"/>
                <w:szCs w:val="24"/>
              </w:rPr>
              <w:t>Большеникольский</w:t>
            </w:r>
            <w:proofErr w:type="spellEnd"/>
            <w:r w:rsidRPr="009425FA">
              <w:rPr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9425FA">
              <w:rPr>
                <w:color w:val="222222"/>
                <w:sz w:val="24"/>
                <w:szCs w:val="24"/>
              </w:rPr>
              <w:t>с</w:t>
            </w:r>
            <w:proofErr w:type="gramEnd"/>
            <w:r w:rsidRPr="009425FA">
              <w:rPr>
                <w:color w:val="222222"/>
                <w:sz w:val="24"/>
                <w:szCs w:val="24"/>
              </w:rPr>
              <w:t>/с – 124,19847 Серебрянский с/с – 178,30200</w:t>
            </w:r>
          </w:p>
        </w:tc>
        <w:tc>
          <w:tcPr>
            <w:tcW w:w="1829" w:type="dxa"/>
          </w:tcPr>
          <w:p w:rsidR="00B60EBE" w:rsidRPr="0046788F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46788F">
              <w:rPr>
                <w:color w:val="222222"/>
                <w:sz w:val="24"/>
                <w:szCs w:val="24"/>
              </w:rPr>
              <w:t xml:space="preserve">407,81913 </w:t>
            </w:r>
          </w:p>
          <w:p w:rsidR="00B60EBE" w:rsidRPr="0046788F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46788F">
              <w:rPr>
                <w:color w:val="222222"/>
                <w:sz w:val="24"/>
                <w:szCs w:val="24"/>
              </w:rPr>
              <w:t xml:space="preserve">в том числе: </w:t>
            </w:r>
          </w:p>
          <w:p w:rsidR="00B60EBE" w:rsidRPr="0046788F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proofErr w:type="spellStart"/>
            <w:r w:rsidRPr="0046788F">
              <w:rPr>
                <w:color w:val="222222"/>
                <w:sz w:val="24"/>
                <w:szCs w:val="24"/>
              </w:rPr>
              <w:t>Ужанихинский</w:t>
            </w:r>
            <w:proofErr w:type="spellEnd"/>
          </w:p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46788F">
              <w:rPr>
                <w:color w:val="222222"/>
                <w:sz w:val="24"/>
                <w:szCs w:val="24"/>
              </w:rPr>
              <w:t xml:space="preserve"> с/с – 407,81913</w:t>
            </w:r>
          </w:p>
        </w:tc>
        <w:tc>
          <w:tcPr>
            <w:tcW w:w="1628" w:type="dxa"/>
            <w:vMerge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7740" w:type="dxa"/>
            <w:gridSpan w:val="5"/>
          </w:tcPr>
          <w:p w:rsidR="00B60EBE" w:rsidRDefault="00B60EBE" w:rsidP="0046788F">
            <w:pPr>
              <w:autoSpaceDE/>
              <w:autoSpaceDN/>
              <w:ind w:right="153"/>
              <w:jc w:val="right"/>
              <w:rPr>
                <w:color w:val="222222"/>
                <w:sz w:val="24"/>
                <w:szCs w:val="24"/>
              </w:rPr>
            </w:pPr>
            <w:bookmarkStart w:id="1" w:name="_GoBack" w:colFirst="4" w:colLast="4"/>
            <w:r>
              <w:rPr>
                <w:color w:val="222222"/>
                <w:sz w:val="24"/>
                <w:szCs w:val="24"/>
              </w:rPr>
              <w:t>Итого на реализацию мероприятия:</w:t>
            </w:r>
          </w:p>
        </w:tc>
        <w:tc>
          <w:tcPr>
            <w:tcW w:w="1477" w:type="dxa"/>
          </w:tcPr>
          <w:p w:rsidR="00B60EBE" w:rsidRPr="00601F2E" w:rsidRDefault="00B60EBE" w:rsidP="0046788F">
            <w:pPr>
              <w:rPr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4424,853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4774,83429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>1157,38389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1616,56708</w:t>
            </w:r>
          </w:p>
        </w:tc>
        <w:tc>
          <w:tcPr>
            <w:tcW w:w="1628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7740" w:type="dxa"/>
            <w:gridSpan w:val="5"/>
          </w:tcPr>
          <w:p w:rsidR="00B60EBE" w:rsidRDefault="00B60EBE" w:rsidP="0046788F">
            <w:pPr>
              <w:autoSpaceDE/>
              <w:autoSpaceDN/>
              <w:ind w:right="11"/>
              <w:jc w:val="right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Итого по Программе:</w:t>
            </w:r>
          </w:p>
        </w:tc>
        <w:tc>
          <w:tcPr>
            <w:tcW w:w="1477" w:type="dxa"/>
          </w:tcPr>
          <w:p w:rsidR="00B60EBE" w:rsidRPr="00601F2E" w:rsidRDefault="00B60EBE" w:rsidP="0046788F">
            <w:pPr>
              <w:rPr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4424,853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4774,83429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>1157,38389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1616,56708</w:t>
            </w:r>
          </w:p>
        </w:tc>
        <w:tc>
          <w:tcPr>
            <w:tcW w:w="1628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7740" w:type="dxa"/>
            <w:gridSpan w:val="5"/>
          </w:tcPr>
          <w:p w:rsidR="00B60EBE" w:rsidRDefault="00B60EBE" w:rsidP="0046788F">
            <w:pPr>
              <w:autoSpaceDE/>
              <w:autoSpaceDN/>
              <w:ind w:right="11"/>
              <w:jc w:val="right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в том </w:t>
            </w:r>
            <w:proofErr w:type="gramStart"/>
            <w:r>
              <w:rPr>
                <w:color w:val="222222"/>
                <w:sz w:val="24"/>
                <w:szCs w:val="24"/>
              </w:rPr>
              <w:t>числе</w:t>
            </w:r>
            <w:proofErr w:type="gramEnd"/>
            <w:r>
              <w:rPr>
                <w:color w:val="222222"/>
                <w:sz w:val="24"/>
                <w:szCs w:val="24"/>
              </w:rPr>
              <w:t>: федеральный и областной бюджеты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601F2E">
              <w:rPr>
                <w:color w:val="222222"/>
                <w:sz w:val="24"/>
                <w:szCs w:val="24"/>
              </w:rPr>
              <w:t>3097,395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3152,6501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>797,89119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1127,91960</w:t>
            </w:r>
          </w:p>
        </w:tc>
        <w:tc>
          <w:tcPr>
            <w:tcW w:w="1628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7740" w:type="dxa"/>
            <w:gridSpan w:val="5"/>
          </w:tcPr>
          <w:p w:rsidR="00B60EBE" w:rsidRDefault="00B60EBE" w:rsidP="0046788F">
            <w:pPr>
              <w:autoSpaceDE/>
              <w:autoSpaceDN/>
              <w:ind w:right="11"/>
              <w:jc w:val="right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местный бюджет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601F2E">
              <w:rPr>
                <w:color w:val="222222"/>
                <w:sz w:val="24"/>
                <w:szCs w:val="24"/>
              </w:rPr>
              <w:t>249,872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225,21933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5643DE">
              <w:rPr>
                <w:color w:val="222222"/>
                <w:sz w:val="24"/>
                <w:szCs w:val="24"/>
              </w:rPr>
              <w:t>56,99223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80,82835</w:t>
            </w:r>
          </w:p>
        </w:tc>
        <w:tc>
          <w:tcPr>
            <w:tcW w:w="1628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  <w:tr w:rsidR="00B60EBE" w:rsidTr="0046788F">
        <w:tc>
          <w:tcPr>
            <w:tcW w:w="7740" w:type="dxa"/>
            <w:gridSpan w:val="5"/>
          </w:tcPr>
          <w:p w:rsidR="00B60EBE" w:rsidRDefault="00B60EBE" w:rsidP="0046788F">
            <w:pPr>
              <w:autoSpaceDE/>
              <w:autoSpaceDN/>
              <w:ind w:right="11"/>
              <w:jc w:val="right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Внебюджетные средства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 w:rsidRPr="00601F2E">
              <w:rPr>
                <w:sz w:val="24"/>
                <w:szCs w:val="24"/>
              </w:rPr>
              <w:t>1077,586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1396,96486</w:t>
            </w:r>
          </w:p>
        </w:tc>
        <w:tc>
          <w:tcPr>
            <w:tcW w:w="1477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302,50047</w:t>
            </w:r>
          </w:p>
        </w:tc>
        <w:tc>
          <w:tcPr>
            <w:tcW w:w="1829" w:type="dxa"/>
          </w:tcPr>
          <w:p w:rsidR="00B60EBE" w:rsidRDefault="00B60EBE" w:rsidP="00E1384C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407,81913</w:t>
            </w:r>
          </w:p>
        </w:tc>
        <w:tc>
          <w:tcPr>
            <w:tcW w:w="1628" w:type="dxa"/>
          </w:tcPr>
          <w:p w:rsidR="00B60EBE" w:rsidRDefault="00B60EBE" w:rsidP="0046788F">
            <w:pPr>
              <w:autoSpaceDE/>
              <w:autoSpaceDN/>
              <w:ind w:right="-1305"/>
              <w:jc w:val="both"/>
              <w:rPr>
                <w:color w:val="222222"/>
                <w:sz w:val="24"/>
                <w:szCs w:val="24"/>
              </w:rPr>
            </w:pPr>
          </w:p>
        </w:tc>
      </w:tr>
    </w:tbl>
    <w:bookmarkEnd w:id="1"/>
    <w:p w:rsidR="00C16321" w:rsidRDefault="00512DCC" w:rsidP="00C16321">
      <w:pPr>
        <w:shd w:val="clear" w:color="auto" w:fill="FFFFFF"/>
        <w:autoSpaceDE/>
        <w:autoSpaceDN/>
        <w:ind w:right="-1305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B8F" w:rsidRDefault="000B0B8F" w:rsidP="00C16321">
      <w:pPr>
        <w:shd w:val="clear" w:color="auto" w:fill="FFFFFF"/>
        <w:autoSpaceDE/>
        <w:autoSpaceDN/>
        <w:ind w:right="-1305"/>
        <w:jc w:val="both"/>
        <w:rPr>
          <w:color w:val="222222"/>
          <w:sz w:val="24"/>
          <w:szCs w:val="24"/>
        </w:rPr>
        <w:sectPr w:rsidR="000B0B8F" w:rsidSect="000B0B8F">
          <w:pgSz w:w="16840" w:h="11907" w:orient="landscape" w:code="9"/>
          <w:pgMar w:top="567" w:right="255" w:bottom="567" w:left="1134" w:header="567" w:footer="851" w:gutter="0"/>
          <w:cols w:space="720"/>
          <w:titlePg/>
        </w:sectPr>
      </w:pPr>
    </w:p>
    <w:p w:rsidR="007D5B34" w:rsidRPr="00CE4393" w:rsidRDefault="007D5B34" w:rsidP="007D5B34">
      <w:r w:rsidRPr="00CE4393">
        <w:rPr>
          <w:u w:val="single"/>
        </w:rPr>
        <w:lastRenderedPageBreak/>
        <w:t>Список используемых сокращений</w:t>
      </w:r>
      <w:r w:rsidRPr="00CE4393">
        <w:t>:</w:t>
      </w:r>
    </w:p>
    <w:p w:rsidR="00B30E92" w:rsidRDefault="00B30E92" w:rsidP="007D5B34">
      <w:pPr>
        <w:jc w:val="both"/>
        <w:rPr>
          <w:b/>
        </w:rPr>
      </w:pPr>
    </w:p>
    <w:p w:rsidR="007D5B34" w:rsidRPr="00CE4393" w:rsidRDefault="007D5B34" w:rsidP="007D5B34">
      <w:pPr>
        <w:rPr>
          <w:bCs/>
        </w:rPr>
      </w:pPr>
      <w:r w:rsidRPr="00CE4393">
        <w:rPr>
          <w:b/>
          <w:bCs/>
        </w:rPr>
        <w:t>УЭР</w:t>
      </w:r>
      <w:r w:rsidRPr="00CE4393">
        <w:rPr>
          <w:bCs/>
        </w:rPr>
        <w:t xml:space="preserve"> –</w:t>
      </w:r>
      <w:r w:rsidR="00B12447">
        <w:rPr>
          <w:bCs/>
        </w:rPr>
        <w:t xml:space="preserve"> управление</w:t>
      </w:r>
      <w:r w:rsidRPr="00CE4393">
        <w:rPr>
          <w:bCs/>
        </w:rPr>
        <w:t xml:space="preserve"> экономического развития администрации Чулымского района</w:t>
      </w:r>
    </w:p>
    <w:p w:rsidR="007D5B34" w:rsidRPr="00CE4393" w:rsidRDefault="00B12447" w:rsidP="007D5B34">
      <w:pPr>
        <w:rPr>
          <w:bCs/>
        </w:rPr>
      </w:pPr>
      <w:proofErr w:type="spellStart"/>
      <w:r w:rsidRPr="00B12447">
        <w:rPr>
          <w:b/>
          <w:bCs/>
        </w:rPr>
        <w:t>УС</w:t>
      </w:r>
      <w:proofErr w:type="gramStart"/>
      <w:r w:rsidRPr="00B12447">
        <w:rPr>
          <w:b/>
          <w:bCs/>
        </w:rPr>
        <w:t>,Ж</w:t>
      </w:r>
      <w:proofErr w:type="gramEnd"/>
      <w:r w:rsidRPr="00B12447">
        <w:rPr>
          <w:b/>
          <w:bCs/>
        </w:rPr>
        <w:t>КиДХ,РТИ</w:t>
      </w:r>
      <w:proofErr w:type="spellEnd"/>
      <w:r>
        <w:rPr>
          <w:b/>
          <w:bCs/>
        </w:rPr>
        <w:t xml:space="preserve"> </w:t>
      </w:r>
      <w:r w:rsidR="007D5B34" w:rsidRPr="00CE4393">
        <w:rPr>
          <w:b/>
          <w:bCs/>
        </w:rPr>
        <w:t xml:space="preserve">– </w:t>
      </w:r>
      <w:r>
        <w:rPr>
          <w:bCs/>
        </w:rPr>
        <w:t>управление строительства, жилищно-коммунального и дорожного хозяйства, развития транспортной инфраструктуры</w:t>
      </w:r>
      <w:r w:rsidR="007D5B34" w:rsidRPr="00CE4393">
        <w:rPr>
          <w:bCs/>
        </w:rPr>
        <w:t xml:space="preserve"> администрации Чулымского района</w:t>
      </w:r>
    </w:p>
    <w:p w:rsidR="007D5B34" w:rsidRPr="00CE4393" w:rsidRDefault="007D5B34" w:rsidP="007D5B34">
      <w:pPr>
        <w:rPr>
          <w:bCs/>
          <w:u w:val="single"/>
        </w:rPr>
      </w:pPr>
    </w:p>
    <w:p w:rsidR="007D5B34" w:rsidRPr="00CE4393" w:rsidRDefault="007D5B34" w:rsidP="007D5B34">
      <w:pPr>
        <w:rPr>
          <w:bCs/>
        </w:rPr>
      </w:pPr>
      <w:r w:rsidRPr="00CE4393">
        <w:rPr>
          <w:bCs/>
          <w:u w:val="single"/>
        </w:rPr>
        <w:t>Примечание</w:t>
      </w:r>
      <w:r w:rsidRPr="00CE4393">
        <w:rPr>
          <w:bCs/>
        </w:rPr>
        <w:t xml:space="preserve">: </w:t>
      </w:r>
    </w:p>
    <w:p w:rsidR="007D5B34" w:rsidRPr="00B449B6" w:rsidRDefault="007D5B34" w:rsidP="007D5B34">
      <w:pPr>
        <w:rPr>
          <w:sz w:val="26"/>
          <w:szCs w:val="26"/>
        </w:rPr>
      </w:pPr>
      <w:r w:rsidRPr="00CE4393">
        <w:rPr>
          <w:b/>
          <w:bCs/>
        </w:rPr>
        <w:t>*</w:t>
      </w:r>
      <w:r w:rsidRPr="00CE4393">
        <w:rPr>
          <w:bCs/>
        </w:rPr>
        <w:t xml:space="preserve"> объемы финансирования являются прогнозными</w:t>
      </w:r>
      <w:r w:rsidRPr="00B449B6">
        <w:rPr>
          <w:sz w:val="26"/>
          <w:szCs w:val="26"/>
        </w:rPr>
        <w:t xml:space="preserve"> </w:t>
      </w:r>
    </w:p>
    <w:p w:rsidR="00DA43A5" w:rsidRDefault="00DA43A5" w:rsidP="00565477">
      <w:pPr>
        <w:jc w:val="right"/>
        <w:outlineLvl w:val="1"/>
      </w:pPr>
    </w:p>
    <w:sectPr w:rsidR="00DA43A5" w:rsidSect="00565477">
      <w:headerReference w:type="default" r:id="rId14"/>
      <w:footerReference w:type="even" r:id="rId15"/>
      <w:footerReference w:type="default" r:id="rId16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5C" w:rsidRDefault="004F165C" w:rsidP="000A5DF7">
      <w:r>
        <w:separator/>
      </w:r>
    </w:p>
  </w:endnote>
  <w:endnote w:type="continuationSeparator" w:id="0">
    <w:p w:rsidR="004F165C" w:rsidRDefault="004F165C" w:rsidP="000A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F" w:rsidRDefault="0046788F" w:rsidP="003D7F42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788F" w:rsidRDefault="0046788F" w:rsidP="003D7F4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F" w:rsidRDefault="0046788F" w:rsidP="003D7F42">
    <w:pPr>
      <w:pStyle w:val="ad"/>
      <w:framePr w:wrap="around" w:vAnchor="text" w:hAnchor="margin" w:xAlign="right" w:y="1"/>
      <w:rPr>
        <w:rStyle w:val="af0"/>
      </w:rPr>
    </w:pPr>
  </w:p>
  <w:p w:rsidR="0046788F" w:rsidRDefault="0046788F" w:rsidP="003D7F4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5C" w:rsidRDefault="004F165C" w:rsidP="000A5DF7">
      <w:r>
        <w:separator/>
      </w:r>
    </w:p>
  </w:footnote>
  <w:footnote w:type="continuationSeparator" w:id="0">
    <w:p w:rsidR="004F165C" w:rsidRDefault="004F165C" w:rsidP="000A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F" w:rsidRDefault="0046788F" w:rsidP="003D7F42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788F" w:rsidRDefault="0046788F" w:rsidP="003D7F42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F" w:rsidRDefault="0046788F" w:rsidP="003D7F42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60EBE">
      <w:rPr>
        <w:rStyle w:val="af0"/>
        <w:noProof/>
      </w:rPr>
      <w:t>13</w:t>
    </w:r>
    <w:r>
      <w:rPr>
        <w:rStyle w:val="af0"/>
      </w:rPr>
      <w:fldChar w:fldCharType="end"/>
    </w:r>
  </w:p>
  <w:p w:rsidR="0046788F" w:rsidRDefault="0046788F" w:rsidP="003D7F42">
    <w:pPr>
      <w:pStyle w:val="ab"/>
      <w:framePr w:wrap="around" w:vAnchor="text" w:hAnchor="margin" w:y="1"/>
      <w:rPr>
        <w:rStyle w:val="af0"/>
        <w:sz w:val="20"/>
      </w:rPr>
    </w:pPr>
  </w:p>
  <w:p w:rsidR="0046788F" w:rsidRDefault="0046788F" w:rsidP="003D7F42">
    <w:pPr>
      <w:pStyle w:val="ab"/>
      <w:framePr w:wrap="auto" w:vAnchor="text" w:hAnchor="margin" w:xAlign="right" w:y="1"/>
      <w:ind w:firstLine="360"/>
      <w:rPr>
        <w:rStyle w:val="af0"/>
      </w:rPr>
    </w:pPr>
  </w:p>
  <w:p w:rsidR="0046788F" w:rsidRDefault="0046788F">
    <w:pPr>
      <w:pStyle w:val="ab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F" w:rsidRDefault="0046788F" w:rsidP="003D7F42">
    <w:pPr>
      <w:pStyle w:val="ab"/>
      <w:jc w:val="center"/>
    </w:pPr>
    <w:r w:rsidRPr="00B166A0">
      <w:rPr>
        <w:sz w:val="20"/>
      </w:rPr>
      <w:fldChar w:fldCharType="begin"/>
    </w:r>
    <w:r w:rsidRPr="00B166A0">
      <w:rPr>
        <w:sz w:val="20"/>
      </w:rPr>
      <w:instrText>PAGE   \* MERGEFORMAT</w:instrText>
    </w:r>
    <w:r w:rsidRPr="00B166A0">
      <w:rPr>
        <w:sz w:val="20"/>
      </w:rPr>
      <w:fldChar w:fldCharType="separate"/>
    </w:r>
    <w:r>
      <w:rPr>
        <w:noProof/>
        <w:sz w:val="20"/>
      </w:rPr>
      <w:t>17</w:t>
    </w:r>
    <w:r w:rsidRPr="00B166A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58C"/>
    <w:multiLevelType w:val="hybridMultilevel"/>
    <w:tmpl w:val="7F185A54"/>
    <w:lvl w:ilvl="0" w:tplc="B7EA03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44617BA"/>
    <w:multiLevelType w:val="hybridMultilevel"/>
    <w:tmpl w:val="1CA65398"/>
    <w:lvl w:ilvl="0" w:tplc="543CE5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75D7EC8"/>
    <w:multiLevelType w:val="hybridMultilevel"/>
    <w:tmpl w:val="11EA9330"/>
    <w:lvl w:ilvl="0" w:tplc="8E40D0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96F619D"/>
    <w:multiLevelType w:val="hybridMultilevel"/>
    <w:tmpl w:val="E5463D96"/>
    <w:lvl w:ilvl="0" w:tplc="687CC70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985326C"/>
    <w:multiLevelType w:val="hybridMultilevel"/>
    <w:tmpl w:val="508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10C60"/>
    <w:multiLevelType w:val="hybridMultilevel"/>
    <w:tmpl w:val="4BAC7818"/>
    <w:lvl w:ilvl="0" w:tplc="6E6C82EE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6"/>
    <w:rsid w:val="00001E6A"/>
    <w:rsid w:val="000046DD"/>
    <w:rsid w:val="00005457"/>
    <w:rsid w:val="00012EDE"/>
    <w:rsid w:val="00013E39"/>
    <w:rsid w:val="00014A0A"/>
    <w:rsid w:val="00021CE9"/>
    <w:rsid w:val="000236A6"/>
    <w:rsid w:val="000242FB"/>
    <w:rsid w:val="00033CFE"/>
    <w:rsid w:val="000350A5"/>
    <w:rsid w:val="000540F3"/>
    <w:rsid w:val="000761F6"/>
    <w:rsid w:val="00077B47"/>
    <w:rsid w:val="00084306"/>
    <w:rsid w:val="0009314A"/>
    <w:rsid w:val="000950D7"/>
    <w:rsid w:val="000A2C17"/>
    <w:rsid w:val="000A5DF7"/>
    <w:rsid w:val="000A7EE6"/>
    <w:rsid w:val="000B0B8F"/>
    <w:rsid w:val="000B1B12"/>
    <w:rsid w:val="000C306C"/>
    <w:rsid w:val="000D753F"/>
    <w:rsid w:val="000F00E5"/>
    <w:rsid w:val="000F07A7"/>
    <w:rsid w:val="0010101C"/>
    <w:rsid w:val="00113CAC"/>
    <w:rsid w:val="001157AE"/>
    <w:rsid w:val="00142405"/>
    <w:rsid w:val="001437CB"/>
    <w:rsid w:val="00147EDD"/>
    <w:rsid w:val="001525DC"/>
    <w:rsid w:val="00160264"/>
    <w:rsid w:val="001731A3"/>
    <w:rsid w:val="0018441A"/>
    <w:rsid w:val="001846D9"/>
    <w:rsid w:val="001950E8"/>
    <w:rsid w:val="001A79A0"/>
    <w:rsid w:val="001B669F"/>
    <w:rsid w:val="001B7AC9"/>
    <w:rsid w:val="001C77C9"/>
    <w:rsid w:val="001D367F"/>
    <w:rsid w:val="001D68D1"/>
    <w:rsid w:val="001E2AF7"/>
    <w:rsid w:val="001E6D4F"/>
    <w:rsid w:val="001F0178"/>
    <w:rsid w:val="001F7233"/>
    <w:rsid w:val="00210EA5"/>
    <w:rsid w:val="00215A82"/>
    <w:rsid w:val="002258CE"/>
    <w:rsid w:val="00226369"/>
    <w:rsid w:val="0022685D"/>
    <w:rsid w:val="00230273"/>
    <w:rsid w:val="00257ADC"/>
    <w:rsid w:val="00261C27"/>
    <w:rsid w:val="002635E4"/>
    <w:rsid w:val="002676DB"/>
    <w:rsid w:val="002716E0"/>
    <w:rsid w:val="00272007"/>
    <w:rsid w:val="0027369E"/>
    <w:rsid w:val="002922E2"/>
    <w:rsid w:val="002A6E6A"/>
    <w:rsid w:val="002B3751"/>
    <w:rsid w:val="002B6B17"/>
    <w:rsid w:val="002D0229"/>
    <w:rsid w:val="002D29AB"/>
    <w:rsid w:val="002E2421"/>
    <w:rsid w:val="002F0F54"/>
    <w:rsid w:val="002F73E5"/>
    <w:rsid w:val="00331B35"/>
    <w:rsid w:val="00340432"/>
    <w:rsid w:val="00341E8F"/>
    <w:rsid w:val="0035298D"/>
    <w:rsid w:val="00353B61"/>
    <w:rsid w:val="00354248"/>
    <w:rsid w:val="003543FD"/>
    <w:rsid w:val="00367354"/>
    <w:rsid w:val="003816A3"/>
    <w:rsid w:val="003923C1"/>
    <w:rsid w:val="0039608F"/>
    <w:rsid w:val="00396308"/>
    <w:rsid w:val="003A00C4"/>
    <w:rsid w:val="003A269B"/>
    <w:rsid w:val="003A2BE4"/>
    <w:rsid w:val="003A4AED"/>
    <w:rsid w:val="003B08C1"/>
    <w:rsid w:val="003C00F4"/>
    <w:rsid w:val="003C18EF"/>
    <w:rsid w:val="003C3CB9"/>
    <w:rsid w:val="003D7F42"/>
    <w:rsid w:val="003D7F7C"/>
    <w:rsid w:val="003E1F88"/>
    <w:rsid w:val="003F569B"/>
    <w:rsid w:val="00404D2A"/>
    <w:rsid w:val="00404DF2"/>
    <w:rsid w:val="0040584B"/>
    <w:rsid w:val="004102E4"/>
    <w:rsid w:val="0041268B"/>
    <w:rsid w:val="0042093C"/>
    <w:rsid w:val="00433098"/>
    <w:rsid w:val="004335FB"/>
    <w:rsid w:val="00435FDA"/>
    <w:rsid w:val="00441A7B"/>
    <w:rsid w:val="0045181B"/>
    <w:rsid w:val="0045457A"/>
    <w:rsid w:val="00460625"/>
    <w:rsid w:val="0046788F"/>
    <w:rsid w:val="00473CB2"/>
    <w:rsid w:val="00484D78"/>
    <w:rsid w:val="004859AE"/>
    <w:rsid w:val="004B3FA0"/>
    <w:rsid w:val="004B5843"/>
    <w:rsid w:val="004B7DCA"/>
    <w:rsid w:val="004C72A8"/>
    <w:rsid w:val="004E02EE"/>
    <w:rsid w:val="004E28A2"/>
    <w:rsid w:val="004E3236"/>
    <w:rsid w:val="004E6690"/>
    <w:rsid w:val="004F0F1C"/>
    <w:rsid w:val="004F165C"/>
    <w:rsid w:val="004F2E71"/>
    <w:rsid w:val="004F4D2A"/>
    <w:rsid w:val="004F5D6A"/>
    <w:rsid w:val="00500283"/>
    <w:rsid w:val="005040CA"/>
    <w:rsid w:val="00512DCC"/>
    <w:rsid w:val="00517C63"/>
    <w:rsid w:val="00541019"/>
    <w:rsid w:val="005415C4"/>
    <w:rsid w:val="00541E49"/>
    <w:rsid w:val="00544A15"/>
    <w:rsid w:val="005479A1"/>
    <w:rsid w:val="00553A75"/>
    <w:rsid w:val="005550AD"/>
    <w:rsid w:val="00561909"/>
    <w:rsid w:val="00564618"/>
    <w:rsid w:val="00565477"/>
    <w:rsid w:val="00571798"/>
    <w:rsid w:val="0058461A"/>
    <w:rsid w:val="005847DA"/>
    <w:rsid w:val="0058581D"/>
    <w:rsid w:val="00586B1F"/>
    <w:rsid w:val="00587363"/>
    <w:rsid w:val="005B2092"/>
    <w:rsid w:val="005B7648"/>
    <w:rsid w:val="005D6A92"/>
    <w:rsid w:val="005F0D52"/>
    <w:rsid w:val="005F1B9D"/>
    <w:rsid w:val="005F42FF"/>
    <w:rsid w:val="00600407"/>
    <w:rsid w:val="00615EDC"/>
    <w:rsid w:val="00627710"/>
    <w:rsid w:val="00630192"/>
    <w:rsid w:val="00657570"/>
    <w:rsid w:val="00670154"/>
    <w:rsid w:val="00670681"/>
    <w:rsid w:val="00673E17"/>
    <w:rsid w:val="006771D0"/>
    <w:rsid w:val="0068048B"/>
    <w:rsid w:val="00680FC3"/>
    <w:rsid w:val="006B1B3F"/>
    <w:rsid w:val="006C4036"/>
    <w:rsid w:val="006C7B7D"/>
    <w:rsid w:val="007101F7"/>
    <w:rsid w:val="007269AC"/>
    <w:rsid w:val="0072762B"/>
    <w:rsid w:val="00733577"/>
    <w:rsid w:val="007343A6"/>
    <w:rsid w:val="007427AB"/>
    <w:rsid w:val="0074687A"/>
    <w:rsid w:val="00772386"/>
    <w:rsid w:val="007751C2"/>
    <w:rsid w:val="007766CF"/>
    <w:rsid w:val="00780A60"/>
    <w:rsid w:val="00797C3C"/>
    <w:rsid w:val="007A363E"/>
    <w:rsid w:val="007B50B5"/>
    <w:rsid w:val="007C7B14"/>
    <w:rsid w:val="007D5B34"/>
    <w:rsid w:val="007E6C0D"/>
    <w:rsid w:val="007F0EFC"/>
    <w:rsid w:val="007F444D"/>
    <w:rsid w:val="007F4663"/>
    <w:rsid w:val="008035E9"/>
    <w:rsid w:val="008165F9"/>
    <w:rsid w:val="00816ED8"/>
    <w:rsid w:val="00817359"/>
    <w:rsid w:val="00822EFB"/>
    <w:rsid w:val="00876DD1"/>
    <w:rsid w:val="00881F19"/>
    <w:rsid w:val="00891361"/>
    <w:rsid w:val="008B35FA"/>
    <w:rsid w:val="008B6547"/>
    <w:rsid w:val="008B6885"/>
    <w:rsid w:val="008C11AE"/>
    <w:rsid w:val="008C26B6"/>
    <w:rsid w:val="008D7BF2"/>
    <w:rsid w:val="008E6D93"/>
    <w:rsid w:val="008E6E5C"/>
    <w:rsid w:val="008F05C3"/>
    <w:rsid w:val="009007F4"/>
    <w:rsid w:val="009024E0"/>
    <w:rsid w:val="00907F14"/>
    <w:rsid w:val="00912850"/>
    <w:rsid w:val="0091418D"/>
    <w:rsid w:val="00926A4C"/>
    <w:rsid w:val="00936152"/>
    <w:rsid w:val="0094286D"/>
    <w:rsid w:val="00953B27"/>
    <w:rsid w:val="00961679"/>
    <w:rsid w:val="00967846"/>
    <w:rsid w:val="00971523"/>
    <w:rsid w:val="009813DF"/>
    <w:rsid w:val="009952A3"/>
    <w:rsid w:val="009A057A"/>
    <w:rsid w:val="009A0816"/>
    <w:rsid w:val="009A1CF7"/>
    <w:rsid w:val="009A5A45"/>
    <w:rsid w:val="009A5ABA"/>
    <w:rsid w:val="009B0B87"/>
    <w:rsid w:val="009B1081"/>
    <w:rsid w:val="009C6E61"/>
    <w:rsid w:val="009D7E41"/>
    <w:rsid w:val="009E6E84"/>
    <w:rsid w:val="009F7F0B"/>
    <w:rsid w:val="00A00CF1"/>
    <w:rsid w:val="00A05A39"/>
    <w:rsid w:val="00A06325"/>
    <w:rsid w:val="00A1085A"/>
    <w:rsid w:val="00A11074"/>
    <w:rsid w:val="00A2298A"/>
    <w:rsid w:val="00A229F0"/>
    <w:rsid w:val="00A23D74"/>
    <w:rsid w:val="00A25EA0"/>
    <w:rsid w:val="00A3367E"/>
    <w:rsid w:val="00A47EC5"/>
    <w:rsid w:val="00A52066"/>
    <w:rsid w:val="00A63507"/>
    <w:rsid w:val="00A6391A"/>
    <w:rsid w:val="00A7000A"/>
    <w:rsid w:val="00A7010C"/>
    <w:rsid w:val="00A70AB0"/>
    <w:rsid w:val="00A849E2"/>
    <w:rsid w:val="00AA0C2E"/>
    <w:rsid w:val="00AC3584"/>
    <w:rsid w:val="00AC5CCC"/>
    <w:rsid w:val="00AD44B3"/>
    <w:rsid w:val="00AE68FA"/>
    <w:rsid w:val="00AE7205"/>
    <w:rsid w:val="00AF2203"/>
    <w:rsid w:val="00AF3829"/>
    <w:rsid w:val="00AF63DD"/>
    <w:rsid w:val="00B005F2"/>
    <w:rsid w:val="00B00E04"/>
    <w:rsid w:val="00B01AE7"/>
    <w:rsid w:val="00B03141"/>
    <w:rsid w:val="00B10C10"/>
    <w:rsid w:val="00B12447"/>
    <w:rsid w:val="00B15A7A"/>
    <w:rsid w:val="00B26022"/>
    <w:rsid w:val="00B26364"/>
    <w:rsid w:val="00B30E92"/>
    <w:rsid w:val="00B350CC"/>
    <w:rsid w:val="00B36D7F"/>
    <w:rsid w:val="00B448CD"/>
    <w:rsid w:val="00B449B6"/>
    <w:rsid w:val="00B575E6"/>
    <w:rsid w:val="00B6014F"/>
    <w:rsid w:val="00B60EBE"/>
    <w:rsid w:val="00B71873"/>
    <w:rsid w:val="00B74B05"/>
    <w:rsid w:val="00BB0336"/>
    <w:rsid w:val="00BB14E5"/>
    <w:rsid w:val="00BE41FE"/>
    <w:rsid w:val="00BE4307"/>
    <w:rsid w:val="00BE4F32"/>
    <w:rsid w:val="00BE4FAD"/>
    <w:rsid w:val="00BF2670"/>
    <w:rsid w:val="00C0245D"/>
    <w:rsid w:val="00C118B8"/>
    <w:rsid w:val="00C13E1A"/>
    <w:rsid w:val="00C16321"/>
    <w:rsid w:val="00C2208C"/>
    <w:rsid w:val="00C23818"/>
    <w:rsid w:val="00C239E4"/>
    <w:rsid w:val="00C2761C"/>
    <w:rsid w:val="00C41226"/>
    <w:rsid w:val="00C43287"/>
    <w:rsid w:val="00C43D85"/>
    <w:rsid w:val="00C570D1"/>
    <w:rsid w:val="00C6266C"/>
    <w:rsid w:val="00C62D84"/>
    <w:rsid w:val="00C740C4"/>
    <w:rsid w:val="00C876D5"/>
    <w:rsid w:val="00C93FCD"/>
    <w:rsid w:val="00CA0CC3"/>
    <w:rsid w:val="00CA5E67"/>
    <w:rsid w:val="00CC0B94"/>
    <w:rsid w:val="00CD014D"/>
    <w:rsid w:val="00CD6D26"/>
    <w:rsid w:val="00CE046B"/>
    <w:rsid w:val="00CF6121"/>
    <w:rsid w:val="00CF7BB5"/>
    <w:rsid w:val="00CF7E9A"/>
    <w:rsid w:val="00D03C22"/>
    <w:rsid w:val="00D06F79"/>
    <w:rsid w:val="00D11616"/>
    <w:rsid w:val="00D3549A"/>
    <w:rsid w:val="00D459A7"/>
    <w:rsid w:val="00D466EC"/>
    <w:rsid w:val="00D5544E"/>
    <w:rsid w:val="00D5602C"/>
    <w:rsid w:val="00D67FE2"/>
    <w:rsid w:val="00D7005F"/>
    <w:rsid w:val="00D70165"/>
    <w:rsid w:val="00D719CB"/>
    <w:rsid w:val="00D91146"/>
    <w:rsid w:val="00DA43A5"/>
    <w:rsid w:val="00DB0189"/>
    <w:rsid w:val="00DB08D8"/>
    <w:rsid w:val="00DC0F06"/>
    <w:rsid w:val="00DD2FF6"/>
    <w:rsid w:val="00DD6197"/>
    <w:rsid w:val="00DD6523"/>
    <w:rsid w:val="00DE0BAE"/>
    <w:rsid w:val="00DE461B"/>
    <w:rsid w:val="00DE75F4"/>
    <w:rsid w:val="00DF248A"/>
    <w:rsid w:val="00DF4214"/>
    <w:rsid w:val="00DF4820"/>
    <w:rsid w:val="00E0210D"/>
    <w:rsid w:val="00E064EE"/>
    <w:rsid w:val="00E119A7"/>
    <w:rsid w:val="00E30B2A"/>
    <w:rsid w:val="00E3207C"/>
    <w:rsid w:val="00E556C3"/>
    <w:rsid w:val="00E5572D"/>
    <w:rsid w:val="00E55AC5"/>
    <w:rsid w:val="00E647EB"/>
    <w:rsid w:val="00E65421"/>
    <w:rsid w:val="00E67FC2"/>
    <w:rsid w:val="00E91D36"/>
    <w:rsid w:val="00E955AC"/>
    <w:rsid w:val="00EA47DC"/>
    <w:rsid w:val="00EB00DD"/>
    <w:rsid w:val="00EB0E7F"/>
    <w:rsid w:val="00EC13AE"/>
    <w:rsid w:val="00ED74BC"/>
    <w:rsid w:val="00EF061B"/>
    <w:rsid w:val="00F26298"/>
    <w:rsid w:val="00F47DC3"/>
    <w:rsid w:val="00F60EF6"/>
    <w:rsid w:val="00F63C41"/>
    <w:rsid w:val="00F7601A"/>
    <w:rsid w:val="00F77B7E"/>
    <w:rsid w:val="00F81EFF"/>
    <w:rsid w:val="00F85220"/>
    <w:rsid w:val="00F87E8E"/>
    <w:rsid w:val="00F91646"/>
    <w:rsid w:val="00F978E6"/>
    <w:rsid w:val="00FA4741"/>
    <w:rsid w:val="00FA4F6B"/>
    <w:rsid w:val="00FB437C"/>
    <w:rsid w:val="00FB44CE"/>
    <w:rsid w:val="00FB6D8E"/>
    <w:rsid w:val="00FC72E0"/>
    <w:rsid w:val="00FD0B56"/>
    <w:rsid w:val="00FE79B2"/>
    <w:rsid w:val="00FF0838"/>
    <w:rsid w:val="00FF23A1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9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5B34"/>
    <w:pPr>
      <w:keepNext/>
      <w:autoSpaceDE/>
      <w:autoSpaceDN/>
      <w:snapToGri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91D36"/>
    <w:pPr>
      <w:snapToGrid/>
      <w:jc w:val="both"/>
    </w:pPr>
  </w:style>
  <w:style w:type="character" w:customStyle="1" w:styleId="a4">
    <w:name w:val="Основной текст Знак"/>
    <w:basedOn w:val="a0"/>
    <w:link w:val="a3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E91D36"/>
    <w:pPr>
      <w:autoSpaceDE/>
      <w:autoSpaceDN/>
      <w:snapToGrid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91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semiHidden/>
    <w:unhideWhenUsed/>
    <w:rsid w:val="00E9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qFormat/>
    <w:rsid w:val="00E064E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A5D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A5D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_"/>
    <w:basedOn w:val="a0"/>
    <w:link w:val="21"/>
    <w:rsid w:val="001D367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rsid w:val="001D367F"/>
    <w:pPr>
      <w:widowControl w:val="0"/>
      <w:shd w:val="clear" w:color="auto" w:fill="FFFFFF"/>
      <w:autoSpaceDE/>
      <w:autoSpaceDN/>
      <w:snapToGrid/>
      <w:spacing w:before="420" w:after="420" w:line="0" w:lineRule="atLeast"/>
      <w:ind w:hanging="1500"/>
      <w:jc w:val="center"/>
    </w:pPr>
    <w:rPr>
      <w:spacing w:val="-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f"/>
    <w:rsid w:val="000F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550A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550AD"/>
    <w:rPr>
      <w:rFonts w:ascii="MingLiU" w:eastAsia="MingLiU" w:hAnsi="MingLiU" w:cs="MingLiU"/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5550AD"/>
    <w:pPr>
      <w:widowControl w:val="0"/>
      <w:shd w:val="clear" w:color="auto" w:fill="FFFFFF"/>
      <w:autoSpaceDE/>
      <w:autoSpaceDN/>
      <w:snapToGrid/>
      <w:spacing w:line="298" w:lineRule="exact"/>
      <w:jc w:val="both"/>
    </w:pPr>
    <w:rPr>
      <w:spacing w:val="1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550AD"/>
    <w:pPr>
      <w:widowControl w:val="0"/>
      <w:shd w:val="clear" w:color="auto" w:fill="FFFFFF"/>
      <w:autoSpaceDE/>
      <w:autoSpaceDN/>
      <w:snapToGrid/>
      <w:spacing w:line="0" w:lineRule="atLeast"/>
    </w:pPr>
    <w:rPr>
      <w:rFonts w:ascii="MingLiU" w:eastAsia="MingLiU" w:hAnsi="MingLiU" w:cs="MingLiU"/>
      <w:sz w:val="8"/>
      <w:szCs w:val="8"/>
      <w:lang w:val="en-US" w:eastAsia="en-US"/>
    </w:rPr>
  </w:style>
  <w:style w:type="paragraph" w:customStyle="1" w:styleId="ConsPlusTitle">
    <w:name w:val="ConsPlusTitle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page number"/>
    <w:basedOn w:val="a0"/>
    <w:uiPriority w:val="99"/>
    <w:rsid w:val="007D5B34"/>
  </w:style>
  <w:style w:type="paragraph" w:styleId="22">
    <w:name w:val="Body Text Indent 2"/>
    <w:basedOn w:val="a"/>
    <w:link w:val="23"/>
    <w:rsid w:val="007D5B34"/>
    <w:pPr>
      <w:autoSpaceDE/>
      <w:autoSpaceDN/>
      <w:snapToGri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7D5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Bullet"/>
    <w:basedOn w:val="a"/>
    <w:rsid w:val="007D5B34"/>
    <w:pPr>
      <w:tabs>
        <w:tab w:val="num" w:pos="360"/>
      </w:tabs>
      <w:autoSpaceDE/>
      <w:autoSpaceDN/>
      <w:snapToGrid/>
      <w:ind w:left="360" w:hanging="36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7D5B34"/>
    <w:rPr>
      <w:b/>
      <w:bCs/>
    </w:rPr>
  </w:style>
  <w:style w:type="paragraph" w:customStyle="1" w:styleId="af3">
    <w:name w:val="Знак"/>
    <w:basedOn w:val="a"/>
    <w:rsid w:val="007D5B34"/>
    <w:pPr>
      <w:autoSpaceDE/>
      <w:autoSpaceDN/>
      <w:snapToGri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Normal (Web)"/>
    <w:basedOn w:val="a"/>
    <w:uiPriority w:val="99"/>
    <w:unhideWhenUsed/>
    <w:rsid w:val="007D5B34"/>
    <w:pPr>
      <w:autoSpaceDE/>
      <w:autoSpaceDN/>
      <w:snapToGrid/>
      <w:spacing w:before="100" w:beforeAutospacing="1" w:after="100" w:afterAutospacing="1"/>
    </w:pPr>
    <w:rPr>
      <w:sz w:val="24"/>
      <w:szCs w:val="24"/>
    </w:rPr>
  </w:style>
  <w:style w:type="character" w:styleId="af5">
    <w:name w:val="Emphasis"/>
    <w:basedOn w:val="a0"/>
    <w:qFormat/>
    <w:rsid w:val="007D5B34"/>
    <w:rPr>
      <w:i/>
      <w:iCs/>
    </w:rPr>
  </w:style>
  <w:style w:type="character" w:styleId="af6">
    <w:name w:val="Hyperlink"/>
    <w:basedOn w:val="a0"/>
    <w:uiPriority w:val="99"/>
    <w:rsid w:val="007D5B34"/>
    <w:rPr>
      <w:rFonts w:ascii="Times New Roman" w:hAnsi="Times New Roman"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7D5B34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7D5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qFormat/>
    <w:rsid w:val="007D5B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4">
    <w:name w:val="Сетка таблицы2"/>
    <w:basedOn w:val="a1"/>
    <w:next w:val="a5"/>
    <w:uiPriority w:val="59"/>
    <w:rsid w:val="00D719CB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60EBE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60EBE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9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5B34"/>
    <w:pPr>
      <w:keepNext/>
      <w:autoSpaceDE/>
      <w:autoSpaceDN/>
      <w:snapToGri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91D36"/>
    <w:pPr>
      <w:snapToGrid/>
      <w:jc w:val="both"/>
    </w:pPr>
  </w:style>
  <w:style w:type="character" w:customStyle="1" w:styleId="a4">
    <w:name w:val="Основной текст Знак"/>
    <w:basedOn w:val="a0"/>
    <w:link w:val="a3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E91D36"/>
    <w:pPr>
      <w:autoSpaceDE/>
      <w:autoSpaceDN/>
      <w:snapToGrid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91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semiHidden/>
    <w:unhideWhenUsed/>
    <w:rsid w:val="00E9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qFormat/>
    <w:rsid w:val="00E064E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A5D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A5D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_"/>
    <w:basedOn w:val="a0"/>
    <w:link w:val="21"/>
    <w:rsid w:val="001D367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rsid w:val="001D367F"/>
    <w:pPr>
      <w:widowControl w:val="0"/>
      <w:shd w:val="clear" w:color="auto" w:fill="FFFFFF"/>
      <w:autoSpaceDE/>
      <w:autoSpaceDN/>
      <w:snapToGrid/>
      <w:spacing w:before="420" w:after="420" w:line="0" w:lineRule="atLeast"/>
      <w:ind w:hanging="1500"/>
      <w:jc w:val="center"/>
    </w:pPr>
    <w:rPr>
      <w:spacing w:val="-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f"/>
    <w:rsid w:val="000F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550A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550AD"/>
    <w:rPr>
      <w:rFonts w:ascii="MingLiU" w:eastAsia="MingLiU" w:hAnsi="MingLiU" w:cs="MingLiU"/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5550AD"/>
    <w:pPr>
      <w:widowControl w:val="0"/>
      <w:shd w:val="clear" w:color="auto" w:fill="FFFFFF"/>
      <w:autoSpaceDE/>
      <w:autoSpaceDN/>
      <w:snapToGrid/>
      <w:spacing w:line="298" w:lineRule="exact"/>
      <w:jc w:val="both"/>
    </w:pPr>
    <w:rPr>
      <w:spacing w:val="1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550AD"/>
    <w:pPr>
      <w:widowControl w:val="0"/>
      <w:shd w:val="clear" w:color="auto" w:fill="FFFFFF"/>
      <w:autoSpaceDE/>
      <w:autoSpaceDN/>
      <w:snapToGrid/>
      <w:spacing w:line="0" w:lineRule="atLeast"/>
    </w:pPr>
    <w:rPr>
      <w:rFonts w:ascii="MingLiU" w:eastAsia="MingLiU" w:hAnsi="MingLiU" w:cs="MingLiU"/>
      <w:sz w:val="8"/>
      <w:szCs w:val="8"/>
      <w:lang w:val="en-US" w:eastAsia="en-US"/>
    </w:rPr>
  </w:style>
  <w:style w:type="paragraph" w:customStyle="1" w:styleId="ConsPlusTitle">
    <w:name w:val="ConsPlusTitle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page number"/>
    <w:basedOn w:val="a0"/>
    <w:uiPriority w:val="99"/>
    <w:rsid w:val="007D5B34"/>
  </w:style>
  <w:style w:type="paragraph" w:styleId="22">
    <w:name w:val="Body Text Indent 2"/>
    <w:basedOn w:val="a"/>
    <w:link w:val="23"/>
    <w:rsid w:val="007D5B34"/>
    <w:pPr>
      <w:autoSpaceDE/>
      <w:autoSpaceDN/>
      <w:snapToGri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7D5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Bullet"/>
    <w:basedOn w:val="a"/>
    <w:rsid w:val="007D5B34"/>
    <w:pPr>
      <w:tabs>
        <w:tab w:val="num" w:pos="360"/>
      </w:tabs>
      <w:autoSpaceDE/>
      <w:autoSpaceDN/>
      <w:snapToGrid/>
      <w:ind w:left="360" w:hanging="36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7D5B34"/>
    <w:rPr>
      <w:b/>
      <w:bCs/>
    </w:rPr>
  </w:style>
  <w:style w:type="paragraph" w:customStyle="1" w:styleId="af3">
    <w:name w:val="Знак"/>
    <w:basedOn w:val="a"/>
    <w:rsid w:val="007D5B34"/>
    <w:pPr>
      <w:autoSpaceDE/>
      <w:autoSpaceDN/>
      <w:snapToGri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Normal (Web)"/>
    <w:basedOn w:val="a"/>
    <w:uiPriority w:val="99"/>
    <w:unhideWhenUsed/>
    <w:rsid w:val="007D5B34"/>
    <w:pPr>
      <w:autoSpaceDE/>
      <w:autoSpaceDN/>
      <w:snapToGrid/>
      <w:spacing w:before="100" w:beforeAutospacing="1" w:after="100" w:afterAutospacing="1"/>
    </w:pPr>
    <w:rPr>
      <w:sz w:val="24"/>
      <w:szCs w:val="24"/>
    </w:rPr>
  </w:style>
  <w:style w:type="character" w:styleId="af5">
    <w:name w:val="Emphasis"/>
    <w:basedOn w:val="a0"/>
    <w:qFormat/>
    <w:rsid w:val="007D5B34"/>
    <w:rPr>
      <w:i/>
      <w:iCs/>
    </w:rPr>
  </w:style>
  <w:style w:type="character" w:styleId="af6">
    <w:name w:val="Hyperlink"/>
    <w:basedOn w:val="a0"/>
    <w:uiPriority w:val="99"/>
    <w:rsid w:val="007D5B34"/>
    <w:rPr>
      <w:rFonts w:ascii="Times New Roman" w:hAnsi="Times New Roman"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7D5B34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7D5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qFormat/>
    <w:rsid w:val="007D5B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4">
    <w:name w:val="Сетка таблицы2"/>
    <w:basedOn w:val="a1"/>
    <w:next w:val="a5"/>
    <w:uiPriority w:val="59"/>
    <w:rsid w:val="00D719CB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60EBE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60EBE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7754F6156B01A1331B9F547A0D3B38B2996EC7010C894455BC3E21ABF4173EC1F048C52531CAD11B4001A9E152FD85EA65E0DEEE48EEEC4A601DA75CnB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7754F6156B01A1331B81596C616531B89032CF090D8A140BE83876F4A4116B81B04E906676C5D81B4B55FBA40CA4D5AA2EEDDAF454EEE855n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B951-F8F9-409A-A241-5C45C2AF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15</Pages>
  <Words>4078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budarina</cp:lastModifiedBy>
  <cp:revision>19</cp:revision>
  <cp:lastPrinted>2021-07-13T07:13:00Z</cp:lastPrinted>
  <dcterms:created xsi:type="dcterms:W3CDTF">2021-11-02T04:24:00Z</dcterms:created>
  <dcterms:modified xsi:type="dcterms:W3CDTF">2025-06-18T03:04:00Z</dcterms:modified>
</cp:coreProperties>
</file>