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A1" w:rsidRPr="00945538" w:rsidRDefault="001339A1" w:rsidP="001339A1">
      <w:pPr>
        <w:jc w:val="both"/>
        <w:rPr>
          <w:b/>
        </w:rPr>
      </w:pPr>
      <w:bookmarkStart w:id="0" w:name="_GoBack"/>
      <w:bookmarkEnd w:id="0"/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 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r w:rsidR="00C53B20">
        <w:rPr>
          <w:b/>
        </w:rPr>
        <w:t>Пеньковский</w:t>
      </w:r>
      <w:r w:rsidRPr="00945538">
        <w:rPr>
          <w:b/>
        </w:rPr>
        <w:t xml:space="preserve"> сельсовет</w:t>
      </w:r>
      <w:r w:rsidR="00210FEB">
        <w:rPr>
          <w:b/>
        </w:rPr>
        <w:t xml:space="preserve"> </w:t>
      </w:r>
      <w:r w:rsidRPr="00945538">
        <w:rPr>
          <w:b/>
        </w:rPr>
        <w:t xml:space="preserve"> за 201</w:t>
      </w:r>
      <w:r w:rsidR="00322FB5">
        <w:rPr>
          <w:b/>
        </w:rPr>
        <w:t>5</w:t>
      </w:r>
      <w:r w:rsidRPr="00945538">
        <w:rPr>
          <w:b/>
        </w:rPr>
        <w:t>г.</w:t>
      </w:r>
    </w:p>
    <w:p w:rsidR="001339A1" w:rsidRDefault="001339A1" w:rsidP="001339A1">
      <w:pPr>
        <w:jc w:val="both"/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Муниципального образования </w:t>
      </w:r>
      <w:r w:rsidR="00210FEB" w:rsidRPr="00945538">
        <w:rPr>
          <w:b/>
        </w:rPr>
        <w:t xml:space="preserve"> </w:t>
      </w:r>
      <w:r w:rsidR="00C53B20">
        <w:rPr>
          <w:b/>
        </w:rPr>
        <w:t>Пеньковский</w:t>
      </w:r>
      <w:r w:rsidR="00210FEB" w:rsidRPr="00945538">
        <w:rPr>
          <w:b/>
        </w:rPr>
        <w:t xml:space="preserve"> сельсовет</w:t>
      </w:r>
      <w:r w:rsidR="00210FEB">
        <w:rPr>
          <w:b/>
        </w:rPr>
        <w:t xml:space="preserve"> </w:t>
      </w:r>
      <w:r w:rsidR="00210FEB" w:rsidRPr="00945538">
        <w:rPr>
          <w:b/>
        </w:rPr>
        <w:t xml:space="preserve"> за 201</w:t>
      </w:r>
      <w:r w:rsidR="00322FB5">
        <w:rPr>
          <w:b/>
        </w:rPr>
        <w:t xml:space="preserve">5 </w:t>
      </w:r>
      <w:r w:rsidR="00210FEB" w:rsidRPr="00945538">
        <w:rPr>
          <w:b/>
        </w:rPr>
        <w:t>г</w:t>
      </w:r>
      <w:r w:rsidR="00286F6D">
        <w:rPr>
          <w:b/>
        </w:rPr>
        <w:t xml:space="preserve">. 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322FB5" w:rsidRPr="001110FC" w:rsidRDefault="00322FB5" w:rsidP="001339A1">
      <w:pPr>
        <w:jc w:val="both"/>
        <w:rPr>
          <w:b/>
        </w:rPr>
      </w:pPr>
    </w:p>
    <w:p w:rsidR="00ED4481" w:rsidRDefault="00ED4481" w:rsidP="00ED4481">
      <w:pPr>
        <w:ind w:left="284" w:right="57" w:hanging="284"/>
      </w:pPr>
      <w:r>
        <w:t>1. Основой для составления бюджета сельского поселения, стал прогноз социально-экономического развития Пеньковского сельсовета Чулымского района. Принцип достоверности бюджета, который означает надежность показателей прогноза социально-экономического развития территории и реалистичность расчета доходов и расходов     бюджета</w:t>
      </w:r>
      <w:proofErr w:type="gramStart"/>
      <w:r>
        <w:t xml:space="preserve"> ,</w:t>
      </w:r>
      <w:proofErr w:type="gramEnd"/>
      <w:r>
        <w:t xml:space="preserve"> не нарушен.</w:t>
      </w:r>
    </w:p>
    <w:p w:rsidR="00ED4481" w:rsidRDefault="00ED4481" w:rsidP="00ED4481">
      <w:pPr>
        <w:ind w:left="284" w:right="57" w:hanging="284"/>
      </w:pPr>
      <w:r>
        <w:t>2. Внешняя проверка установила, что формирование и исполнение  бюджета поселения, осуществление бюджетных расходов, в основном, соответствует действующему законодательству.</w:t>
      </w:r>
    </w:p>
    <w:p w:rsidR="00ED4481" w:rsidRPr="00CA3881" w:rsidRDefault="00ED4481" w:rsidP="00ED4481">
      <w:pPr>
        <w:ind w:right="57"/>
      </w:pPr>
      <w:r>
        <w:t xml:space="preserve">4.  </w:t>
      </w:r>
      <w:r w:rsidRPr="00CA3881">
        <w:t xml:space="preserve">Фактов способных негативно  повлиять на достоверность годового отчета не    </w:t>
      </w:r>
    </w:p>
    <w:p w:rsidR="00ED4481" w:rsidRDefault="00ED4481" w:rsidP="00ED4481">
      <w:pPr>
        <w:ind w:left="284" w:right="57" w:hanging="284"/>
      </w:pPr>
      <w:r>
        <w:t xml:space="preserve">      </w:t>
      </w:r>
      <w:r w:rsidRPr="00CA3881">
        <w:t>выявлено</w:t>
      </w:r>
    </w:p>
    <w:p w:rsidR="00ED4481" w:rsidRDefault="00ED4481" w:rsidP="00ED4481">
      <w:pPr>
        <w:ind w:left="284" w:right="57" w:hanging="284"/>
      </w:pPr>
      <w:r>
        <w:t xml:space="preserve"> 5.  Проект решения «Об утверждении отчета об исполнении бюджета Пеньковского сельсовета за 2015 год» предоставлен в Совет депутатов Пеньковского сельсовета Чулымского района Новосибирской области и Ревизионную комиссию Чулымского района в срок в соответствии с п.3 ст. 264</w:t>
      </w:r>
      <w:r>
        <w:rPr>
          <w:vertAlign w:val="superscript"/>
        </w:rPr>
        <w:t>4</w:t>
      </w:r>
      <w:r>
        <w:t xml:space="preserve"> БК РФ. </w:t>
      </w:r>
    </w:p>
    <w:p w:rsidR="00ED4481" w:rsidRDefault="00ED4481" w:rsidP="00ED4481">
      <w:pPr>
        <w:ind w:left="284" w:right="57" w:hanging="284"/>
      </w:pPr>
      <w:r>
        <w:t>6. Положение «О бюджетном процессе в Пеньковском сельсовете» привести в         соответствие с действующим законодательством.</w:t>
      </w:r>
    </w:p>
    <w:p w:rsidR="00ED4481" w:rsidRDefault="00ED4481" w:rsidP="00ED4481">
      <w:pPr>
        <w:ind w:left="284" w:right="57" w:hanging="284"/>
      </w:pPr>
      <w:r>
        <w:t>7. Бюджет Пеньковского сельсовета исполнен по доходам в объеме 4623,3тыс</w:t>
      </w:r>
      <w:proofErr w:type="gramStart"/>
      <w:r>
        <w:t>.р</w:t>
      </w:r>
      <w:proofErr w:type="gramEnd"/>
      <w:r>
        <w:t xml:space="preserve">уб., по      расходам в объеме 5037,4 тыс.руб., получен дефицит в объеме 414,1 тыс. руб. </w:t>
      </w:r>
    </w:p>
    <w:p w:rsidR="00ED4481" w:rsidRDefault="00ED4481" w:rsidP="00ED4481">
      <w:pPr>
        <w:ind w:left="426" w:right="57" w:hanging="426"/>
      </w:pPr>
      <w:r>
        <w:t xml:space="preserve">8. Анализируя соответствие отчета об исполнении бюджета, направленного </w:t>
      </w:r>
      <w:proofErr w:type="gramStart"/>
      <w:r>
        <w:t>в</w:t>
      </w:r>
      <w:proofErr w:type="gramEnd"/>
      <w:r>
        <w:t xml:space="preserve">  </w:t>
      </w:r>
    </w:p>
    <w:p w:rsidR="00ED4481" w:rsidRDefault="00ED4481" w:rsidP="00ED4481">
      <w:pPr>
        <w:ind w:left="284" w:right="57" w:hanging="284"/>
      </w:pPr>
      <w:r>
        <w:t xml:space="preserve">    Ревизионную комиссию Чулымского района и отчета, направленного в    вышестоящий финансовый орган УФиНП Чулымского района, расхождений не установлено. Предоставление бюджетной отчетности  осуществляется в соответствии с пунктом 11 Инструкции 191н.</w:t>
      </w:r>
    </w:p>
    <w:p w:rsidR="00ED4481" w:rsidRPr="00646396" w:rsidRDefault="00ED4481" w:rsidP="00ED4481">
      <w:pPr>
        <w:autoSpaceDE w:val="0"/>
        <w:autoSpaceDN w:val="0"/>
        <w:adjustRightInd w:val="0"/>
        <w:ind w:left="284" w:hanging="284"/>
        <w:jc w:val="both"/>
      </w:pPr>
      <w:r>
        <w:t xml:space="preserve">9. </w:t>
      </w:r>
      <w:proofErr w:type="gramStart"/>
      <w:r w:rsidRPr="00253449">
        <w:rPr>
          <w:b/>
        </w:rPr>
        <w:t>Подведомственным</w:t>
      </w:r>
      <w:r>
        <w:t xml:space="preserve"> учреждением является - муниципальное казенное учреждение культуры «Пеньковский культурно-досуговый центр» (о чем подтверждает предоставленное на проверку «Сведения о количестве подведомственных учреждений» (формы 0503161).</w:t>
      </w:r>
      <w:proofErr w:type="gramEnd"/>
      <w:r>
        <w:t xml:space="preserve"> Они </w:t>
      </w:r>
      <w:r w:rsidRPr="00646396">
        <w:t>представлены по Инструкции по бюджетной отчетности</w:t>
      </w:r>
      <w:r>
        <w:t xml:space="preserve"> № 191 от 28.12.2010г.</w:t>
      </w:r>
      <w:r w:rsidRPr="00646396">
        <w:t xml:space="preserve">, </w:t>
      </w:r>
      <w:r>
        <w:t>действующей</w:t>
      </w:r>
      <w:r w:rsidRPr="00646396">
        <w:t xml:space="preserve"> начиная с 01.01.2011</w:t>
      </w:r>
      <w:r>
        <w:t>г.</w:t>
      </w:r>
    </w:p>
    <w:p w:rsidR="00ED4481" w:rsidRDefault="00ED4481" w:rsidP="00ED4481">
      <w:pPr>
        <w:ind w:left="284" w:hanging="284"/>
        <w:jc w:val="both"/>
        <w:rPr>
          <w:color w:val="000000"/>
        </w:rPr>
      </w:pPr>
      <w:r>
        <w:t>10.</w:t>
      </w:r>
      <w:r>
        <w:rPr>
          <w:b/>
          <w:color w:val="000000"/>
        </w:rPr>
        <w:t>Ревизионная комиссия Чулымского района отмечает,</w:t>
      </w:r>
      <w:r>
        <w:rPr>
          <w:color w:val="000000"/>
        </w:rPr>
        <w:t xml:space="preserve"> содержание Реестра расходных обязательств МО не соответствует ст. 87 Бюджетного кодекса РФ и приказа Минфина РФ от 07.09.2007г. № 77н., а именно, в нем не указаны даты и номера Соглашений и других нормативно правовых актов местного значения, установивших расходные обязательства.   </w:t>
      </w:r>
    </w:p>
    <w:p w:rsidR="00ED4481" w:rsidRPr="00B04591" w:rsidRDefault="00ED4481" w:rsidP="00ED4481">
      <w:pPr>
        <w:ind w:left="284" w:hanging="284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     </w:t>
      </w:r>
      <w:r w:rsidRPr="00B04591">
        <w:rPr>
          <w:color w:val="000000" w:themeColor="text1"/>
        </w:rPr>
        <w:t xml:space="preserve">Муниципальным образованием  </w:t>
      </w:r>
      <w:r>
        <w:rPr>
          <w:color w:val="000000" w:themeColor="text1"/>
        </w:rPr>
        <w:t>разработан и утвержден Постановлением № 34 от 21.05.2012г. Порядок ведения администрацией Пеньковского сельсовета реестр муниципального имущества Пеньковского сельсовета</w:t>
      </w:r>
    </w:p>
    <w:p w:rsidR="00ED4481" w:rsidRPr="00B04591" w:rsidRDefault="00ED4481" w:rsidP="00ED4481">
      <w:pPr>
        <w:ind w:left="284" w:hanging="284"/>
        <w:jc w:val="both"/>
        <w:rPr>
          <w:color w:val="000000" w:themeColor="text1"/>
        </w:rPr>
      </w:pPr>
      <w:r>
        <w:t>11.</w:t>
      </w:r>
      <w:r w:rsidRPr="000C2D16">
        <w:rPr>
          <w:b/>
          <w:color w:val="000000" w:themeColor="text1"/>
        </w:rPr>
        <w:t>В нарушение</w:t>
      </w:r>
      <w:r>
        <w:rPr>
          <w:color w:val="000000" w:themeColor="text1"/>
        </w:rPr>
        <w:t xml:space="preserve"> приказа Минэкономразвития России № 424 от 30.08.2011г. «Об утверждении порядка ведения органами местного самоуправления реестра муниципального имущества» и Порядка ведения администрацией Пеньковского   сельсовета реестр муниципального имущества Пеньковского сельсовета раздел  4</w:t>
      </w:r>
    </w:p>
    <w:p w:rsidR="00ED4481" w:rsidRDefault="00ED4481" w:rsidP="00ED4481">
      <w:p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- реестр муниципального имущества, предоставленный на проверку, не соответствует     выше перечисленным нормативным документам, в реестре не указано:</w:t>
      </w:r>
    </w:p>
    <w:p w:rsidR="00ED4481" w:rsidRDefault="00ED4481" w:rsidP="00ED4481">
      <w:pPr>
        <w:ind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- адрес  местонахождение имущества;</w:t>
      </w:r>
    </w:p>
    <w:p w:rsidR="00ED4481" w:rsidRDefault="00ED4481" w:rsidP="00ED4481">
      <w:p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 xml:space="preserve">    - кадастровый номер и кадастровая стоимость, это говорит о том, что данное имущество не  прошло государственную регистрацию.   </w:t>
      </w:r>
    </w:p>
    <w:p w:rsidR="00ED4481" w:rsidRDefault="00ED4481" w:rsidP="00ED4481">
      <w:pPr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12.</w:t>
      </w:r>
      <w:r w:rsidRPr="000C2D16">
        <w:rPr>
          <w:b/>
          <w:color w:val="000000" w:themeColor="text1"/>
        </w:rPr>
        <w:t>Следует отметить</w:t>
      </w:r>
      <w:r>
        <w:rPr>
          <w:color w:val="000000" w:themeColor="text1"/>
        </w:rPr>
        <w:t>, в Реестре муниципального имущества, инвентаризационных описях не подсчитаны итоги, что затрудняет провести сверку с балансом исполнения бюджета (формы 0503120) по коду строки 010.</w:t>
      </w:r>
    </w:p>
    <w:p w:rsidR="00ED4481" w:rsidRDefault="00ED4481" w:rsidP="00ED4481">
      <w:pPr>
        <w:tabs>
          <w:tab w:val="left" w:pos="720"/>
        </w:tabs>
        <w:ind w:left="284" w:hanging="284"/>
        <w:jc w:val="both"/>
        <w:rPr>
          <w:color w:val="000000" w:themeColor="text1"/>
        </w:rPr>
      </w:pPr>
      <w:r>
        <w:t xml:space="preserve"> 13.</w:t>
      </w:r>
      <w:r w:rsidRPr="00A65040">
        <w:rPr>
          <w:b/>
        </w:rPr>
        <w:t>Ревизионная комиссия</w:t>
      </w:r>
      <w:r>
        <w:t xml:space="preserve"> Чулымского района отмечает, в 2015г. на конец года на расчетном счете поселения остаются денежные средства </w:t>
      </w:r>
      <w:r w:rsidRPr="00A65040">
        <w:rPr>
          <w:color w:val="000000" w:themeColor="text1"/>
        </w:rPr>
        <w:t>из чего следует, что расходование данных средств в поселении</w:t>
      </w:r>
      <w:r>
        <w:rPr>
          <w:color w:val="000000" w:themeColor="text1"/>
        </w:rPr>
        <w:t xml:space="preserve"> </w:t>
      </w:r>
      <w:r w:rsidRPr="00A65040">
        <w:rPr>
          <w:color w:val="000000" w:themeColor="text1"/>
        </w:rPr>
        <w:t xml:space="preserve">не планировалось, что является </w:t>
      </w:r>
      <w:r w:rsidRPr="00A65040">
        <w:rPr>
          <w:b/>
          <w:color w:val="000000" w:themeColor="text1"/>
        </w:rPr>
        <w:t>неэффективным</w:t>
      </w:r>
      <w:r w:rsidRPr="00A65040">
        <w:rPr>
          <w:color w:val="000000" w:themeColor="text1"/>
        </w:rPr>
        <w:t xml:space="preserve"> использованием бюджетных средств</w:t>
      </w:r>
      <w:r>
        <w:rPr>
          <w:color w:val="000000" w:themeColor="text1"/>
        </w:rPr>
        <w:t xml:space="preserve"> (205,2тыс</w:t>
      </w:r>
      <w:proofErr w:type="gramStart"/>
      <w:r>
        <w:rPr>
          <w:color w:val="000000" w:themeColor="text1"/>
        </w:rPr>
        <w:t>.р</w:t>
      </w:r>
      <w:proofErr w:type="gramEnd"/>
      <w:r>
        <w:rPr>
          <w:color w:val="000000" w:themeColor="text1"/>
        </w:rPr>
        <w:t>уб.)</w:t>
      </w:r>
      <w:r w:rsidRPr="00A65040">
        <w:rPr>
          <w:color w:val="000000" w:themeColor="text1"/>
        </w:rPr>
        <w:t>.</w:t>
      </w:r>
    </w:p>
    <w:p w:rsidR="00ED4481" w:rsidRDefault="00ED4481" w:rsidP="00ED4481">
      <w:pPr>
        <w:spacing w:line="228" w:lineRule="auto"/>
        <w:ind w:left="284" w:hanging="284"/>
        <w:jc w:val="both"/>
        <w:rPr>
          <w:color w:val="000000" w:themeColor="text1"/>
        </w:rPr>
      </w:pPr>
      <w:r>
        <w:t>14.</w:t>
      </w:r>
      <w:r w:rsidRPr="00B136A9">
        <w:rPr>
          <w:b/>
          <w:color w:val="000000" w:themeColor="text1"/>
        </w:rPr>
        <w:t xml:space="preserve"> </w:t>
      </w:r>
      <w:r w:rsidRPr="007E73E8">
        <w:rPr>
          <w:b/>
          <w:color w:val="000000" w:themeColor="text1"/>
        </w:rPr>
        <w:t xml:space="preserve">Следует </w:t>
      </w:r>
      <w:r>
        <w:rPr>
          <w:b/>
          <w:color w:val="000000" w:themeColor="text1"/>
        </w:rPr>
        <w:t>отме</w:t>
      </w:r>
      <w:r w:rsidRPr="007E73E8">
        <w:rPr>
          <w:b/>
          <w:color w:val="000000" w:themeColor="text1"/>
        </w:rPr>
        <w:t>тить</w:t>
      </w:r>
      <w:r w:rsidRPr="007E73E8">
        <w:rPr>
          <w:color w:val="000000" w:themeColor="text1"/>
        </w:rPr>
        <w:t xml:space="preserve">, что по договору с МУЗ «Чулымская ЦРБ» районное учреждение обязуется оплачивать расходы по содержанию помещения и в </w:t>
      </w:r>
      <w:proofErr w:type="gramStart"/>
      <w:r w:rsidRPr="007E73E8">
        <w:rPr>
          <w:color w:val="000000" w:themeColor="text1"/>
        </w:rPr>
        <w:t>пяти-дневный</w:t>
      </w:r>
      <w:proofErr w:type="gramEnd"/>
      <w:r w:rsidRPr="007E73E8">
        <w:rPr>
          <w:color w:val="000000" w:themeColor="text1"/>
        </w:rPr>
        <w:t xml:space="preserve"> срок после передачи помещения в пользование заключить с администрацией поселения договор об оплате коммунальных, эксплуатационных и административно-хозяйственных услуг. Договора о предоставлении нежилых помещений перезаключены на 2013 год, договора оплаты коммунальных услуг (или компенсации в бюджет поселения) ни в 2012 году, ни на момент проверки не заключались.</w:t>
      </w:r>
    </w:p>
    <w:p w:rsidR="00ED4481" w:rsidRPr="002B139E" w:rsidRDefault="00ED4481" w:rsidP="00ED4481">
      <w:pPr>
        <w:ind w:left="284" w:hanging="284"/>
        <w:jc w:val="both"/>
        <w:rPr>
          <w:color w:val="000000" w:themeColor="text1"/>
        </w:rPr>
      </w:pPr>
      <w:r>
        <w:t xml:space="preserve">15. </w:t>
      </w:r>
      <w:r w:rsidRPr="002B139E">
        <w:rPr>
          <w:b/>
        </w:rPr>
        <w:t>Ревизионной комиссией</w:t>
      </w:r>
      <w:r>
        <w:t xml:space="preserve"> Чулымского района установлено, на территории поселения находится </w:t>
      </w:r>
      <w:r w:rsidRPr="002B139E">
        <w:rPr>
          <w:color w:val="000000" w:themeColor="text1"/>
        </w:rPr>
        <w:t>филиал районной библиотеки МУК «Чулымская межпоселенческая библиотека»</w:t>
      </w:r>
      <w:r>
        <w:rPr>
          <w:color w:val="000000" w:themeColor="text1"/>
        </w:rPr>
        <w:t>. Администрацией Пеньковского сельсовета Составлен Договор безвозмездного пользования муниципальным недвижимым имуществом б/</w:t>
      </w:r>
      <w:proofErr w:type="gramStart"/>
      <w:r>
        <w:rPr>
          <w:color w:val="000000" w:themeColor="text1"/>
        </w:rPr>
        <w:t>н</w:t>
      </w:r>
      <w:proofErr w:type="gramEnd"/>
      <w:r>
        <w:rPr>
          <w:color w:val="000000" w:themeColor="text1"/>
        </w:rPr>
        <w:t xml:space="preserve"> от    27.11.2012г. с МКУК «Чулымская межпоселенческая библиотека».</w:t>
      </w:r>
    </w:p>
    <w:p w:rsidR="00ED4481" w:rsidRPr="00ED65BF" w:rsidRDefault="00ED4481" w:rsidP="00ED4481">
      <w:pPr>
        <w:ind w:left="284" w:hanging="142"/>
        <w:jc w:val="both"/>
        <w:rPr>
          <w:color w:val="000000" w:themeColor="text1"/>
        </w:rPr>
      </w:pPr>
      <w:r>
        <w:rPr>
          <w:color w:val="000000" w:themeColor="text1"/>
        </w:rPr>
        <w:t xml:space="preserve">   </w:t>
      </w:r>
      <w:r w:rsidRPr="00ED65BF">
        <w:rPr>
          <w:color w:val="000000" w:themeColor="text1"/>
        </w:rPr>
        <w:t>Расходы по содержанию муниципального имущества, в котором находится филиал районной библиотеки МУК «Чулымская межпоселенческая библиотека», ведет МКУК «Пеньковский КДЦ»,  занимаемая библиотекой площадь составляет 56кв.м. по адресу с.</w:t>
      </w:r>
      <w:r>
        <w:rPr>
          <w:color w:val="000000" w:themeColor="text1"/>
        </w:rPr>
        <w:t xml:space="preserve"> </w:t>
      </w:r>
      <w:r w:rsidRPr="00ED65BF">
        <w:rPr>
          <w:color w:val="000000" w:themeColor="text1"/>
        </w:rPr>
        <w:t xml:space="preserve">Пенек ул. Железнодорожная 14.    </w:t>
      </w:r>
    </w:p>
    <w:p w:rsidR="00ED4481" w:rsidRPr="00ED65BF" w:rsidRDefault="00ED4481" w:rsidP="00ED4481">
      <w:pPr>
        <w:ind w:left="284" w:hanging="284"/>
        <w:jc w:val="both"/>
        <w:rPr>
          <w:color w:val="000000" w:themeColor="text1"/>
        </w:rPr>
      </w:pPr>
      <w:r>
        <w:rPr>
          <w:b/>
          <w:color w:val="000000" w:themeColor="text1"/>
        </w:rPr>
        <w:t xml:space="preserve">16. </w:t>
      </w:r>
      <w:r w:rsidRPr="00ED65BF">
        <w:rPr>
          <w:b/>
          <w:color w:val="000000" w:themeColor="text1"/>
        </w:rPr>
        <w:t>В нарушение</w:t>
      </w:r>
      <w:r>
        <w:rPr>
          <w:color w:val="000000" w:themeColor="text1"/>
        </w:rPr>
        <w:t xml:space="preserve"> Договора безвозмездного пользования муниципальным недвижимым имуществом от 27.11.2012г. раздел 3 п.3.3 п</w:t>
      </w:r>
      <w:proofErr w:type="gramStart"/>
      <w:r>
        <w:rPr>
          <w:color w:val="000000" w:themeColor="text1"/>
        </w:rPr>
        <w:t>.п</w:t>
      </w:r>
      <w:proofErr w:type="gramEnd"/>
      <w:r>
        <w:rPr>
          <w:color w:val="000000" w:themeColor="text1"/>
        </w:rPr>
        <w:t xml:space="preserve"> з и выше названного Приказа, Ссудополучатель обязан возмещать фактические затраты за предоставленные коммунальные услуги и эксплутационные расходы.  </w:t>
      </w:r>
    </w:p>
    <w:p w:rsidR="00ED4481" w:rsidRPr="007E73E8" w:rsidRDefault="00ED4481" w:rsidP="00ED4481">
      <w:pPr>
        <w:spacing w:line="228" w:lineRule="auto"/>
        <w:ind w:left="284" w:hanging="284"/>
        <w:jc w:val="both"/>
        <w:rPr>
          <w:color w:val="000000" w:themeColor="text1"/>
        </w:rPr>
      </w:pPr>
      <w:r>
        <w:rPr>
          <w:color w:val="000000" w:themeColor="text1"/>
        </w:rPr>
        <w:t>17</w:t>
      </w:r>
      <w:r w:rsidRPr="00B136A9">
        <w:rPr>
          <w:color w:val="000000" w:themeColor="text1"/>
        </w:rPr>
        <w:t>.</w:t>
      </w:r>
      <w:r>
        <w:rPr>
          <w:color w:val="000000" w:themeColor="text1"/>
        </w:rPr>
        <w:t xml:space="preserve"> </w:t>
      </w:r>
      <w:r w:rsidRPr="00DE123F">
        <w:rPr>
          <w:b/>
          <w:color w:val="000000" w:themeColor="text1"/>
        </w:rPr>
        <w:t>Ревизионная комиссия</w:t>
      </w:r>
      <w:r>
        <w:rPr>
          <w:color w:val="000000" w:themeColor="text1"/>
        </w:rPr>
        <w:t xml:space="preserve"> отмечает, в поселении не ведется работа по увеличению  собственных доходов.</w:t>
      </w:r>
    </w:p>
    <w:p w:rsidR="00ED4481" w:rsidRDefault="00ED4481" w:rsidP="00ED4481">
      <w:pPr>
        <w:ind w:left="284" w:hanging="284"/>
        <w:jc w:val="both"/>
      </w:pPr>
      <w:r>
        <w:rPr>
          <w:color w:val="000000" w:themeColor="text1"/>
        </w:rPr>
        <w:t xml:space="preserve">18. </w:t>
      </w:r>
      <w:r w:rsidRPr="00B549AB">
        <w:t>В нарушение</w:t>
      </w:r>
      <w:r>
        <w:t xml:space="preserve"> Бюджетного Кодекса РФ ст. 219.1 п.2 и ст. 221 п. 2 до получателей средств бюджета МО не доводились показатели бюджетной росписи по расходам и лимиты бюджетных обязательств.</w:t>
      </w:r>
    </w:p>
    <w:p w:rsidR="00ED4481" w:rsidRDefault="00ED4481" w:rsidP="00ED4481">
      <w:pPr>
        <w:ind w:left="284" w:hanging="284"/>
        <w:rPr>
          <w:color w:val="000000"/>
        </w:rPr>
      </w:pPr>
      <w:r>
        <w:t>19. В</w:t>
      </w:r>
      <w:r>
        <w:rPr>
          <w:color w:val="000000"/>
        </w:rPr>
        <w:t xml:space="preserve"> нарушение постановления администрации Новосибирской области № 380-п от 13.08.2012г. в администрации Пеньковского сельсовета нарушены нормативы    формирования расходов на содержание органов местного самоуправления. </w:t>
      </w:r>
    </w:p>
    <w:p w:rsidR="00ED4481" w:rsidRPr="007E3FBD" w:rsidRDefault="00ED4481" w:rsidP="00ED4481">
      <w:pPr>
        <w:spacing w:line="228" w:lineRule="auto"/>
        <w:ind w:left="284" w:hanging="284"/>
        <w:jc w:val="both"/>
        <w:rPr>
          <w:color w:val="000000" w:themeColor="text1"/>
        </w:rPr>
      </w:pPr>
      <w:r>
        <w:t xml:space="preserve">20. </w:t>
      </w:r>
      <w:r>
        <w:rPr>
          <w:lang w:eastAsia="ru-RU"/>
        </w:rPr>
        <w:t>Представленные итоги социально-экономического развития МО за отчетный период содержат неполные данные по показателям предыдущего года, отсутствует анализ достигнутых результатов поставленных целей и задач, содержащихся в Плане социально-экономического развития МО, меры по увеличению поступлений налоговых и неналоговых доходов не принимались.</w:t>
      </w:r>
    </w:p>
    <w:p w:rsidR="00ED4481" w:rsidRDefault="00ED4481" w:rsidP="00ED4481">
      <w:pPr>
        <w:ind w:left="284" w:hanging="284"/>
        <w:jc w:val="both"/>
      </w:pPr>
      <w:r>
        <w:t>21</w:t>
      </w:r>
      <w:r w:rsidRPr="00B549AB">
        <w:t>.</w:t>
      </w:r>
      <w:r>
        <w:t xml:space="preserve">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 указанных в статье 5 и 29 Устава Пеньковского сельсовета Чулымского района Новосибирской области.</w:t>
      </w:r>
    </w:p>
    <w:p w:rsidR="00DB05D4" w:rsidRDefault="00DB05D4"/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9A1"/>
    <w:rsid w:val="00045E7F"/>
    <w:rsid w:val="00052AEE"/>
    <w:rsid w:val="00081D7C"/>
    <w:rsid w:val="000A460B"/>
    <w:rsid w:val="000B61FA"/>
    <w:rsid w:val="00100601"/>
    <w:rsid w:val="001110FC"/>
    <w:rsid w:val="001339A1"/>
    <w:rsid w:val="00210FEB"/>
    <w:rsid w:val="00271017"/>
    <w:rsid w:val="00286F6D"/>
    <w:rsid w:val="00322FB5"/>
    <w:rsid w:val="00344155"/>
    <w:rsid w:val="0034752F"/>
    <w:rsid w:val="00367765"/>
    <w:rsid w:val="00480419"/>
    <w:rsid w:val="0054467D"/>
    <w:rsid w:val="00732409"/>
    <w:rsid w:val="007634BB"/>
    <w:rsid w:val="009310A5"/>
    <w:rsid w:val="00945538"/>
    <w:rsid w:val="00982273"/>
    <w:rsid w:val="00985D47"/>
    <w:rsid w:val="009E7F31"/>
    <w:rsid w:val="00A55829"/>
    <w:rsid w:val="00BF652D"/>
    <w:rsid w:val="00C53B20"/>
    <w:rsid w:val="00C63220"/>
    <w:rsid w:val="00C712E3"/>
    <w:rsid w:val="00C77711"/>
    <w:rsid w:val="00D52CCA"/>
    <w:rsid w:val="00DB05D4"/>
    <w:rsid w:val="00ED4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970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6</cp:revision>
  <dcterms:created xsi:type="dcterms:W3CDTF">2015-05-20T10:07:00Z</dcterms:created>
  <dcterms:modified xsi:type="dcterms:W3CDTF">2016-05-19T09:05:00Z</dcterms:modified>
</cp:coreProperties>
</file>