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A1" w:rsidRPr="00945538" w:rsidRDefault="001339A1" w:rsidP="001339A1">
      <w:pPr>
        <w:jc w:val="both"/>
        <w:rPr>
          <w:b/>
        </w:rPr>
      </w:pPr>
      <w:bookmarkStart w:id="0" w:name="_GoBack"/>
      <w:bookmarkEnd w:id="0"/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 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r w:rsidR="00344155">
        <w:rPr>
          <w:b/>
        </w:rPr>
        <w:t>Куликовский</w:t>
      </w:r>
      <w:r w:rsidRPr="00945538">
        <w:rPr>
          <w:b/>
        </w:rPr>
        <w:t xml:space="preserve"> сельсовет</w:t>
      </w:r>
      <w:r w:rsidR="00210FEB">
        <w:rPr>
          <w:b/>
        </w:rPr>
        <w:t xml:space="preserve"> </w:t>
      </w:r>
      <w:r w:rsidRPr="00945538">
        <w:rPr>
          <w:b/>
        </w:rPr>
        <w:t xml:space="preserve"> за 201</w:t>
      </w:r>
      <w:r w:rsidR="005A61EF">
        <w:rPr>
          <w:b/>
        </w:rPr>
        <w:t>5</w:t>
      </w:r>
      <w:r w:rsidRPr="00945538">
        <w:rPr>
          <w:b/>
        </w:rPr>
        <w:t>г.</w:t>
      </w:r>
    </w:p>
    <w:p w:rsidR="001339A1" w:rsidRDefault="001339A1" w:rsidP="001339A1">
      <w:pPr>
        <w:jc w:val="both"/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Муниципального образования </w:t>
      </w:r>
      <w:r w:rsidR="00210FEB" w:rsidRPr="00945538">
        <w:rPr>
          <w:b/>
        </w:rPr>
        <w:t xml:space="preserve"> </w:t>
      </w:r>
      <w:r w:rsidR="00344155">
        <w:rPr>
          <w:b/>
        </w:rPr>
        <w:t>Куликовский</w:t>
      </w:r>
      <w:r w:rsidR="00210FEB" w:rsidRPr="00945538">
        <w:rPr>
          <w:b/>
        </w:rPr>
        <w:t xml:space="preserve"> сельсовет</w:t>
      </w:r>
      <w:r w:rsidR="00210FEB">
        <w:rPr>
          <w:b/>
        </w:rPr>
        <w:t xml:space="preserve"> </w:t>
      </w:r>
      <w:r w:rsidR="00210FEB" w:rsidRPr="00945538">
        <w:rPr>
          <w:b/>
        </w:rPr>
        <w:t xml:space="preserve"> за 201</w:t>
      </w:r>
      <w:r w:rsidR="005A61EF">
        <w:rPr>
          <w:b/>
        </w:rPr>
        <w:t>5</w:t>
      </w:r>
      <w:r w:rsidR="00210FEB" w:rsidRPr="00945538">
        <w:rPr>
          <w:b/>
        </w:rPr>
        <w:t>г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5A61EF" w:rsidRPr="001110FC" w:rsidRDefault="005A61EF" w:rsidP="001339A1">
      <w:pPr>
        <w:jc w:val="both"/>
        <w:rPr>
          <w:b/>
        </w:rPr>
      </w:pPr>
    </w:p>
    <w:p w:rsidR="00BE161F" w:rsidRDefault="00BE161F" w:rsidP="00BE161F">
      <w:pPr>
        <w:ind w:left="426" w:right="57" w:hanging="522"/>
        <w:jc w:val="both"/>
      </w:pPr>
      <w:r>
        <w:t xml:space="preserve">     1. Основой для составления бюджета сельского поселения, стал прогноз социально-экономического развития Куликовского сельсовета Чулымского района.</w:t>
      </w:r>
    </w:p>
    <w:p w:rsidR="00BE161F" w:rsidRPr="00FD0C6E" w:rsidRDefault="00BE161F" w:rsidP="00BE161F">
      <w:pPr>
        <w:ind w:left="426" w:right="57" w:hanging="522"/>
        <w:jc w:val="both"/>
        <w:rPr>
          <w:color w:val="000000" w:themeColor="text1"/>
        </w:rPr>
      </w:pPr>
      <w:r>
        <w:t xml:space="preserve">    2. </w:t>
      </w:r>
      <w:r w:rsidRPr="00FD0C6E">
        <w:rPr>
          <w:color w:val="000000" w:themeColor="text1"/>
        </w:rPr>
        <w:t>Отчет о результатах прогноза социально-экономического развития Куликовского сельсовета утвержден Постановлением администрации Куликовского сельсовета Чулымского района № 14 от 16.03.2016г.</w:t>
      </w:r>
    </w:p>
    <w:p w:rsidR="00BE161F" w:rsidRDefault="00BE161F" w:rsidP="00BE161F">
      <w:pPr>
        <w:tabs>
          <w:tab w:val="left" w:pos="1308"/>
        </w:tabs>
        <w:ind w:left="426" w:hanging="284"/>
        <w:jc w:val="both"/>
      </w:pPr>
      <w:r>
        <w:t xml:space="preserve">3.  </w:t>
      </w:r>
      <w:r>
        <w:rPr>
          <w:b/>
        </w:rPr>
        <w:t>Ревизионная комиссия отмечает</w:t>
      </w:r>
      <w:r>
        <w:t xml:space="preserve">, не осуществлялись мероприятия по уменьшению безработицы (обеспечению общественными работами). Не ставятся задачи по увеличению налоговых и неналоговых поступлений в бюджет МО (взаимодействие с налоговыми органами по участию в мониторинге соблюдения налогоплательщиками законодательства по налогам и сборам, укрепления платежной дисциплины и сокращения задолженности по платежам в бюджет). </w:t>
      </w:r>
    </w:p>
    <w:p w:rsidR="00BE161F" w:rsidRDefault="00BE161F" w:rsidP="00BE161F">
      <w:pPr>
        <w:ind w:left="426" w:right="57" w:hanging="522"/>
        <w:jc w:val="both"/>
      </w:pPr>
      <w:r>
        <w:t xml:space="preserve">    4. Проект решения «Об утверждении отчета об исполнении бюджета Куликовского сельсовета за 2015 год» предоставлен в Совет депутатов Куликовского сельсовета Чулымского района Новосибирской области и Ревизионную комиссию Чулымского района в срок в соответствии с п.3 ст. 264</w:t>
      </w:r>
      <w:r>
        <w:rPr>
          <w:vertAlign w:val="superscript"/>
        </w:rPr>
        <w:t>4</w:t>
      </w:r>
      <w:r>
        <w:t xml:space="preserve"> БК РФ. </w:t>
      </w:r>
    </w:p>
    <w:p w:rsidR="00BE161F" w:rsidRDefault="00BE161F" w:rsidP="00BE161F">
      <w:pPr>
        <w:ind w:left="426" w:right="57" w:hanging="426"/>
        <w:jc w:val="both"/>
      </w:pPr>
      <w:r>
        <w:t xml:space="preserve">  5. Положение «О бюджетном процессе в Куликовском сельсовете» следует доработать в соответствие с действующим законодательством.</w:t>
      </w:r>
    </w:p>
    <w:p w:rsidR="00BE161F" w:rsidRDefault="00BE161F" w:rsidP="00BE161F">
      <w:pPr>
        <w:ind w:left="426" w:right="57" w:hanging="284"/>
        <w:jc w:val="both"/>
      </w:pPr>
      <w:r>
        <w:t>6. Бюджет Куликовского сельсовета исполнен по доходам в объеме 4264,2тыс</w:t>
      </w:r>
      <w:proofErr w:type="gramStart"/>
      <w:r>
        <w:t>.р</w:t>
      </w:r>
      <w:proofErr w:type="gramEnd"/>
      <w:r>
        <w:t>уб., по расходам в объеме 4363,1тыс.руб. с дефицитом в объеме 98,9 тыс. руб. (дефицит за счет денежных средств на счете на конец 2014г.).</w:t>
      </w:r>
    </w:p>
    <w:p w:rsidR="00BE161F" w:rsidRDefault="00BE161F" w:rsidP="00BE161F">
      <w:pPr>
        <w:ind w:left="426" w:right="57" w:hanging="284"/>
        <w:jc w:val="both"/>
      </w:pPr>
      <w:r>
        <w:t xml:space="preserve">7. Анализируя соответствие отчета об исполнении бюджета, направленного </w:t>
      </w:r>
      <w:proofErr w:type="gramStart"/>
      <w:r>
        <w:t>в</w:t>
      </w:r>
      <w:proofErr w:type="gramEnd"/>
      <w:r>
        <w:t xml:space="preserve">  </w:t>
      </w:r>
    </w:p>
    <w:p w:rsidR="00BE161F" w:rsidRDefault="00BE161F" w:rsidP="00BE161F">
      <w:pPr>
        <w:ind w:left="426" w:right="57"/>
        <w:jc w:val="both"/>
      </w:pPr>
      <w:r>
        <w:t xml:space="preserve"> Ревизионную комиссию Чулымского района и отчета, направленного в    вышестоящий финансовый орган УФиНП Чулымского района, расхождений не установлено. Предоставление бюджетной отчетности  осуществляется в соответствии с пунктом 11 Инструкции 191н.</w:t>
      </w:r>
    </w:p>
    <w:p w:rsidR="00BE161F" w:rsidRDefault="00BE161F" w:rsidP="00BE161F">
      <w:pPr>
        <w:ind w:left="426" w:hanging="284"/>
        <w:jc w:val="both"/>
      </w:pPr>
      <w:r>
        <w:t>8. В Пояснительной записке к прогнозу социально-экономического развития   поселения не указаны приоритетные цели и задачи.</w:t>
      </w:r>
    </w:p>
    <w:p w:rsidR="00BE161F" w:rsidRDefault="00BE161F" w:rsidP="00BE161F">
      <w:pPr>
        <w:ind w:left="426" w:hanging="284"/>
        <w:jc w:val="both"/>
      </w:pPr>
      <w:r>
        <w:t>9. Изыскать средства на регистрацию право собственности на муниципальный жилой фонд.</w:t>
      </w:r>
    </w:p>
    <w:p w:rsidR="00BE161F" w:rsidRDefault="00BE161F" w:rsidP="00BE161F">
      <w:pPr>
        <w:tabs>
          <w:tab w:val="left" w:pos="720"/>
        </w:tabs>
        <w:ind w:left="426" w:hanging="426"/>
        <w:jc w:val="both"/>
      </w:pPr>
      <w:r>
        <w:t>10.</w:t>
      </w:r>
      <w:r>
        <w:rPr>
          <w:b/>
        </w:rPr>
        <w:t xml:space="preserve">  Ревизионная комиссия</w:t>
      </w:r>
      <w:r>
        <w:t xml:space="preserve"> Чулымского района отмечает, в 2014г. и в 2015г. на конец года на расчетном счете поселения остаются денежные средства </w:t>
      </w:r>
      <w:r>
        <w:rPr>
          <w:color w:val="000000" w:themeColor="text1"/>
        </w:rPr>
        <w:t>из чего следует, что расходование данных сре</w:t>
      </w:r>
      <w:proofErr w:type="gramStart"/>
      <w:r>
        <w:rPr>
          <w:color w:val="000000" w:themeColor="text1"/>
        </w:rPr>
        <w:t>дств в п</w:t>
      </w:r>
      <w:proofErr w:type="gramEnd"/>
      <w:r>
        <w:rPr>
          <w:color w:val="000000" w:themeColor="text1"/>
        </w:rPr>
        <w:t xml:space="preserve">оселении не планировалось, что является </w:t>
      </w:r>
      <w:r>
        <w:rPr>
          <w:b/>
          <w:color w:val="000000" w:themeColor="text1"/>
        </w:rPr>
        <w:t>неэффективным</w:t>
      </w:r>
      <w:r>
        <w:rPr>
          <w:color w:val="000000" w:themeColor="text1"/>
        </w:rPr>
        <w:t xml:space="preserve"> использованием бюджетных средств (697912,40руб.).</w:t>
      </w:r>
    </w:p>
    <w:p w:rsidR="00BE161F" w:rsidRDefault="00BE161F" w:rsidP="00BE161F">
      <w:pPr>
        <w:spacing w:line="228" w:lineRule="auto"/>
        <w:ind w:left="426" w:hanging="426"/>
        <w:jc w:val="both"/>
      </w:pPr>
      <w:r w:rsidRPr="00E76C51">
        <w:t>1</w:t>
      </w:r>
      <w:r>
        <w:t>1</w:t>
      </w:r>
      <w:r w:rsidRPr="00E76C51">
        <w:t xml:space="preserve">. </w:t>
      </w:r>
      <w:r>
        <w:rPr>
          <w:b/>
        </w:rPr>
        <w:t>Следует отметить,</w:t>
      </w:r>
      <w:r>
        <w:t xml:space="preserve"> содержание бюджетной отчетности об исполнении бюджета МО за 2014г. не соответствует Инструкции по бюджетной отчетности, а именно:</w:t>
      </w:r>
    </w:p>
    <w:p w:rsidR="00BE161F" w:rsidRDefault="00BE161F" w:rsidP="00BE161F">
      <w:pPr>
        <w:pStyle w:val="ConsPlusNormal"/>
        <w:ind w:left="426" w:hanging="1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Справка по заключению счетов бюджетного учета отчетного финансового года (ф.503110) – по графе 1 не отражены полностью коды бюджетной классификации, что предусмотрены п. 44 Инструкции по бюджетному учету № 191.</w:t>
      </w:r>
    </w:p>
    <w:p w:rsidR="00BE161F" w:rsidRDefault="00BE161F" w:rsidP="00BE161F">
      <w:pPr>
        <w:pStyle w:val="ConsPlusNormal"/>
        <w:ind w:left="426" w:hanging="1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Ревизионная комиссия Чулымского района считает, что программное обеспечение в этом направлении надо доработать.</w:t>
      </w:r>
    </w:p>
    <w:p w:rsidR="00BE161F" w:rsidRDefault="00BE161F" w:rsidP="00BE161F">
      <w:pPr>
        <w:ind w:left="426" w:hanging="426"/>
        <w:jc w:val="both"/>
      </w:pPr>
      <w:r w:rsidRPr="00F14F9C">
        <w:rPr>
          <w:szCs w:val="28"/>
        </w:rPr>
        <w:t>12</w:t>
      </w:r>
      <w:r>
        <w:rPr>
          <w:b/>
          <w:szCs w:val="28"/>
        </w:rPr>
        <w:t>.</w:t>
      </w:r>
      <w:r w:rsidRPr="00F14F9C">
        <w:rPr>
          <w:b/>
          <w:szCs w:val="28"/>
        </w:rPr>
        <w:t xml:space="preserve"> Следует отметить</w:t>
      </w:r>
      <w:r w:rsidRPr="00F14F9C">
        <w:rPr>
          <w:szCs w:val="28"/>
        </w:rPr>
        <w:t xml:space="preserve">, в Пояснительной записке к Отчету </w:t>
      </w:r>
      <w:proofErr w:type="gramStart"/>
      <w:r w:rsidRPr="00F14F9C">
        <w:rPr>
          <w:szCs w:val="28"/>
        </w:rPr>
        <w:t>об</w:t>
      </w:r>
      <w:proofErr w:type="gramEnd"/>
      <w:r w:rsidRPr="00F14F9C">
        <w:rPr>
          <w:szCs w:val="28"/>
        </w:rPr>
        <w:t xml:space="preserve"> </w:t>
      </w:r>
      <w:proofErr w:type="gramStart"/>
      <w:r w:rsidRPr="00F14F9C">
        <w:rPr>
          <w:szCs w:val="28"/>
        </w:rPr>
        <w:t>исполнению</w:t>
      </w:r>
      <w:proofErr w:type="gramEnd"/>
      <w:r w:rsidRPr="00F14F9C">
        <w:rPr>
          <w:szCs w:val="28"/>
        </w:rPr>
        <w:t xml:space="preserve"> бюджета не сказано о том, что проводятся заседания комиссии </w:t>
      </w:r>
      <w:r>
        <w:t>по вопросу сокращения задолженности по налогам и сборам в бюджет Куликовского сельсовета.</w:t>
      </w:r>
    </w:p>
    <w:p w:rsidR="00BE161F" w:rsidRPr="00F14F9C" w:rsidRDefault="00BE161F" w:rsidP="00BE161F">
      <w:pPr>
        <w:ind w:left="426" w:hanging="426"/>
        <w:jc w:val="both"/>
        <w:rPr>
          <w:color w:val="000000" w:themeColor="text1"/>
        </w:rPr>
      </w:pPr>
      <w:r w:rsidRPr="00F14F9C">
        <w:rPr>
          <w:color w:val="000000" w:themeColor="text1"/>
        </w:rPr>
        <w:t>13</w:t>
      </w:r>
      <w:r>
        <w:rPr>
          <w:b/>
          <w:color w:val="000000" w:themeColor="text1"/>
        </w:rPr>
        <w:t xml:space="preserve">. </w:t>
      </w:r>
      <w:r w:rsidRPr="00F14F9C">
        <w:rPr>
          <w:b/>
          <w:color w:val="000000" w:themeColor="text1"/>
        </w:rPr>
        <w:t>Ревизионная комиссия отмечает</w:t>
      </w:r>
      <w:r w:rsidRPr="00F14F9C">
        <w:rPr>
          <w:color w:val="000000" w:themeColor="text1"/>
        </w:rPr>
        <w:t>, в поселении имеется муниципальный жилой фонд. Но доходы, которые должны поступать в бюджет по договорам социального найма за пользование муниципальным жильем в 201</w:t>
      </w:r>
      <w:r>
        <w:rPr>
          <w:color w:val="000000" w:themeColor="text1"/>
        </w:rPr>
        <w:t>5</w:t>
      </w:r>
      <w:r w:rsidRPr="00F14F9C">
        <w:rPr>
          <w:color w:val="000000" w:themeColor="text1"/>
        </w:rPr>
        <w:t xml:space="preserve"> г. в бюджет поселения не поступали.</w:t>
      </w:r>
    </w:p>
    <w:p w:rsidR="00BE161F" w:rsidRPr="00F14F9C" w:rsidRDefault="00BE161F" w:rsidP="00BE161F">
      <w:p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14.</w:t>
      </w:r>
      <w:r w:rsidRPr="00F14F9C">
        <w:rPr>
          <w:color w:val="000000" w:themeColor="text1"/>
        </w:rPr>
        <w:t xml:space="preserve"> Право собственности на муниципальный жилой фонд не зарегистрировано, из-за отсутствия денежных средств, плата за наем муниципальных жилых помещений не установлена. </w:t>
      </w:r>
    </w:p>
    <w:p w:rsidR="00BE161F" w:rsidRPr="00F14F9C" w:rsidRDefault="00BE161F" w:rsidP="00BE161F">
      <w:pPr>
        <w:ind w:left="426" w:hanging="426"/>
        <w:jc w:val="both"/>
        <w:rPr>
          <w:color w:val="000000" w:themeColor="text1"/>
        </w:rPr>
      </w:pPr>
      <w:r w:rsidRPr="00F14F9C">
        <w:rPr>
          <w:color w:val="000000" w:themeColor="text1"/>
        </w:rPr>
        <w:t>15</w:t>
      </w:r>
      <w:r>
        <w:rPr>
          <w:color w:val="FF0000"/>
        </w:rPr>
        <w:t>.</w:t>
      </w:r>
      <w:r w:rsidRPr="00F14F9C">
        <w:rPr>
          <w:color w:val="FF0000"/>
        </w:rPr>
        <w:t xml:space="preserve"> </w:t>
      </w:r>
      <w:r w:rsidRPr="00F14F9C">
        <w:rPr>
          <w:b/>
          <w:color w:val="000000" w:themeColor="text1"/>
        </w:rPr>
        <w:t>Следует отметить</w:t>
      </w:r>
      <w:r w:rsidRPr="00F14F9C">
        <w:rPr>
          <w:color w:val="000000" w:themeColor="text1"/>
        </w:rPr>
        <w:t>, что в реестре муниципального имущества в первом разделе – недвижимое имущество, а именно жилые помещения - не указана кадастровая стоимость и кадастровый номер. Это связано с тем, что данные жилые помещения не прошли регистрацию, из-за отсутствия денежных средств в МО, в реестре муниципального имущества не проставляются итоговые суммы, поэтому это затрудняет сверить данные реестра с данными Баланса об исполнении бюджета (формы 0503120) строка 010.</w:t>
      </w:r>
    </w:p>
    <w:p w:rsidR="00BE161F" w:rsidRPr="000D3FA0" w:rsidRDefault="00BE161F" w:rsidP="00BE161F">
      <w:pPr>
        <w:tabs>
          <w:tab w:val="left" w:pos="720"/>
        </w:tabs>
        <w:ind w:left="426" w:hanging="426"/>
        <w:jc w:val="both"/>
        <w:rPr>
          <w:color w:val="000000" w:themeColor="text1"/>
        </w:rPr>
      </w:pPr>
      <w:r w:rsidRPr="00F14F9C">
        <w:rPr>
          <w:color w:val="000000" w:themeColor="text1"/>
        </w:rPr>
        <w:t>16.</w:t>
      </w:r>
      <w:r w:rsidRPr="00F14F9C">
        <w:rPr>
          <w:b/>
          <w:color w:val="000000" w:themeColor="text1"/>
        </w:rPr>
        <w:t xml:space="preserve">   </w:t>
      </w:r>
      <w:r w:rsidRPr="006276D1">
        <w:rPr>
          <w:b/>
          <w:color w:val="000000" w:themeColor="text1"/>
        </w:rPr>
        <w:t>В нарушение</w:t>
      </w:r>
      <w:r w:rsidRPr="006276D1">
        <w:rPr>
          <w:color w:val="000000" w:themeColor="text1"/>
        </w:rPr>
        <w:t xml:space="preserve"> Закона о «Бухгалтерском учете» № 402-ФЗ от 06.12.2011г. ст. 11 муниципальное образование инвентаризацию имущества, находящегося в собственности проводит ни должным образом. При проведении внешней проверки годового отчета по исполнению бюджета поселения, Ревизионной комиссией установлено, что в МО имеется жилой фонд, но в инвентаризационных описях (инвентаризационная опись № </w:t>
      </w:r>
      <w:r>
        <w:rPr>
          <w:color w:val="000000" w:themeColor="text1"/>
        </w:rPr>
        <w:t>3</w:t>
      </w:r>
      <w:r w:rsidRPr="006276D1">
        <w:rPr>
          <w:color w:val="000000" w:themeColor="text1"/>
        </w:rPr>
        <w:t xml:space="preserve"> от </w:t>
      </w:r>
      <w:r>
        <w:rPr>
          <w:color w:val="000000" w:themeColor="text1"/>
        </w:rPr>
        <w:t>30</w:t>
      </w:r>
      <w:r w:rsidRPr="006276D1">
        <w:rPr>
          <w:color w:val="000000" w:themeColor="text1"/>
        </w:rPr>
        <w:t>.1</w:t>
      </w:r>
      <w:r>
        <w:rPr>
          <w:color w:val="000000" w:themeColor="text1"/>
        </w:rPr>
        <w:t>1</w:t>
      </w:r>
      <w:r w:rsidRPr="006276D1">
        <w:rPr>
          <w:color w:val="000000" w:themeColor="text1"/>
        </w:rPr>
        <w:t>.201</w:t>
      </w:r>
      <w:r>
        <w:rPr>
          <w:color w:val="000000" w:themeColor="text1"/>
        </w:rPr>
        <w:t>5</w:t>
      </w:r>
      <w:r w:rsidRPr="006276D1">
        <w:rPr>
          <w:color w:val="000000" w:themeColor="text1"/>
        </w:rPr>
        <w:t>г.) жилой фонд проставлен одной строчкой на сумму 8546625,00руб. (такое впечатление, что инвентаризация жилого фонда не проводилась)</w:t>
      </w:r>
      <w:r>
        <w:rPr>
          <w:color w:val="000000" w:themeColor="text1"/>
        </w:rPr>
        <w:t xml:space="preserve">, </w:t>
      </w:r>
      <w:r w:rsidRPr="000D3FA0">
        <w:t xml:space="preserve"> в</w:t>
      </w:r>
      <w:r w:rsidRPr="000D3FA0">
        <w:rPr>
          <w:bCs/>
        </w:rPr>
        <w:t xml:space="preserve"> инвентаризационных описях </w:t>
      </w:r>
      <w:r>
        <w:rPr>
          <w:bCs/>
        </w:rPr>
        <w:t>на оргтехнику</w:t>
      </w:r>
      <w:r w:rsidRPr="000D3FA0">
        <w:rPr>
          <w:bCs/>
        </w:rPr>
        <w:t xml:space="preserve"> не указывается серийный номер</w:t>
      </w:r>
      <w:proofErr w:type="gramStart"/>
      <w:r w:rsidRPr="000D3FA0">
        <w:rPr>
          <w:bCs/>
        </w:rPr>
        <w:t xml:space="preserve"> ,</w:t>
      </w:r>
      <w:proofErr w:type="gramEnd"/>
      <w:r w:rsidRPr="000D3FA0">
        <w:rPr>
          <w:bCs/>
        </w:rPr>
        <w:t xml:space="preserve"> марка и модель оргтехники , в связи с чем существует возможность замены дорогостоящего оборудования на  менее </w:t>
      </w:r>
      <w:proofErr w:type="gramStart"/>
      <w:r w:rsidRPr="000D3FA0">
        <w:rPr>
          <w:bCs/>
        </w:rPr>
        <w:t>ценное</w:t>
      </w:r>
      <w:proofErr w:type="gramEnd"/>
      <w:r w:rsidRPr="000D3FA0">
        <w:rPr>
          <w:bCs/>
        </w:rPr>
        <w:t>.</w:t>
      </w:r>
    </w:p>
    <w:p w:rsidR="00BE161F" w:rsidRDefault="00BE161F" w:rsidP="00BE161F">
      <w:pPr>
        <w:ind w:left="426" w:hanging="426"/>
        <w:jc w:val="both"/>
      </w:pPr>
      <w:r w:rsidRPr="00F14F9C">
        <w:t>17</w:t>
      </w:r>
      <w:r>
        <w:rPr>
          <w:b/>
        </w:rPr>
        <w:t xml:space="preserve">.  </w:t>
      </w:r>
      <w:r w:rsidRPr="00F14F9C">
        <w:rPr>
          <w:b/>
        </w:rPr>
        <w:t>Ревизионная комиссия</w:t>
      </w:r>
      <w:r>
        <w:t xml:space="preserve"> Чулымского района отмечает, что сельское поселение не располагает реальными возможностями за счет собственных средств формировать местный бюджет (они составляют 23,4% от суммы общих </w:t>
      </w:r>
      <w:proofErr w:type="gramStart"/>
      <w:r>
        <w:t>доходах</w:t>
      </w:r>
      <w:proofErr w:type="gramEnd"/>
      <w:r>
        <w:t>),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 указанных в статье 5 и 29 Устава Куликовского сельсовета Чулымского района Новосибирской области.</w:t>
      </w:r>
    </w:p>
    <w:p w:rsidR="00BE161F" w:rsidRDefault="00BE161F" w:rsidP="00BE161F">
      <w:pPr>
        <w:spacing w:line="228" w:lineRule="auto"/>
        <w:ind w:left="426" w:hanging="426"/>
        <w:jc w:val="both"/>
      </w:pPr>
      <w:r>
        <w:t xml:space="preserve">18.  Расходы на функционирования высшего должностного лица субъекта РФ и расходы на функционирование органов исполнительной власти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</w:t>
      </w:r>
      <w:proofErr w:type="gramStart"/>
      <w:r>
        <w:t>согласно Постановления</w:t>
      </w:r>
      <w:proofErr w:type="gramEnd"/>
      <w:r>
        <w:t xml:space="preserve"> № 206-па от 28.12.2007г.</w:t>
      </w:r>
    </w:p>
    <w:p w:rsidR="00BE161F" w:rsidRPr="00A41DBD" w:rsidRDefault="00BE161F" w:rsidP="00BE161F">
      <w:pPr>
        <w:ind w:left="426" w:hanging="426"/>
        <w:jc w:val="both"/>
      </w:pPr>
      <w:r>
        <w:t xml:space="preserve"> </w:t>
      </w:r>
    </w:p>
    <w:p w:rsidR="00BE161F" w:rsidRDefault="00BE161F" w:rsidP="00BE161F">
      <w:pPr>
        <w:ind w:left="720"/>
        <w:jc w:val="both"/>
        <w:rPr>
          <w:sz w:val="28"/>
          <w:szCs w:val="28"/>
        </w:rPr>
      </w:pPr>
    </w:p>
    <w:sectPr w:rsidR="00BE161F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9A1"/>
    <w:rsid w:val="00045E7F"/>
    <w:rsid w:val="000A460B"/>
    <w:rsid w:val="000B61FA"/>
    <w:rsid w:val="00100601"/>
    <w:rsid w:val="001110FC"/>
    <w:rsid w:val="001339A1"/>
    <w:rsid w:val="00210FEB"/>
    <w:rsid w:val="00271017"/>
    <w:rsid w:val="00344155"/>
    <w:rsid w:val="0034752F"/>
    <w:rsid w:val="00367765"/>
    <w:rsid w:val="00480419"/>
    <w:rsid w:val="0054467D"/>
    <w:rsid w:val="005926CD"/>
    <w:rsid w:val="005A61EF"/>
    <w:rsid w:val="006616C2"/>
    <w:rsid w:val="0076297C"/>
    <w:rsid w:val="007634BB"/>
    <w:rsid w:val="009310A5"/>
    <w:rsid w:val="00945538"/>
    <w:rsid w:val="00982273"/>
    <w:rsid w:val="00985D47"/>
    <w:rsid w:val="00A55829"/>
    <w:rsid w:val="00BE161F"/>
    <w:rsid w:val="00BF652D"/>
    <w:rsid w:val="00C63220"/>
    <w:rsid w:val="00C712E3"/>
    <w:rsid w:val="00DB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6</cp:revision>
  <dcterms:created xsi:type="dcterms:W3CDTF">2015-05-20T10:04:00Z</dcterms:created>
  <dcterms:modified xsi:type="dcterms:W3CDTF">2016-05-19T09:02:00Z</dcterms:modified>
</cp:coreProperties>
</file>