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9A1" w:rsidRPr="00945538" w:rsidRDefault="001339A1" w:rsidP="008F1C27">
      <w:pPr>
        <w:rPr>
          <w:b/>
        </w:rPr>
      </w:pPr>
      <w:r w:rsidRPr="00945538">
        <w:rPr>
          <w:b/>
        </w:rPr>
        <w:t xml:space="preserve">   Ревизионной комиссией Чулымского района проведена внешняя проверка годового отчета</w:t>
      </w:r>
      <w:r w:rsidR="00E54357">
        <w:rPr>
          <w:b/>
        </w:rPr>
        <w:t xml:space="preserve"> </w:t>
      </w:r>
      <w:r w:rsidRPr="00945538">
        <w:rPr>
          <w:b/>
        </w:rPr>
        <w:t>об исполнении</w:t>
      </w:r>
      <w:r w:rsidR="00210FEB">
        <w:rPr>
          <w:b/>
        </w:rPr>
        <w:t xml:space="preserve"> бюджета</w:t>
      </w:r>
      <w:r w:rsidRPr="00945538">
        <w:rPr>
          <w:b/>
        </w:rPr>
        <w:t xml:space="preserve"> </w:t>
      </w:r>
      <w:r w:rsidR="00210FEB">
        <w:rPr>
          <w:b/>
        </w:rPr>
        <w:t>Муниципального образования</w:t>
      </w:r>
      <w:r w:rsidRPr="00945538">
        <w:rPr>
          <w:b/>
        </w:rPr>
        <w:t xml:space="preserve"> </w:t>
      </w:r>
      <w:r w:rsidR="0089739E">
        <w:rPr>
          <w:b/>
        </w:rPr>
        <w:t xml:space="preserve">Большеникольский </w:t>
      </w:r>
      <w:r w:rsidRPr="00945538">
        <w:rPr>
          <w:b/>
        </w:rPr>
        <w:t>сельсовет</w:t>
      </w:r>
      <w:r w:rsidR="00016B51">
        <w:rPr>
          <w:b/>
        </w:rPr>
        <w:t xml:space="preserve"> </w:t>
      </w:r>
      <w:r w:rsidRPr="00945538">
        <w:rPr>
          <w:b/>
        </w:rPr>
        <w:t>за 20</w:t>
      </w:r>
      <w:r w:rsidR="004D143B">
        <w:rPr>
          <w:b/>
        </w:rPr>
        <w:t>2</w:t>
      </w:r>
      <w:r w:rsidR="00C21D6E">
        <w:rPr>
          <w:b/>
        </w:rPr>
        <w:t>3</w:t>
      </w:r>
      <w:r w:rsidRPr="00945538">
        <w:rPr>
          <w:b/>
        </w:rPr>
        <w:t>г.</w:t>
      </w:r>
    </w:p>
    <w:p w:rsidR="001339A1" w:rsidRDefault="001339A1" w:rsidP="008F1C27">
      <w:pPr>
        <w:rPr>
          <w:b/>
        </w:rPr>
      </w:pPr>
      <w:r w:rsidRPr="001110FC">
        <w:rPr>
          <w:b/>
        </w:rPr>
        <w:t xml:space="preserve">  При </w:t>
      </w:r>
      <w:r w:rsidR="00210FEB">
        <w:rPr>
          <w:b/>
        </w:rPr>
        <w:t xml:space="preserve">внешней </w:t>
      </w:r>
      <w:r w:rsidRPr="001110FC">
        <w:rPr>
          <w:b/>
        </w:rPr>
        <w:t xml:space="preserve">проверке годового отчета об исполнения бюджета </w:t>
      </w:r>
      <w:r w:rsidR="00210FEB">
        <w:rPr>
          <w:b/>
        </w:rPr>
        <w:t>Муниципального образования</w:t>
      </w:r>
      <w:r w:rsidR="00210FEB" w:rsidRPr="00945538">
        <w:rPr>
          <w:b/>
        </w:rPr>
        <w:t xml:space="preserve"> </w:t>
      </w:r>
      <w:r w:rsidR="0089739E">
        <w:rPr>
          <w:b/>
        </w:rPr>
        <w:t>Большеникольский</w:t>
      </w:r>
      <w:r w:rsidR="00210FEB" w:rsidRPr="00945538">
        <w:rPr>
          <w:b/>
        </w:rPr>
        <w:t xml:space="preserve"> сельсовет за 20</w:t>
      </w:r>
      <w:r w:rsidR="004D143B">
        <w:rPr>
          <w:b/>
        </w:rPr>
        <w:t>2</w:t>
      </w:r>
      <w:r w:rsidR="00C21D6E">
        <w:rPr>
          <w:b/>
        </w:rPr>
        <w:t>3</w:t>
      </w:r>
      <w:r w:rsidR="00210FEB" w:rsidRPr="00945538">
        <w:rPr>
          <w:b/>
        </w:rPr>
        <w:t>г</w:t>
      </w:r>
      <w:r w:rsidR="00210FEB" w:rsidRPr="001110FC">
        <w:rPr>
          <w:b/>
        </w:rPr>
        <w:t xml:space="preserve"> </w:t>
      </w:r>
      <w:r w:rsidRPr="001110FC">
        <w:rPr>
          <w:b/>
        </w:rPr>
        <w:t>установлено:</w:t>
      </w:r>
    </w:p>
    <w:p w:rsidR="00C21D6E" w:rsidRDefault="00C21D6E" w:rsidP="0051508D">
      <w:pPr>
        <w:ind w:right="57"/>
      </w:pPr>
      <w:r>
        <w:t>1.Внешняя проверка установила, что формирование и исполнение бюджета поселения, осуществление бюджетных расходов, в основном, соответствует действующему законодательству.</w:t>
      </w:r>
    </w:p>
    <w:p w:rsidR="00C21D6E" w:rsidRDefault="00C21D6E" w:rsidP="0051508D">
      <w:pPr>
        <w:ind w:right="57"/>
      </w:pPr>
      <w:r>
        <w:t>2.Фактов способных негативно повлиять на достоверность годового отчета не   выявлено.</w:t>
      </w:r>
    </w:p>
    <w:p w:rsidR="00C21D6E" w:rsidRDefault="00C21D6E" w:rsidP="0051508D">
      <w:pPr>
        <w:ind w:right="57"/>
      </w:pPr>
      <w:r>
        <w:t>3.Фактов непрозрачности и не информированности показателей годового отчета не выявлено.</w:t>
      </w:r>
    </w:p>
    <w:p w:rsidR="00C21D6E" w:rsidRPr="00C21D6E" w:rsidRDefault="00C21D6E" w:rsidP="0051508D">
      <w:pPr>
        <w:suppressAutoHyphens w:val="0"/>
      </w:pPr>
      <w:r>
        <w:t>4.</w:t>
      </w:r>
      <w:r w:rsidRPr="00F300A6">
        <w:rPr>
          <w:lang w:eastAsia="ru-RU"/>
        </w:rPr>
        <w:t xml:space="preserve">В соответствии со статьей 160.2-1 </w:t>
      </w:r>
      <w:hyperlink r:id="rId4" w:tgtFrame="_blank" w:history="1">
        <w:r w:rsidRPr="00F300A6">
          <w:rPr>
            <w:lang w:eastAsia="ru-RU"/>
          </w:rPr>
          <w:t>Бюджетного кодекса</w:t>
        </w:r>
      </w:hyperlink>
      <w:r w:rsidRPr="00F300A6">
        <w:rPr>
          <w:lang w:eastAsia="ru-RU"/>
        </w:rPr>
        <w:t xml:space="preserve"> Российской Федерации , Постановлением Правительства РФ от 17 марта 2014 г. N 193 "Об утверждении Правил осуществления главными распорядителями (распорядителями) средств федерального бюджета (бюджета государственного внебюджетного фонда Российской Федерации) , главными администраторами (администраторами) доходов федерального бюджета (бюджета государственного внебюджетного фонда Российской Федерации) , главными администраторами (администраторами) источников финансирования дефицита федерального бюджета (бюджета государственного внебюджетного фонда Российской Федерации) внутреннего финансового контроля и внутреннего финансового аудита и о внесении изменения в пункт 1 Правил осуществления ведомственного контроля в сфере закупок для обеспечения федеральных нужд, утвержденных постановлением Правительства Российской Федерации от 10 февраля 2014 г. N 89"</w:t>
      </w:r>
      <w:r>
        <w:rPr>
          <w:lang w:eastAsia="ru-RU"/>
        </w:rPr>
        <w:t>.</w:t>
      </w:r>
      <w:r w:rsidRPr="00F300A6">
        <w:rPr>
          <w:lang w:eastAsia="ru-RU"/>
        </w:rPr>
        <w:t xml:space="preserve"> </w:t>
      </w:r>
      <w:r w:rsidRPr="00C21D6E">
        <w:rPr>
          <w:bCs/>
          <w:color w:val="000000"/>
          <w:kern w:val="28"/>
          <w:lang w:eastAsia="ru-RU"/>
        </w:rPr>
        <w:t>Но проверки по внутреннему финансовому аудиту не производились.</w:t>
      </w:r>
    </w:p>
    <w:p w:rsidR="00C21D6E" w:rsidRDefault="00C21D6E" w:rsidP="0051508D">
      <w:pPr>
        <w:ind w:right="57"/>
      </w:pPr>
      <w:r>
        <w:t>5</w:t>
      </w:r>
      <w:r w:rsidRPr="002521D9">
        <w:t>.Проект решения «Об утверждении отчета об исполнении бюджета Большеникольского сельсовета за 20</w:t>
      </w:r>
      <w:r>
        <w:t>23</w:t>
      </w:r>
      <w:r w:rsidRPr="002521D9">
        <w:t xml:space="preserve">год» предоставлен в Совет депутатов Большеникольского сельсовета </w:t>
      </w:r>
      <w:proofErr w:type="spellStart"/>
      <w:r w:rsidRPr="002521D9">
        <w:t>Чулымского</w:t>
      </w:r>
      <w:proofErr w:type="spellEnd"/>
      <w:r w:rsidRPr="002521D9">
        <w:t xml:space="preserve"> района Новосибирской области и Ревизионную комиссию </w:t>
      </w:r>
      <w:proofErr w:type="spellStart"/>
      <w:r w:rsidRPr="002521D9">
        <w:t>Чулымского</w:t>
      </w:r>
      <w:proofErr w:type="spellEnd"/>
      <w:r w:rsidRPr="002521D9">
        <w:t xml:space="preserve"> района в срок в соответствии с п.3 ст. 264</w:t>
      </w:r>
      <w:r w:rsidRPr="002521D9">
        <w:rPr>
          <w:vertAlign w:val="superscript"/>
        </w:rPr>
        <w:t>4</w:t>
      </w:r>
      <w:r w:rsidRPr="002521D9">
        <w:t xml:space="preserve"> БК РФ.</w:t>
      </w:r>
      <w:r>
        <w:t xml:space="preserve"> </w:t>
      </w:r>
    </w:p>
    <w:p w:rsidR="00C21D6E" w:rsidRPr="001513BE" w:rsidRDefault="0051508D" w:rsidP="0051508D">
      <w:r>
        <w:t>6</w:t>
      </w:r>
      <w:r w:rsidR="00C21D6E">
        <w:t>.Бюджет Большеникольского сельсовета исполнен по доходам в объеме 11286,1тыс.руб.,                                        по расходам в объеме 11281,4тыс.руб., получен профицит бюджета в сумме 4,7тыс.руб.</w:t>
      </w:r>
    </w:p>
    <w:p w:rsidR="00C21D6E" w:rsidRPr="00DD2C84" w:rsidRDefault="00C21D6E" w:rsidP="0051508D">
      <w:pPr>
        <w:tabs>
          <w:tab w:val="left" w:pos="720"/>
        </w:tabs>
        <w:rPr>
          <w:color w:val="000000" w:themeColor="text1"/>
        </w:rPr>
      </w:pPr>
      <w:r>
        <w:rPr>
          <w:color w:val="000000" w:themeColor="text1"/>
        </w:rPr>
        <w:t>О</w:t>
      </w:r>
      <w:r w:rsidRPr="00DD2C84">
        <w:rPr>
          <w:color w:val="000000" w:themeColor="text1"/>
        </w:rPr>
        <w:t xml:space="preserve">статок средств на </w:t>
      </w:r>
      <w:r>
        <w:rPr>
          <w:color w:val="000000" w:themeColor="text1"/>
        </w:rPr>
        <w:t>счетах бюджета в органе Федерального казначейства</w:t>
      </w:r>
      <w:r w:rsidRPr="008C1B43">
        <w:rPr>
          <w:color w:val="000000" w:themeColor="text1"/>
        </w:rPr>
        <w:t xml:space="preserve"> </w:t>
      </w:r>
      <w:r w:rsidRPr="00F925BF">
        <w:rPr>
          <w:b/>
          <w:color w:val="000000" w:themeColor="text1"/>
        </w:rPr>
        <w:t>8</w:t>
      </w:r>
      <w:r>
        <w:rPr>
          <w:b/>
          <w:color w:val="000000" w:themeColor="text1"/>
        </w:rPr>
        <w:t>74,0</w:t>
      </w:r>
      <w:r w:rsidRPr="00F925BF">
        <w:rPr>
          <w:b/>
        </w:rPr>
        <w:t>тыс.руб</w:t>
      </w:r>
      <w:r>
        <w:t>.</w:t>
      </w:r>
    </w:p>
    <w:p w:rsidR="00C21D6E" w:rsidRDefault="00C21D6E" w:rsidP="0051508D">
      <w:pPr>
        <w:rPr>
          <w:color w:val="000000" w:themeColor="text1"/>
        </w:rPr>
      </w:pPr>
      <w:r>
        <w:rPr>
          <w:color w:val="000000" w:themeColor="text1"/>
        </w:rPr>
        <w:t>7.Расходы на функционирования высшего должностного лица субъекта РФ и расходы на функционирования органов исполнительной власти исполнены в соответствии с нормативами формирования расходов на оплату труда выборных должностных лиц местного самоуправления и содержание органов местного самоуправления НСО, согласно постановления Правительства Новосибирской области №20-п от 31.01.2017г.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Новосибирской области».</w:t>
      </w:r>
    </w:p>
    <w:p w:rsidR="00C21D6E" w:rsidRPr="00C21D6E" w:rsidRDefault="00C21D6E" w:rsidP="0051508D">
      <w:pPr>
        <w:tabs>
          <w:tab w:val="left" w:pos="720"/>
        </w:tabs>
      </w:pPr>
      <w:r>
        <w:rPr>
          <w:color w:val="000000" w:themeColor="text1"/>
        </w:rPr>
        <w:t>8.</w:t>
      </w:r>
      <w:bookmarkStart w:id="0" w:name="_GoBack"/>
      <w:bookmarkEnd w:id="0"/>
      <w:r w:rsidRPr="0093129D">
        <w:t>В реестре муниципального имущества, учете и отчетности Администрации сельсовета числятся жилые помещен</w:t>
      </w:r>
      <w:r>
        <w:t>и</w:t>
      </w:r>
      <w:r w:rsidRPr="0093129D">
        <w:t>я, в которых проживают граждане на основании договора социального найма</w:t>
      </w:r>
      <w:r w:rsidRPr="00C21D6E">
        <w:t xml:space="preserve">. При этом плата за </w:t>
      </w:r>
      <w:proofErr w:type="spellStart"/>
      <w:r w:rsidRPr="00C21D6E">
        <w:t>найм</w:t>
      </w:r>
      <w:proofErr w:type="spellEnd"/>
      <w:r w:rsidRPr="00C21D6E">
        <w:t xml:space="preserve"> жилых помещений не начисляется и не взимается. </w:t>
      </w:r>
    </w:p>
    <w:p w:rsidR="00C21D6E" w:rsidRPr="00C21D6E" w:rsidRDefault="00C21D6E" w:rsidP="0051508D">
      <w:pPr>
        <w:spacing w:line="228" w:lineRule="auto"/>
        <w:rPr>
          <w:spacing w:val="-4"/>
        </w:rPr>
      </w:pPr>
      <w:r w:rsidRPr="00C21D6E">
        <w:rPr>
          <w:color w:val="000000" w:themeColor="text1"/>
        </w:rPr>
        <w:t xml:space="preserve">9.Ревизионная комиссия </w:t>
      </w:r>
      <w:proofErr w:type="spellStart"/>
      <w:r w:rsidRPr="00C21D6E">
        <w:rPr>
          <w:color w:val="000000" w:themeColor="text1"/>
        </w:rPr>
        <w:t>Чулымского</w:t>
      </w:r>
      <w:proofErr w:type="spellEnd"/>
      <w:r w:rsidRPr="00C21D6E">
        <w:rPr>
          <w:color w:val="000000" w:themeColor="text1"/>
        </w:rPr>
        <w:t xml:space="preserve"> района отмечает, что сельское поселение не располагает реальными возможностями за счет собственных средств формировать местный бюджет, обеспечивающий выполнение полномочий в полном объеме. Доходы бюджета сельского поселения не соответствуют потребностям органов местного самоуправления для решения вопросов местного значения.</w:t>
      </w:r>
      <w:r w:rsidRPr="00C21D6E">
        <w:t xml:space="preserve"> </w:t>
      </w:r>
    </w:p>
    <w:p w:rsidR="00C21D6E" w:rsidRPr="00C21D6E" w:rsidRDefault="00C21D6E" w:rsidP="0051508D">
      <w:r w:rsidRPr="00C21D6E">
        <w:t xml:space="preserve">10.Анализ исполнения бюджета Большеникольского сельсовета за 2023 год, проведенный Ревизионной комиссией </w:t>
      </w:r>
      <w:proofErr w:type="spellStart"/>
      <w:r w:rsidRPr="00C21D6E">
        <w:t>Чулымского</w:t>
      </w:r>
      <w:proofErr w:type="spellEnd"/>
      <w:r w:rsidRPr="00C21D6E">
        <w:t xml:space="preserve"> района, показал, что основные параметры бюджета Большеникольского сельсовета выполнены. В связи с чем, предлагаем проект решения </w:t>
      </w:r>
      <w:r w:rsidRPr="00C21D6E">
        <w:lastRenderedPageBreak/>
        <w:t>«Об исполнении бюджета Большеникольского сельсовета за 2023 год» принять к утверждению.</w:t>
      </w:r>
    </w:p>
    <w:p w:rsidR="00DB05D4" w:rsidRPr="00C21D6E" w:rsidRDefault="00DB05D4" w:rsidP="007468BC"/>
    <w:sectPr w:rsidR="00DB05D4" w:rsidRPr="00C21D6E" w:rsidSect="0010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9A1"/>
    <w:rsid w:val="00016B51"/>
    <w:rsid w:val="000A460B"/>
    <w:rsid w:val="000B61FA"/>
    <w:rsid w:val="00100601"/>
    <w:rsid w:val="001110FC"/>
    <w:rsid w:val="001339A1"/>
    <w:rsid w:val="001B76DC"/>
    <w:rsid w:val="001C16FE"/>
    <w:rsid w:val="00210FEB"/>
    <w:rsid w:val="00271017"/>
    <w:rsid w:val="0034752F"/>
    <w:rsid w:val="003D3A97"/>
    <w:rsid w:val="0046243A"/>
    <w:rsid w:val="00480419"/>
    <w:rsid w:val="004A0308"/>
    <w:rsid w:val="004D143B"/>
    <w:rsid w:val="0051508D"/>
    <w:rsid w:val="007468BC"/>
    <w:rsid w:val="007634BB"/>
    <w:rsid w:val="007B26B8"/>
    <w:rsid w:val="00881362"/>
    <w:rsid w:val="0089739E"/>
    <w:rsid w:val="008F1C27"/>
    <w:rsid w:val="009103FA"/>
    <w:rsid w:val="00945538"/>
    <w:rsid w:val="00982273"/>
    <w:rsid w:val="00985D47"/>
    <w:rsid w:val="00987792"/>
    <w:rsid w:val="00A55829"/>
    <w:rsid w:val="00AA68FC"/>
    <w:rsid w:val="00BF7071"/>
    <w:rsid w:val="00C21D6E"/>
    <w:rsid w:val="00D87CB5"/>
    <w:rsid w:val="00DB05D4"/>
    <w:rsid w:val="00DF161A"/>
    <w:rsid w:val="00E54357"/>
    <w:rsid w:val="00F60AB1"/>
    <w:rsid w:val="00FC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D180"/>
  <w15:docId w15:val="{876F04BC-F6FC-4D7C-B7BE-29013A0C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search.minjust.ru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Полякова</dc:creator>
  <cp:lastModifiedBy>Пользователь Windows</cp:lastModifiedBy>
  <cp:revision>22</cp:revision>
  <dcterms:created xsi:type="dcterms:W3CDTF">2015-05-20T09:56:00Z</dcterms:created>
  <dcterms:modified xsi:type="dcterms:W3CDTF">2024-04-26T09:10:00Z</dcterms:modified>
</cp:coreProperties>
</file>