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19" w:rsidRPr="00D00719" w:rsidRDefault="00C46EF7" w:rsidP="008A2585">
      <w:pPr>
        <w:rPr>
          <w:b/>
        </w:rPr>
      </w:pPr>
      <w:r w:rsidRPr="00D00719">
        <w:rPr>
          <w:b/>
          <w:lang w:eastAsia="ar-SA"/>
        </w:rPr>
        <w:t>Ревизионной комиссией Чулымского района проведен</w:t>
      </w:r>
      <w:r w:rsidR="00BD3C8E" w:rsidRPr="00D00719">
        <w:rPr>
          <w:b/>
          <w:lang w:eastAsia="ar-SA"/>
        </w:rPr>
        <w:t>а</w:t>
      </w:r>
      <w:r w:rsidR="001C5D78" w:rsidRPr="00D00719">
        <w:rPr>
          <w:b/>
          <w:lang w:eastAsia="ar-SA"/>
        </w:rPr>
        <w:t xml:space="preserve"> </w:t>
      </w:r>
      <w:r w:rsidR="001C5D78" w:rsidRPr="00D00719">
        <w:rPr>
          <w:b/>
        </w:rPr>
        <w:t xml:space="preserve">проверка целевого характера и эффективности использования средств бюджета </w:t>
      </w:r>
      <w:r w:rsidR="00333576" w:rsidRPr="00D00719">
        <w:rPr>
          <w:b/>
        </w:rPr>
        <w:t>м</w:t>
      </w:r>
      <w:r w:rsidR="001C5D78" w:rsidRPr="00D00719">
        <w:rPr>
          <w:b/>
        </w:rPr>
        <w:t>униципального района выделенных для</w:t>
      </w:r>
      <w:r w:rsidR="00D00719" w:rsidRPr="00D00719">
        <w:rPr>
          <w:b/>
        </w:rPr>
        <w:t xml:space="preserve"> </w:t>
      </w:r>
      <w:r w:rsidR="00081018" w:rsidRPr="00081018">
        <w:rPr>
          <w:b/>
        </w:rPr>
        <w:t>имущества муниц</w:t>
      </w:r>
      <w:bookmarkStart w:id="0" w:name="_GoBack"/>
      <w:bookmarkEnd w:id="0"/>
      <w:r w:rsidR="00081018" w:rsidRPr="00081018">
        <w:rPr>
          <w:b/>
        </w:rPr>
        <w:t>ипального казенного общеобразовательного учреждения Кабинетная средняя общеобразовательная школа Чулымского района</w:t>
      </w:r>
      <w:r w:rsidR="00D00719">
        <w:rPr>
          <w:b/>
        </w:rPr>
        <w:t xml:space="preserve">.  </w:t>
      </w:r>
      <w:r w:rsidR="00D00719" w:rsidRPr="00D00719">
        <w:rPr>
          <w:b/>
        </w:rPr>
        <w:t>При проверк</w:t>
      </w:r>
      <w:r w:rsidR="00D00719">
        <w:rPr>
          <w:b/>
        </w:rPr>
        <w:t>и</w:t>
      </w:r>
      <w:r w:rsidR="00D00719" w:rsidRPr="00D00719">
        <w:rPr>
          <w:b/>
        </w:rPr>
        <w:t xml:space="preserve"> данного учреждения установлено:</w:t>
      </w:r>
    </w:p>
    <w:p w:rsidR="008A2585" w:rsidRDefault="008A2585" w:rsidP="008A2585">
      <w:pPr>
        <w:rPr>
          <w:b/>
          <w:color w:val="000000" w:themeColor="text1"/>
          <w:sz w:val="28"/>
          <w:szCs w:val="28"/>
        </w:rPr>
      </w:pPr>
      <w:r w:rsidRPr="005E31BA">
        <w:rPr>
          <w:b/>
          <w:color w:val="000000" w:themeColor="text1"/>
          <w:sz w:val="28"/>
          <w:szCs w:val="28"/>
        </w:rPr>
        <w:t>Выводы:</w:t>
      </w:r>
    </w:p>
    <w:p w:rsidR="00081018" w:rsidRPr="00081018" w:rsidRDefault="00081018" w:rsidP="00081018">
      <w:pPr>
        <w:rPr>
          <w:color w:val="000000" w:themeColor="text1"/>
        </w:rPr>
      </w:pPr>
      <w:r>
        <w:rPr>
          <w:color w:val="000000" w:themeColor="text1"/>
        </w:rPr>
        <w:t>1.</w:t>
      </w:r>
      <w:r w:rsidRPr="00081018">
        <w:rPr>
          <w:color w:val="000000" w:themeColor="text1"/>
        </w:rPr>
        <w:t>Смета расходов за 2023г. исполнена на 98,2% от годовых назначений, что в сумме составляет 41080,9тыс.руб., в 2024г. - 96,1% или 46392,6тыс.руб.</w:t>
      </w:r>
    </w:p>
    <w:p w:rsidR="00081018" w:rsidRPr="00081018" w:rsidRDefault="00081018" w:rsidP="00081018">
      <w:pPr>
        <w:rPr>
          <w:color w:val="000000" w:themeColor="text1"/>
        </w:rPr>
      </w:pPr>
      <w:r>
        <w:rPr>
          <w:color w:val="000000" w:themeColor="text1"/>
        </w:rPr>
        <w:t>2.</w:t>
      </w:r>
      <w:r w:rsidRPr="00081018">
        <w:rPr>
          <w:color w:val="000000" w:themeColor="text1"/>
        </w:rPr>
        <w:t>В соответствии с Постановлением администрации Чулымского района «Об отнесении муниципальных учреждений, подведомственных отделу образования администрации Чулымского района, к группе оплаты труда» №917 от 24.11.2023г.</w:t>
      </w:r>
      <w:r>
        <w:rPr>
          <w:color w:val="000000" w:themeColor="text1"/>
        </w:rPr>
        <w:t xml:space="preserve"> </w:t>
      </w:r>
      <w:r w:rsidRPr="00081018">
        <w:rPr>
          <w:color w:val="000000" w:themeColor="text1"/>
        </w:rPr>
        <w:t xml:space="preserve">Учреждение отнесено к первой группе оплаты труда руководителя.  </w:t>
      </w:r>
    </w:p>
    <w:p w:rsidR="00081018" w:rsidRPr="00081018" w:rsidRDefault="00081018" w:rsidP="00081018">
      <w:pPr>
        <w:rPr>
          <w:color w:val="000000" w:themeColor="text1"/>
        </w:rPr>
      </w:pPr>
      <w:r>
        <w:rPr>
          <w:color w:val="000000" w:themeColor="text1"/>
        </w:rPr>
        <w:t>3.</w:t>
      </w:r>
      <w:r w:rsidRPr="00081018">
        <w:rPr>
          <w:color w:val="000000" w:themeColor="text1"/>
        </w:rPr>
        <w:t>Замечания при заполнении расчетно- платежных ведомостей и табелей учета рабочего времени:</w:t>
      </w:r>
    </w:p>
    <w:p w:rsidR="00081018" w:rsidRPr="00081018" w:rsidRDefault="00081018" w:rsidP="00081018">
      <w:pPr>
        <w:rPr>
          <w:color w:val="000000" w:themeColor="text1"/>
        </w:rPr>
      </w:pPr>
      <w:r w:rsidRPr="00081018">
        <w:rPr>
          <w:color w:val="000000" w:themeColor="text1"/>
        </w:rPr>
        <w:t>- табель учета использования рабочего времени (ОКУД 0504421) применяется с 2015г. Форма табеля учета использования рабочего времени утверждена Приказом Минфина РФ от 30.03.2015г. № 52н.</w:t>
      </w:r>
    </w:p>
    <w:p w:rsidR="00081018" w:rsidRPr="00081018" w:rsidRDefault="00081018" w:rsidP="00081018">
      <w:pPr>
        <w:rPr>
          <w:color w:val="000000" w:themeColor="text1"/>
        </w:rPr>
      </w:pPr>
      <w:r w:rsidRPr="00081018">
        <w:rPr>
          <w:color w:val="000000" w:themeColor="text1"/>
        </w:rPr>
        <w:t>Табель, который ведется в учреждении, не соответствует методическим указаниям по заполнению данного документа:</w:t>
      </w:r>
    </w:p>
    <w:p w:rsidR="00081018" w:rsidRPr="00081018" w:rsidRDefault="00081018" w:rsidP="00081018">
      <w:pPr>
        <w:rPr>
          <w:color w:val="000000" w:themeColor="text1"/>
        </w:rPr>
      </w:pPr>
      <w:r w:rsidRPr="00081018">
        <w:rPr>
          <w:color w:val="000000" w:themeColor="text1"/>
        </w:rPr>
        <w:t>Для отражения информации о соблюдении режима рабочего времени по каждому работнику предусмотрена строка, разделенная на две части (верхнюю и нижнюю половины). Методическими указаниями предусмотрено два способа заполнения этой строки. При отражении фактических затрат рабочего времени по каждому работнику в верхней половине ставится количество часов, в нижней– соответствующее условное обозначение (как явки, так и не явки), в табеле отсутствует данное разделение.</w:t>
      </w:r>
    </w:p>
    <w:p w:rsidR="00081018" w:rsidRPr="00081018" w:rsidRDefault="00081018" w:rsidP="00081018">
      <w:pPr>
        <w:rPr>
          <w:color w:val="000000" w:themeColor="text1"/>
        </w:rPr>
      </w:pPr>
      <w:r>
        <w:rPr>
          <w:color w:val="000000" w:themeColor="text1"/>
        </w:rPr>
        <w:t>4.</w:t>
      </w:r>
      <w:r w:rsidRPr="00081018">
        <w:rPr>
          <w:color w:val="000000" w:themeColor="text1"/>
        </w:rPr>
        <w:t xml:space="preserve">В нарушение приказа Минтранса РФ №152 от 18.09.2008г. «Об утверждении обязательных реквизитов и порядка заполнения путевых листов» </w:t>
      </w:r>
    </w:p>
    <w:p w:rsidR="00081018" w:rsidRPr="00081018" w:rsidRDefault="00081018" w:rsidP="00081018">
      <w:pPr>
        <w:rPr>
          <w:color w:val="000000" w:themeColor="text1"/>
        </w:rPr>
      </w:pPr>
      <w:r w:rsidRPr="00081018">
        <w:rPr>
          <w:color w:val="000000" w:themeColor="text1"/>
        </w:rPr>
        <w:t xml:space="preserve">- за весь проверяемый 2024год в Учреждении не ведется оборотная ведомость по нефинансовым активам, в которой указывается движение горюче смазочных материалов на начало и конец месяца. </w:t>
      </w:r>
    </w:p>
    <w:p w:rsidR="00081018" w:rsidRPr="00081018" w:rsidRDefault="00081018" w:rsidP="00081018">
      <w:pPr>
        <w:rPr>
          <w:color w:val="000000" w:themeColor="text1"/>
        </w:rPr>
      </w:pPr>
      <w:r>
        <w:rPr>
          <w:color w:val="000000" w:themeColor="text1"/>
        </w:rPr>
        <w:t>5.</w:t>
      </w:r>
      <w:r w:rsidRPr="00081018">
        <w:rPr>
          <w:color w:val="000000" w:themeColor="text1"/>
        </w:rPr>
        <w:t xml:space="preserve">В нарушение приказа Минфина России от 30.03.2015г. №52н (ред. </w:t>
      </w:r>
      <w:r>
        <w:rPr>
          <w:color w:val="000000" w:themeColor="text1"/>
        </w:rPr>
        <w:t>о</w:t>
      </w:r>
      <w:r w:rsidRPr="00081018">
        <w:rPr>
          <w:color w:val="000000" w:themeColor="text1"/>
        </w:rPr>
        <w:t>т15.06.2020г.)</w:t>
      </w:r>
    </w:p>
    <w:p w:rsidR="00081018" w:rsidRPr="00081018" w:rsidRDefault="00081018" w:rsidP="00081018">
      <w:pPr>
        <w:rPr>
          <w:color w:val="000000" w:themeColor="text1"/>
        </w:rPr>
      </w:pPr>
      <w:r w:rsidRPr="00081018">
        <w:rPr>
          <w:color w:val="000000" w:themeColor="text1"/>
        </w:rPr>
        <w:t xml:space="preserve">- за весь проверяемый 2024год отсутствуют оборотные ведомости по нефинансовым активам, которые применяются для учета остатков продуктов питания на начало и конец месяца.  </w:t>
      </w:r>
    </w:p>
    <w:p w:rsidR="00D00719" w:rsidRPr="00081018" w:rsidRDefault="00081018" w:rsidP="00081018">
      <w:pPr>
        <w:rPr>
          <w:b/>
          <w:color w:val="000000" w:themeColor="text1"/>
        </w:rPr>
      </w:pPr>
      <w:r>
        <w:rPr>
          <w:color w:val="000000" w:themeColor="text1"/>
        </w:rPr>
        <w:t>6.</w:t>
      </w:r>
      <w:r w:rsidRPr="00081018">
        <w:rPr>
          <w:color w:val="000000" w:themeColor="text1"/>
        </w:rPr>
        <w:t>Ревизионная комиссия отмечает, по данной статье неэффективное расходование   бюджетных средств в размере 10,7тыс.руб.</w:t>
      </w:r>
    </w:p>
    <w:sectPr w:rsidR="00D00719" w:rsidRPr="00081018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081018"/>
    <w:rsid w:val="00084001"/>
    <w:rsid w:val="00122FA4"/>
    <w:rsid w:val="001B0FE0"/>
    <w:rsid w:val="001C5D78"/>
    <w:rsid w:val="00221B8F"/>
    <w:rsid w:val="002F5468"/>
    <w:rsid w:val="00304286"/>
    <w:rsid w:val="00332A45"/>
    <w:rsid w:val="00333576"/>
    <w:rsid w:val="00365BE8"/>
    <w:rsid w:val="003A1047"/>
    <w:rsid w:val="003A446E"/>
    <w:rsid w:val="003F4720"/>
    <w:rsid w:val="004959DE"/>
    <w:rsid w:val="004C0113"/>
    <w:rsid w:val="0052273D"/>
    <w:rsid w:val="00552F4C"/>
    <w:rsid w:val="00574751"/>
    <w:rsid w:val="00641B4E"/>
    <w:rsid w:val="0066258B"/>
    <w:rsid w:val="00693C07"/>
    <w:rsid w:val="007F1072"/>
    <w:rsid w:val="008112BC"/>
    <w:rsid w:val="008A2585"/>
    <w:rsid w:val="009F2342"/>
    <w:rsid w:val="009F5678"/>
    <w:rsid w:val="009F5CE5"/>
    <w:rsid w:val="00A668C3"/>
    <w:rsid w:val="00AB75EE"/>
    <w:rsid w:val="00B01D80"/>
    <w:rsid w:val="00B0563F"/>
    <w:rsid w:val="00BA3599"/>
    <w:rsid w:val="00BD3C8E"/>
    <w:rsid w:val="00C02A33"/>
    <w:rsid w:val="00C46EF7"/>
    <w:rsid w:val="00C824BE"/>
    <w:rsid w:val="00D00719"/>
    <w:rsid w:val="00D238E7"/>
    <w:rsid w:val="00DF7250"/>
    <w:rsid w:val="00E95E05"/>
    <w:rsid w:val="00F2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1A9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2025-12-04T07:23:00Z</dcterms:created>
  <dcterms:modified xsi:type="dcterms:W3CDTF">2025-12-04T07:29:00Z</dcterms:modified>
</cp:coreProperties>
</file>