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5" w:rsidRDefault="00C46EF7" w:rsidP="008723B9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4C2787">
        <w:rPr>
          <w:b/>
        </w:rPr>
        <w:t>М</w:t>
      </w:r>
      <w:r w:rsidR="004C2787" w:rsidRPr="004C2787">
        <w:rPr>
          <w:b/>
        </w:rPr>
        <w:t>униципального казенного общеобразовательного учреждения Серебрянская средняя общеобразовательная школа Чулымского района</w:t>
      </w:r>
      <w:r w:rsidR="00D00719">
        <w:rPr>
          <w:b/>
        </w:rPr>
        <w:t xml:space="preserve">.  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>При проверк</w:t>
      </w:r>
      <w:r>
        <w:rPr>
          <w:b/>
        </w:rPr>
        <w:t>и</w:t>
      </w:r>
      <w:r w:rsidRPr="00D00719">
        <w:rPr>
          <w:b/>
        </w:rPr>
        <w:t xml:space="preserve"> данного учреждения установлено:</w:t>
      </w:r>
    </w:p>
    <w:p w:rsidR="008A2585" w:rsidRDefault="008A2585" w:rsidP="008A2585">
      <w:pPr>
        <w:rPr>
          <w:b/>
          <w:color w:val="000000" w:themeColor="text1"/>
        </w:rPr>
      </w:pPr>
      <w:r w:rsidRPr="00977525">
        <w:rPr>
          <w:b/>
          <w:color w:val="000000" w:themeColor="text1"/>
        </w:rPr>
        <w:t>Выводы:</w:t>
      </w:r>
    </w:p>
    <w:p w:rsidR="004C2787" w:rsidRPr="004C2787" w:rsidRDefault="004C2787" w:rsidP="004C2787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4C2787">
        <w:rPr>
          <w:color w:val="000000" w:themeColor="text1"/>
        </w:rPr>
        <w:t>Смета расходов за 2023г. исполнена на 98,4% от годовых назначений, что в сумме составляет 35615,9тыс. руб., за 2024г. – на 98,7%, что в сумме составляет 41007,9тыс.руб.</w:t>
      </w:r>
    </w:p>
    <w:p w:rsidR="004C2787" w:rsidRPr="004C2787" w:rsidRDefault="004C2787" w:rsidP="004C2787">
      <w:pPr>
        <w:rPr>
          <w:color w:val="000000" w:themeColor="text1"/>
        </w:rPr>
      </w:pPr>
      <w:r>
        <w:rPr>
          <w:color w:val="000000" w:themeColor="text1"/>
        </w:rPr>
        <w:t>2.</w:t>
      </w:r>
      <w:r w:rsidRPr="004C2787">
        <w:rPr>
          <w:color w:val="000000" w:themeColor="text1"/>
        </w:rPr>
        <w:t>В соответствии с Постановлениями администрации Чулымского района «О размерах стимулирующих выплат за качественные показатели деятельности руководителям муниципальных учреждений (предприятий) Чулымского района» № 739 от 23.09.2024г., №917 от 24.11.2023г. Учреждение отнесено к первой группе оплаты труда руководителя.</w:t>
      </w:r>
    </w:p>
    <w:p w:rsidR="004C2787" w:rsidRPr="004C2787" w:rsidRDefault="004C2787" w:rsidP="004C2787">
      <w:pPr>
        <w:rPr>
          <w:color w:val="000000" w:themeColor="text1"/>
        </w:rPr>
      </w:pPr>
      <w:r>
        <w:rPr>
          <w:color w:val="000000" w:themeColor="text1"/>
        </w:rPr>
        <w:t>3.</w:t>
      </w:r>
      <w:r w:rsidRPr="004C2787">
        <w:rPr>
          <w:color w:val="000000" w:themeColor="text1"/>
        </w:rPr>
        <w:t>Произвести перерасчет заработной платы, указанной в акте лицам, удержать из заработной платы переплату в размере 7000руб.</w:t>
      </w:r>
    </w:p>
    <w:p w:rsidR="004C2787" w:rsidRPr="004C2787" w:rsidRDefault="004C2787" w:rsidP="004C2787">
      <w:pPr>
        <w:rPr>
          <w:color w:val="000000" w:themeColor="text1"/>
        </w:rPr>
      </w:pPr>
      <w:r>
        <w:rPr>
          <w:color w:val="000000" w:themeColor="text1"/>
        </w:rPr>
        <w:t>4.</w:t>
      </w:r>
      <w:r w:rsidRPr="004C2787">
        <w:rPr>
          <w:color w:val="000000" w:themeColor="text1"/>
        </w:rPr>
        <w:t>В акте списания ГСМ №1 от 31.01.2024г., №2 от 31.01.2024г., № 5 от 29.02.2024г., № 4 от 29.02.2024г. отсутствует дата, подписи членов комиссии, а также отметка бухгалтера на списание ГСМ.</w:t>
      </w:r>
    </w:p>
    <w:p w:rsidR="004C2787" w:rsidRPr="004C2787" w:rsidRDefault="004C2787" w:rsidP="004C2787">
      <w:pPr>
        <w:rPr>
          <w:color w:val="000000" w:themeColor="text1"/>
        </w:rPr>
      </w:pPr>
      <w:r>
        <w:rPr>
          <w:color w:val="000000" w:themeColor="text1"/>
        </w:rPr>
        <w:t>5.</w:t>
      </w:r>
      <w:r w:rsidRPr="004C2787">
        <w:rPr>
          <w:color w:val="000000" w:themeColor="text1"/>
        </w:rPr>
        <w:t xml:space="preserve">Учет продуктов питания в учреждении ведется без </w:t>
      </w:r>
      <w:proofErr w:type="spellStart"/>
      <w:r w:rsidRPr="004C2787">
        <w:rPr>
          <w:color w:val="000000" w:themeColor="text1"/>
        </w:rPr>
        <w:t>контрольно</w:t>
      </w:r>
      <w:proofErr w:type="spellEnd"/>
      <w:r w:rsidRPr="004C2787">
        <w:rPr>
          <w:color w:val="000000" w:themeColor="text1"/>
        </w:rPr>
        <w:t>, оприходования, учет и списания продуктов во всем проверяемом периоде ведется с опозданием на несколько месяцев, например</w:t>
      </w:r>
      <w:r>
        <w:rPr>
          <w:color w:val="000000" w:themeColor="text1"/>
        </w:rPr>
        <w:t>,</w:t>
      </w:r>
      <w:r w:rsidRPr="004C2787">
        <w:rPr>
          <w:color w:val="000000" w:themeColor="text1"/>
        </w:rPr>
        <w:t xml:space="preserve"> в феврале 2024г. списываются продукты за январь 2024г, в марте 2024г. продукты списываются за февраль 2024г. и т.д. В связи с чем можно сделать вывод о том, что в учреждении не производится сверка фактически израсходованных и списанных продуктов. Контроль за списанием продуктов питания не ведется надлежащим образом.</w:t>
      </w:r>
      <w:bookmarkStart w:id="0" w:name="_GoBack"/>
      <w:bookmarkEnd w:id="0"/>
    </w:p>
    <w:sectPr w:rsidR="004C2787" w:rsidRPr="004C2787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1546D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95223"/>
    <w:rsid w:val="003A1047"/>
    <w:rsid w:val="003A446E"/>
    <w:rsid w:val="003F4720"/>
    <w:rsid w:val="004959DE"/>
    <w:rsid w:val="004C0113"/>
    <w:rsid w:val="004C2787"/>
    <w:rsid w:val="0052273D"/>
    <w:rsid w:val="00552F4C"/>
    <w:rsid w:val="00574751"/>
    <w:rsid w:val="00641B4E"/>
    <w:rsid w:val="0066258B"/>
    <w:rsid w:val="00693C07"/>
    <w:rsid w:val="007F1072"/>
    <w:rsid w:val="008112BC"/>
    <w:rsid w:val="008723B9"/>
    <w:rsid w:val="00875917"/>
    <w:rsid w:val="008A2585"/>
    <w:rsid w:val="00977525"/>
    <w:rsid w:val="009F2342"/>
    <w:rsid w:val="009F5678"/>
    <w:rsid w:val="009F5CE5"/>
    <w:rsid w:val="00A668C3"/>
    <w:rsid w:val="00AB75EE"/>
    <w:rsid w:val="00B01D80"/>
    <w:rsid w:val="00B0563F"/>
    <w:rsid w:val="00BA3599"/>
    <w:rsid w:val="00BD3C8E"/>
    <w:rsid w:val="00C02A33"/>
    <w:rsid w:val="00C46EF7"/>
    <w:rsid w:val="00C824BE"/>
    <w:rsid w:val="00C97C74"/>
    <w:rsid w:val="00D00719"/>
    <w:rsid w:val="00D238E7"/>
    <w:rsid w:val="00D51E4C"/>
    <w:rsid w:val="00DF7250"/>
    <w:rsid w:val="00E721B7"/>
    <w:rsid w:val="00E95E05"/>
    <w:rsid w:val="00F26509"/>
    <w:rsid w:val="00F45B6A"/>
    <w:rsid w:val="00F967EE"/>
    <w:rsid w:val="00FE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868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</cp:revision>
  <dcterms:created xsi:type="dcterms:W3CDTF">2025-12-05T04:42:00Z</dcterms:created>
  <dcterms:modified xsi:type="dcterms:W3CDTF">2025-12-05T04:45:00Z</dcterms:modified>
</cp:coreProperties>
</file>