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C" w:rsidRDefault="005D723C" w:rsidP="005D723C">
      <w:pPr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>
        <w:rPr>
          <w:b/>
          <w:lang w:eastAsia="ar-SA"/>
        </w:rPr>
        <w:t>а</w:t>
      </w:r>
      <w:r w:rsidRPr="001C5D78">
        <w:rPr>
          <w:b/>
          <w:lang w:eastAsia="ar-SA"/>
        </w:rPr>
        <w:t xml:space="preserve"> </w:t>
      </w:r>
      <w:r w:rsidRPr="001C5D78">
        <w:rPr>
          <w:b/>
        </w:rPr>
        <w:t xml:space="preserve">проверка  целевого </w:t>
      </w:r>
      <w:r>
        <w:rPr>
          <w:b/>
        </w:rPr>
        <w:t>х</w:t>
      </w:r>
      <w:r w:rsidRPr="001C5D78">
        <w:rPr>
          <w:b/>
        </w:rPr>
        <w:t xml:space="preserve">арактера  и эффективности использования средств  бюджета муниципального района выделенных для </w:t>
      </w:r>
      <w:r w:rsidR="006222EF" w:rsidRPr="006222EF">
        <w:rPr>
          <w:b/>
        </w:rPr>
        <w:t>Муниципально</w:t>
      </w:r>
      <w:r w:rsidR="006222EF">
        <w:rPr>
          <w:b/>
        </w:rPr>
        <w:t>го</w:t>
      </w:r>
      <w:r w:rsidR="006222EF" w:rsidRPr="006222EF">
        <w:rPr>
          <w:b/>
        </w:rPr>
        <w:t xml:space="preserve"> казенно</w:t>
      </w:r>
      <w:r w:rsidR="006222EF">
        <w:rPr>
          <w:b/>
        </w:rPr>
        <w:t>го</w:t>
      </w:r>
      <w:r w:rsidR="006222EF" w:rsidRPr="006222EF">
        <w:rPr>
          <w:b/>
        </w:rPr>
        <w:t xml:space="preserve"> учреждени</w:t>
      </w:r>
      <w:r w:rsidR="006222EF">
        <w:rPr>
          <w:b/>
        </w:rPr>
        <w:t>я</w:t>
      </w:r>
      <w:r w:rsidR="006222EF" w:rsidRPr="006222EF">
        <w:rPr>
          <w:b/>
        </w:rPr>
        <w:t xml:space="preserve"> культуры «Районный Дом культуры и досуга»</w:t>
      </w:r>
      <w:r w:rsidRPr="006222EF">
        <w:rPr>
          <w:b/>
        </w:rPr>
        <w:t>.</w:t>
      </w:r>
      <w:r>
        <w:rPr>
          <w:b/>
        </w:rPr>
        <w:t xml:space="preserve"> При проверке данного учреждения установлено:</w:t>
      </w:r>
    </w:p>
    <w:p w:rsidR="006222EF" w:rsidRPr="00C55964" w:rsidRDefault="006222EF" w:rsidP="006222EF">
      <w:r w:rsidRPr="00C15125">
        <w:rPr>
          <w:b/>
        </w:rPr>
        <w:t>1</w:t>
      </w:r>
      <w:r>
        <w:t>.</w:t>
      </w:r>
      <w:r w:rsidRPr="00C15125">
        <w:rPr>
          <w:b/>
        </w:rPr>
        <w:t xml:space="preserve"> </w:t>
      </w:r>
      <w:r w:rsidRPr="00C55964">
        <w:rPr>
          <w:b/>
        </w:rPr>
        <w:t xml:space="preserve">Порядок предоставления платных услуг </w:t>
      </w:r>
      <w:r w:rsidRPr="00C55964">
        <w:t>регламентируется Положением о порядке предоставления платных услуг Муниципального казенного учреждения</w:t>
      </w:r>
      <w:r w:rsidRPr="00C55964">
        <w:rPr>
          <w:b/>
        </w:rPr>
        <w:t xml:space="preserve"> </w:t>
      </w:r>
      <w:r w:rsidRPr="00C55964">
        <w:t>культуры «Районным Домом культуры и досуга»</w:t>
      </w:r>
      <w:proofErr w:type="gramStart"/>
      <w:r w:rsidRPr="00C55964">
        <w:t xml:space="preserve"> ,</w:t>
      </w:r>
      <w:proofErr w:type="gramEnd"/>
      <w:r w:rsidRPr="00C55964">
        <w:t xml:space="preserve"> </w:t>
      </w:r>
      <w:r w:rsidRPr="00C55964">
        <w:rPr>
          <w:b/>
        </w:rPr>
        <w:t>которое нуждается в доработке</w:t>
      </w:r>
      <w:r w:rsidRPr="00C55964">
        <w:t xml:space="preserve"> .</w:t>
      </w:r>
    </w:p>
    <w:p w:rsidR="006222EF" w:rsidRDefault="006222EF" w:rsidP="006222EF">
      <w:pPr>
        <w:pStyle w:val="ConsPlusNormal"/>
        <w:outlineLvl w:val="0"/>
      </w:pPr>
      <w:r>
        <w:t>Вышеназванное Положение разработано на основании 131-ФЗ</w:t>
      </w:r>
      <w:proofErr w:type="gramStart"/>
      <w:r>
        <w:t xml:space="preserve"> ,</w:t>
      </w:r>
      <w:proofErr w:type="gramEnd"/>
      <w:r>
        <w:t xml:space="preserve"> а п.4 Положения говорится о том , что цена на плантые услуги определяется Учреждением самостоятельно.   Статья 17 Федерального закона № 131-ФЗ гласит</w:t>
      </w:r>
      <w:proofErr w:type="gramStart"/>
      <w:r>
        <w:t xml:space="preserve"> ,</w:t>
      </w:r>
      <w:proofErr w:type="gramEnd"/>
      <w:r>
        <w:t xml:space="preserve"> что  к полномочиям органов местного самоуправления по решению вопросов местного значения относится и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 , если иное не предусмотрено федеральными законами.</w:t>
      </w:r>
    </w:p>
    <w:p w:rsidR="006222EF" w:rsidRPr="00B90B82" w:rsidRDefault="006222EF" w:rsidP="006222EF">
      <w:pPr>
        <w:rPr>
          <w:color w:val="000000" w:themeColor="text1"/>
        </w:rPr>
      </w:pPr>
      <w:r w:rsidRPr="00C15125">
        <w:rPr>
          <w:b/>
        </w:rPr>
        <w:t>2.</w:t>
      </w:r>
      <w:r w:rsidRPr="00C15125">
        <w:rPr>
          <w:b/>
          <w:color w:val="000000" w:themeColor="text1"/>
        </w:rPr>
        <w:t>Правила внутреннего трудового распорядка</w:t>
      </w:r>
      <w:r w:rsidRPr="00B90B82">
        <w:rPr>
          <w:color w:val="000000" w:themeColor="text1"/>
        </w:rPr>
        <w:t xml:space="preserve"> </w:t>
      </w:r>
      <w:r>
        <w:rPr>
          <w:color w:val="000000" w:themeColor="text1"/>
        </w:rPr>
        <w:t>работников</w:t>
      </w:r>
      <w:r w:rsidRPr="00B90B82">
        <w:rPr>
          <w:color w:val="000000" w:themeColor="text1"/>
        </w:rPr>
        <w:t xml:space="preserve"> МКУК «РДКД» </w:t>
      </w:r>
      <w:r>
        <w:rPr>
          <w:color w:val="000000" w:themeColor="text1"/>
        </w:rPr>
        <w:t>не утверждены приказом директора Учреждения.</w:t>
      </w:r>
    </w:p>
    <w:p w:rsidR="006222EF" w:rsidRPr="00B90B82" w:rsidRDefault="006222EF" w:rsidP="006222EF">
      <w:pPr>
        <w:rPr>
          <w:color w:val="000000" w:themeColor="text1"/>
        </w:rPr>
      </w:pPr>
      <w:r w:rsidRPr="00C15125">
        <w:rPr>
          <w:b/>
        </w:rPr>
        <w:t>3.</w:t>
      </w:r>
      <w:r w:rsidRPr="00B90B82">
        <w:t xml:space="preserve"> Положение </w:t>
      </w:r>
      <w:r>
        <w:t>об оплате труда работников МКУК «</w:t>
      </w:r>
      <w:r w:rsidRPr="00B90B82">
        <w:rPr>
          <w:color w:val="000000" w:themeColor="text1"/>
        </w:rPr>
        <w:t>«Районный Дом культуры и досуга»</w:t>
      </w:r>
      <w:r>
        <w:rPr>
          <w:color w:val="000000" w:themeColor="text1"/>
        </w:rPr>
        <w:t xml:space="preserve"> не утверждены приказом директора Учреждения.</w:t>
      </w:r>
    </w:p>
    <w:p w:rsidR="006222EF" w:rsidRPr="009A77C3" w:rsidRDefault="006222EF" w:rsidP="006222EF">
      <w:pPr>
        <w:rPr>
          <w:b/>
          <w:color w:val="000000" w:themeColor="text1"/>
        </w:rPr>
      </w:pPr>
      <w:r w:rsidRPr="00B64B7A">
        <w:rPr>
          <w:b/>
          <w:color w:val="000000" w:themeColor="text1"/>
        </w:rPr>
        <w:t>4.</w:t>
      </w:r>
      <w:r w:rsidRPr="009A77C3">
        <w:rPr>
          <w:b/>
          <w:color w:val="000000" w:themeColor="text1"/>
        </w:rPr>
        <w:t>С п</w:t>
      </w:r>
      <w:r>
        <w:rPr>
          <w:b/>
          <w:color w:val="000000" w:themeColor="text1"/>
        </w:rPr>
        <w:t>р</w:t>
      </w:r>
      <w:r w:rsidRPr="009A77C3">
        <w:rPr>
          <w:b/>
          <w:color w:val="000000" w:themeColor="text1"/>
        </w:rPr>
        <w:t xml:space="preserve">иказами о стимулирующих выплатах работники </w:t>
      </w:r>
      <w:r>
        <w:rPr>
          <w:b/>
          <w:color w:val="000000" w:themeColor="text1"/>
        </w:rPr>
        <w:t xml:space="preserve">не </w:t>
      </w:r>
      <w:r w:rsidRPr="009A77C3">
        <w:rPr>
          <w:b/>
          <w:color w:val="000000" w:themeColor="text1"/>
        </w:rPr>
        <w:t>знакомл</w:t>
      </w:r>
      <w:r>
        <w:rPr>
          <w:b/>
          <w:color w:val="000000" w:themeColor="text1"/>
        </w:rPr>
        <w:t>иваются</w:t>
      </w:r>
      <w:proofErr w:type="gramStart"/>
      <w:r>
        <w:rPr>
          <w:b/>
          <w:color w:val="000000" w:themeColor="text1"/>
        </w:rPr>
        <w:t xml:space="preserve"> </w:t>
      </w:r>
      <w:r w:rsidRPr="009A77C3">
        <w:rPr>
          <w:b/>
          <w:color w:val="000000" w:themeColor="text1"/>
        </w:rPr>
        <w:t>.</w:t>
      </w:r>
      <w:proofErr w:type="gramEnd"/>
    </w:p>
    <w:p w:rsidR="006222EF" w:rsidRPr="00270A4D" w:rsidRDefault="006222EF" w:rsidP="006222EF">
      <w:pPr>
        <w:rPr>
          <w:bCs/>
        </w:rPr>
      </w:pPr>
      <w:r w:rsidRPr="00CC53C9">
        <w:rPr>
          <w:b/>
          <w:color w:val="000000" w:themeColor="text1"/>
        </w:rPr>
        <w:t>5.</w:t>
      </w:r>
      <w:r w:rsidRPr="00270A4D">
        <w:rPr>
          <w:b/>
        </w:rPr>
        <w:t>В нарушение</w:t>
      </w:r>
      <w:r w:rsidRPr="00270A4D">
        <w:t xml:space="preserve"> Федерального закона «О бухгалтерском учете» № 129-фз от 21.11.1996г.  в</w:t>
      </w:r>
      <w:r w:rsidRPr="00270A4D">
        <w:rPr>
          <w:bCs/>
        </w:rPr>
        <w:t xml:space="preserve"> инвентаризационных описях и инвентарных карточках </w:t>
      </w:r>
      <w:r w:rsidRPr="00270A4D">
        <w:rPr>
          <w:b/>
          <w:bCs/>
        </w:rPr>
        <w:t>учет материальных запасов ведется не должным образом</w:t>
      </w:r>
      <w:r w:rsidRPr="00270A4D">
        <w:rPr>
          <w:bCs/>
        </w:rPr>
        <w:t xml:space="preserve"> : не указывается серийный номер</w:t>
      </w:r>
      <w:proofErr w:type="gramStart"/>
      <w:r w:rsidRPr="00270A4D">
        <w:rPr>
          <w:bCs/>
        </w:rPr>
        <w:t xml:space="preserve"> ,</w:t>
      </w:r>
      <w:proofErr w:type="gramEnd"/>
      <w:r w:rsidRPr="00270A4D">
        <w:rPr>
          <w:bCs/>
        </w:rPr>
        <w:t xml:space="preserve"> марка и модель оргтехники , всвязи с чем существует возможность замены дорогостоящего оборудования на менее ценное .</w:t>
      </w:r>
    </w:p>
    <w:p w:rsidR="006222EF" w:rsidRPr="002F1DA0" w:rsidRDefault="006222EF" w:rsidP="006222EF">
      <w:r w:rsidRPr="00CC53C9">
        <w:rPr>
          <w:b/>
          <w:color w:val="000000" w:themeColor="text1"/>
        </w:rPr>
        <w:t xml:space="preserve"> </w:t>
      </w:r>
      <w:r w:rsidRPr="00CC53C9">
        <w:rPr>
          <w:b/>
        </w:rPr>
        <w:t>6</w:t>
      </w:r>
      <w:r>
        <w:t>.</w:t>
      </w:r>
      <w:r w:rsidRPr="002F1DA0">
        <w:rPr>
          <w:b/>
        </w:rPr>
        <w:t>В</w:t>
      </w:r>
      <w:r>
        <w:rPr>
          <w:b/>
        </w:rPr>
        <w:t xml:space="preserve"> </w:t>
      </w:r>
      <w:r w:rsidRPr="002F1DA0">
        <w:rPr>
          <w:b/>
        </w:rPr>
        <w:t xml:space="preserve">нарушение Федерального закона «О бухгалтерском учете» № 402-фз от 06.12.2011г. и «Учетной политики для целей бухгалтерского учета» </w:t>
      </w:r>
      <w:r w:rsidRPr="002F1DA0">
        <w:t xml:space="preserve"> Учреждения на  заявлениях на выдачу денежных средств в подотчет систематически не указывается на какой срок выдается подотчет</w:t>
      </w:r>
      <w:proofErr w:type="gramStart"/>
      <w:r w:rsidRPr="002F1DA0">
        <w:t xml:space="preserve"> .</w:t>
      </w:r>
      <w:proofErr w:type="gramEnd"/>
    </w:p>
    <w:p w:rsidR="006222EF" w:rsidRPr="002F1DA0" w:rsidRDefault="006222EF" w:rsidP="006222EF">
      <w:r>
        <w:rPr>
          <w:b/>
        </w:rPr>
        <w:t xml:space="preserve"> 7.</w:t>
      </w:r>
      <w:r w:rsidRPr="002F1DA0">
        <w:rPr>
          <w:b/>
        </w:rPr>
        <w:t>«Учетная политика для целей бухгалтерского учета</w:t>
      </w:r>
      <w:r w:rsidRPr="002F1DA0">
        <w:t>»  Учреждения требует даработки, так как в данном документе указаны лица которые могут получать только на служебные разъезды</w:t>
      </w:r>
      <w:proofErr w:type="gramStart"/>
      <w:r w:rsidRPr="002F1DA0">
        <w:t xml:space="preserve"> ,</w:t>
      </w:r>
      <w:proofErr w:type="gramEnd"/>
      <w:r w:rsidRPr="002F1DA0">
        <w:t xml:space="preserve"> и на хозяйственные нужды . Не указаны лица которые могут получать в подотчет на проведение мероприятий , а это основная сумма получаемая в подотчет в учреждении .</w:t>
      </w:r>
    </w:p>
    <w:p w:rsidR="006222EF" w:rsidRPr="00C46EF7" w:rsidRDefault="006222EF" w:rsidP="006222EF">
      <w:pPr>
        <w:rPr>
          <w:b/>
        </w:rPr>
      </w:pPr>
    </w:p>
    <w:p w:rsidR="001333B6" w:rsidRDefault="001333B6" w:rsidP="006222EF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6F8E3AE0"/>
    <w:lvl w:ilvl="0" w:tplc="0382E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3C"/>
    <w:rsid w:val="001333B6"/>
    <w:rsid w:val="005171CB"/>
    <w:rsid w:val="005D723C"/>
    <w:rsid w:val="006222EF"/>
    <w:rsid w:val="009D0867"/>
    <w:rsid w:val="00B4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5D72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723C"/>
    <w:rPr>
      <w:sz w:val="24"/>
      <w:szCs w:val="24"/>
    </w:rPr>
  </w:style>
  <w:style w:type="paragraph" w:styleId="a3">
    <w:name w:val="List Paragraph"/>
    <w:basedOn w:val="a"/>
    <w:uiPriority w:val="34"/>
    <w:qFormat/>
    <w:rsid w:val="005D723C"/>
    <w:pPr>
      <w:ind w:left="720"/>
      <w:contextualSpacing/>
    </w:pPr>
  </w:style>
  <w:style w:type="paragraph" w:customStyle="1" w:styleId="ConsPlusNormal">
    <w:name w:val="ConsPlusNormal"/>
    <w:rsid w:val="006222EF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2016-12-21T04:26:00Z</dcterms:created>
  <dcterms:modified xsi:type="dcterms:W3CDTF">2016-12-21T04:29:00Z</dcterms:modified>
</cp:coreProperties>
</file>