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A1" w:rsidRPr="00945538" w:rsidRDefault="001339A1" w:rsidP="00F66259">
      <w:pPr>
        <w:rPr>
          <w:b/>
        </w:rPr>
      </w:pPr>
      <w:r w:rsidRPr="00945538">
        <w:rPr>
          <w:b/>
        </w:rPr>
        <w:t xml:space="preserve">   Ревизионной комиссией Чулымского района проведена внешняя проверка годового отчета об исполнении</w:t>
      </w:r>
      <w:r w:rsidR="00210FEB">
        <w:rPr>
          <w:b/>
        </w:rPr>
        <w:t xml:space="preserve"> бюджета</w:t>
      </w:r>
      <w:r w:rsidRPr="00945538">
        <w:rPr>
          <w:b/>
        </w:rPr>
        <w:t xml:space="preserve"> </w:t>
      </w:r>
      <w:r w:rsidR="00210FEB">
        <w:rPr>
          <w:b/>
        </w:rPr>
        <w:t xml:space="preserve">Муниципального образования </w:t>
      </w:r>
      <w:r w:rsidRPr="00945538">
        <w:rPr>
          <w:b/>
        </w:rPr>
        <w:t xml:space="preserve"> </w:t>
      </w:r>
      <w:r w:rsidR="00C53B20">
        <w:rPr>
          <w:b/>
        </w:rPr>
        <w:t>Пеньковский</w:t>
      </w:r>
      <w:r w:rsidRPr="00945538">
        <w:rPr>
          <w:b/>
        </w:rPr>
        <w:t xml:space="preserve"> сельсовет</w:t>
      </w:r>
      <w:r w:rsidR="00444BA2">
        <w:rPr>
          <w:b/>
        </w:rPr>
        <w:t xml:space="preserve"> </w:t>
      </w:r>
      <w:r w:rsidRPr="00945538">
        <w:rPr>
          <w:b/>
        </w:rPr>
        <w:t>за 20</w:t>
      </w:r>
      <w:r w:rsidR="00D94D71">
        <w:rPr>
          <w:b/>
        </w:rPr>
        <w:t>20</w:t>
      </w:r>
      <w:r w:rsidRPr="00945538">
        <w:rPr>
          <w:b/>
        </w:rPr>
        <w:t>г.</w:t>
      </w:r>
    </w:p>
    <w:p w:rsidR="001339A1" w:rsidRDefault="001339A1" w:rsidP="00F66259">
      <w:pPr>
        <w:rPr>
          <w:b/>
        </w:rPr>
      </w:pPr>
      <w:r w:rsidRPr="001110FC">
        <w:rPr>
          <w:b/>
        </w:rPr>
        <w:t xml:space="preserve">  При </w:t>
      </w:r>
      <w:r w:rsidR="00210FEB">
        <w:rPr>
          <w:b/>
        </w:rPr>
        <w:t xml:space="preserve">внешней </w:t>
      </w:r>
      <w:r w:rsidRPr="001110FC">
        <w:rPr>
          <w:b/>
        </w:rPr>
        <w:t xml:space="preserve">проверке годового отчета об исполнения бюджета </w:t>
      </w:r>
      <w:r w:rsidR="00210FEB">
        <w:rPr>
          <w:b/>
        </w:rPr>
        <w:t>Муниципального образования</w:t>
      </w:r>
      <w:r w:rsidR="00210FEB" w:rsidRPr="00945538">
        <w:rPr>
          <w:b/>
        </w:rPr>
        <w:t xml:space="preserve"> </w:t>
      </w:r>
      <w:r w:rsidR="00C53B20">
        <w:rPr>
          <w:b/>
        </w:rPr>
        <w:t>Пеньковский</w:t>
      </w:r>
      <w:r w:rsidR="00210FEB" w:rsidRPr="00945538">
        <w:rPr>
          <w:b/>
        </w:rPr>
        <w:t xml:space="preserve"> сельсовет за 20</w:t>
      </w:r>
      <w:r w:rsidR="00D94D71">
        <w:rPr>
          <w:b/>
        </w:rPr>
        <w:t>20</w:t>
      </w:r>
      <w:r w:rsidR="00322FB5">
        <w:rPr>
          <w:b/>
        </w:rPr>
        <w:t xml:space="preserve"> </w:t>
      </w:r>
      <w:r w:rsidR="00210FEB" w:rsidRPr="00945538">
        <w:rPr>
          <w:b/>
        </w:rPr>
        <w:t>г</w:t>
      </w:r>
      <w:r w:rsidR="00286F6D">
        <w:rPr>
          <w:b/>
        </w:rPr>
        <w:t>.</w:t>
      </w:r>
      <w:r w:rsidR="00210FEB" w:rsidRPr="001110FC">
        <w:rPr>
          <w:b/>
        </w:rPr>
        <w:t xml:space="preserve"> </w:t>
      </w:r>
      <w:r w:rsidRPr="001110FC">
        <w:rPr>
          <w:b/>
        </w:rPr>
        <w:t>установлено:</w:t>
      </w:r>
    </w:p>
    <w:p w:rsidR="00824686" w:rsidRDefault="00824686" w:rsidP="00824686">
      <w:pPr>
        <w:ind w:right="57"/>
      </w:pPr>
      <w:r>
        <w:t>1.Внешняя проверка установила, что формирование и исполнение бюджета поселения, осуществление бюджетных расходов, в основном, соответствует действующему законодательству.</w:t>
      </w:r>
    </w:p>
    <w:p w:rsidR="00824686" w:rsidRDefault="00824686" w:rsidP="00824686">
      <w:pPr>
        <w:ind w:right="57"/>
      </w:pPr>
      <w:r>
        <w:t>2.Фактов способных негативно повлиять на достоверность годового отчета</w:t>
      </w:r>
      <w:r>
        <w:t>,</w:t>
      </w:r>
      <w:r>
        <w:t xml:space="preserve"> не</w:t>
      </w:r>
      <w:r>
        <w:t xml:space="preserve"> </w:t>
      </w:r>
      <w:r>
        <w:t>выявлено.</w:t>
      </w:r>
    </w:p>
    <w:p w:rsidR="00824686" w:rsidRDefault="00824686" w:rsidP="00824686">
      <w:pPr>
        <w:ind w:right="57"/>
      </w:pPr>
      <w:r>
        <w:t>3.Фактов непрозрачности и не информированности показателей годового отчета не выявлено.</w:t>
      </w:r>
    </w:p>
    <w:p w:rsidR="00824686" w:rsidRDefault="00824686" w:rsidP="00824686">
      <w:pPr>
        <w:ind w:right="57"/>
      </w:pPr>
      <w:r>
        <w:t xml:space="preserve">4.Проект решения «Об утверждении отчета об исполнении бюджета Пеньковского сельсовета за 2020год» предоставлен в Совет депутатов Пеньковского сельсовета </w:t>
      </w:r>
      <w:proofErr w:type="spellStart"/>
      <w:r>
        <w:t>Чулымского</w:t>
      </w:r>
      <w:proofErr w:type="spellEnd"/>
      <w:r>
        <w:t xml:space="preserve"> района Новосибирской области и Ревизионную комиссию </w:t>
      </w:r>
      <w:proofErr w:type="spellStart"/>
      <w:r>
        <w:t>Чулымского</w:t>
      </w:r>
      <w:proofErr w:type="spellEnd"/>
      <w:r>
        <w:t xml:space="preserve"> района в срок в соответствии с п.3 ст. 2644 БК РФ. </w:t>
      </w:r>
    </w:p>
    <w:p w:rsidR="00824686" w:rsidRDefault="00824686" w:rsidP="00824686">
      <w:pPr>
        <w:ind w:right="57"/>
      </w:pPr>
      <w:r>
        <w:t>5.Бюджет Пеньковского сельсовета исполнен по доходам в объеме 6255,1тыс</w:t>
      </w:r>
      <w:proofErr w:type="gramStart"/>
      <w:r>
        <w:t>.р</w:t>
      </w:r>
      <w:proofErr w:type="gramEnd"/>
      <w:r>
        <w:t xml:space="preserve">уб.,                                        по расходам в объеме 6522,8тыс.руб., получен дефицит бюджета в сумме 267,7 </w:t>
      </w:r>
      <w:proofErr w:type="spellStart"/>
      <w:r>
        <w:t>тыс.руб</w:t>
      </w:r>
      <w:proofErr w:type="spellEnd"/>
      <w:r>
        <w:t>.</w:t>
      </w:r>
    </w:p>
    <w:p w:rsidR="00824686" w:rsidRDefault="00824686" w:rsidP="00824686">
      <w:pPr>
        <w:ind w:right="57"/>
      </w:pPr>
      <w:r>
        <w:t xml:space="preserve">6.Ревизионная комиссия отмечает, что остаток денежных средств на расчетном счете в сумме 1355,0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824686" w:rsidRDefault="00824686" w:rsidP="00824686">
      <w:pPr>
        <w:ind w:right="57"/>
      </w:pPr>
      <w:r>
        <w:t>7.Расходы на функционирования высшего должностного лица субъекта РФ</w:t>
      </w:r>
      <w:proofErr w:type="gramStart"/>
      <w:r>
        <w:t xml:space="preserve"> </w:t>
      </w:r>
      <w:r>
        <w:t>,</w:t>
      </w:r>
      <w:proofErr w:type="gramEnd"/>
      <w:r>
        <w:t>и расходы на функционирования органов исполнительной власти исполнены в соответствии с нормативами формирования расходов на оплату труда выборных должностных лиц местного самоуправления и  содержание органов местного самоуправления НСО, согласно постановления Правительства Новосибирской области №20-п от 31.01.2017г. «О нормативах формирования расходов на оплату труда депутатов</w:t>
      </w:r>
      <w:r>
        <w:t xml:space="preserve"> </w:t>
      </w:r>
      <w:r>
        <w:t>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Новосибирской области», с учетом редакции от 29.09.2020г.</w:t>
      </w:r>
    </w:p>
    <w:p w:rsidR="00824686" w:rsidRDefault="00824686" w:rsidP="00824686">
      <w:pPr>
        <w:ind w:right="57"/>
      </w:pPr>
      <w:r>
        <w:t xml:space="preserve">8.Наибольший удельный вес – 90,1%  в общей сумме доходов составляет финансовая помощь, а собственные доходы составляют  9,9%. </w:t>
      </w:r>
    </w:p>
    <w:p w:rsidR="00824686" w:rsidRDefault="00824686" w:rsidP="00824686">
      <w:pPr>
        <w:ind w:right="57"/>
      </w:pPr>
      <w:r>
        <w:t>9.Ревизионная комиссия отмечает не эффективное использования денежных средств в сумме 3,0тыс</w:t>
      </w:r>
      <w:proofErr w:type="gramStart"/>
      <w:r>
        <w:t>.р</w:t>
      </w:r>
      <w:proofErr w:type="gramEnd"/>
      <w:r>
        <w:t xml:space="preserve">уб.( Штраф Пенсионного Фонда за несвоевременное предоставление сведений за 2020г. по  акт №064S18180032748 от 29.09.2020г.).  </w:t>
      </w:r>
    </w:p>
    <w:p w:rsidR="00824686" w:rsidRDefault="00824686" w:rsidP="00824686">
      <w:pPr>
        <w:ind w:right="57"/>
      </w:pPr>
      <w:r>
        <w:t>10.В соответствии со ст.160.2-1 БК РФ постановлением №47 от 22.09.2017г. в поселении приняты правовые акты, регулирующие осуществление внутреннего финансового контроля и аудита. Кроме того, местные администрации должны осуществлять ведомственный контроль в различных сферах, предусмотренных законодательство</w:t>
      </w:r>
      <w:proofErr w:type="gramStart"/>
      <w:r>
        <w:t>м(</w:t>
      </w:r>
      <w:proofErr w:type="gramEnd"/>
      <w:r>
        <w:t xml:space="preserve"> в сфере закупок, трудовых отношений, иной деятельности подведомственных учреждений).</w:t>
      </w:r>
    </w:p>
    <w:p w:rsidR="00824686" w:rsidRDefault="00824686" w:rsidP="00824686">
      <w:pPr>
        <w:ind w:right="57"/>
      </w:pPr>
      <w:r>
        <w:t>Ревизионная комиссия отмечает:</w:t>
      </w:r>
    </w:p>
    <w:p w:rsidR="00824686" w:rsidRDefault="00824686" w:rsidP="00824686">
      <w:pPr>
        <w:ind w:right="57"/>
      </w:pPr>
      <w:r>
        <w:t>- в поселении за 2020г. мероприятия по внутреннему муниципальному финансовому контролю не проводились (не утверждены планы проведения контрольных мероприятий, не составляется акты, отчеты и заключения о результатах их осуществления).</w:t>
      </w:r>
    </w:p>
    <w:p w:rsidR="00824686" w:rsidRDefault="00824686" w:rsidP="00824686">
      <w:pPr>
        <w:ind w:right="57"/>
      </w:pPr>
      <w:r>
        <w:t>11. Следует отметить, Реестр закупок малого объема, осуществленных без заключения     муниципальных контрактов, ведется с нарушением статьи 73 Бюджетного Кодекса РФ:</w:t>
      </w:r>
    </w:p>
    <w:p w:rsidR="00824686" w:rsidRDefault="00824686" w:rsidP="00824686">
      <w:pPr>
        <w:ind w:right="57"/>
      </w:pPr>
      <w:r>
        <w:t>- не указано местонахождение поставщиков;</w:t>
      </w:r>
    </w:p>
    <w:p w:rsidR="00824686" w:rsidRDefault="00824686" w:rsidP="00824686">
      <w:pPr>
        <w:ind w:right="57"/>
      </w:pPr>
      <w:r>
        <w:t>- не указано краткое наименование работ, услуг (указана услуга 302);</w:t>
      </w:r>
    </w:p>
    <w:p w:rsidR="00824686" w:rsidRDefault="00824686" w:rsidP="00824686">
      <w:pPr>
        <w:ind w:right="57"/>
      </w:pPr>
      <w:r>
        <w:t>- включены сведения о  выплаченной заработной плате за выполненные работы</w:t>
      </w:r>
    </w:p>
    <w:p w:rsidR="00824686" w:rsidRDefault="00824686" w:rsidP="00824686">
      <w:pPr>
        <w:ind w:right="57"/>
      </w:pPr>
    </w:p>
    <w:p w:rsidR="00824686" w:rsidRDefault="00824686" w:rsidP="00824686">
      <w:pPr>
        <w:ind w:right="57"/>
      </w:pPr>
    </w:p>
    <w:p w:rsidR="00824686" w:rsidRDefault="00824686" w:rsidP="00824686">
      <w:pPr>
        <w:ind w:right="57"/>
      </w:pPr>
    </w:p>
    <w:p w:rsidR="00824686" w:rsidRDefault="00824686" w:rsidP="00824686">
      <w:pPr>
        <w:ind w:right="57"/>
      </w:pPr>
      <w:r>
        <w:t xml:space="preserve">  </w:t>
      </w:r>
    </w:p>
    <w:p w:rsidR="00824686" w:rsidRDefault="00824686" w:rsidP="00824686">
      <w:pPr>
        <w:ind w:right="57"/>
      </w:pPr>
      <w:r>
        <w:lastRenderedPageBreak/>
        <w:t xml:space="preserve"> </w:t>
      </w:r>
      <w:r>
        <w:t>12.</w:t>
      </w:r>
      <w:r>
        <w:t xml:space="preserve">Ревизионная комиссия </w:t>
      </w:r>
      <w:proofErr w:type="spellStart"/>
      <w:r>
        <w:t>Чулымского</w:t>
      </w:r>
      <w:proofErr w:type="spellEnd"/>
      <w:r>
        <w:t xml:space="preserve"> района отмечает, что сельское поселение не располагает реальными возможностями за счет собственных средств формировать местный бюджет, обеспечивающий выполнение полномочий в полном объеме. Доходы бюджета сельского поселения не соответствуют потребностям органов местного самоуправления для решения вопросов местного значения. </w:t>
      </w:r>
    </w:p>
    <w:p w:rsidR="00DB05D4" w:rsidRDefault="00824686" w:rsidP="00824686">
      <w:pPr>
        <w:ind w:right="57"/>
      </w:pPr>
      <w:r>
        <w:t>13.</w:t>
      </w:r>
      <w:r>
        <w:t xml:space="preserve">Анализ исполнения бюджета Пеньковского сельсовета за 2020 год, проведенный Ревизионной комиссией </w:t>
      </w:r>
      <w:proofErr w:type="spellStart"/>
      <w:r>
        <w:t>Чулымского</w:t>
      </w:r>
      <w:proofErr w:type="spellEnd"/>
      <w:r>
        <w:t xml:space="preserve"> района, показал, что основные параметры бюджета Пеньковского сельсовета выполнены. </w:t>
      </w:r>
      <w:bookmarkStart w:id="0" w:name="_GoBack"/>
      <w:bookmarkEnd w:id="0"/>
    </w:p>
    <w:sectPr w:rsidR="00DB05D4" w:rsidSect="0010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9A1"/>
    <w:rsid w:val="00045E7F"/>
    <w:rsid w:val="00052AEE"/>
    <w:rsid w:val="00081D7C"/>
    <w:rsid w:val="000A460B"/>
    <w:rsid w:val="000B61FA"/>
    <w:rsid w:val="00100601"/>
    <w:rsid w:val="001110FC"/>
    <w:rsid w:val="001339A1"/>
    <w:rsid w:val="00210FEB"/>
    <w:rsid w:val="00271017"/>
    <w:rsid w:val="00286F6D"/>
    <w:rsid w:val="00322FB5"/>
    <w:rsid w:val="00344155"/>
    <w:rsid w:val="0034752F"/>
    <w:rsid w:val="00367765"/>
    <w:rsid w:val="00444BA2"/>
    <w:rsid w:val="00480419"/>
    <w:rsid w:val="00536CA4"/>
    <w:rsid w:val="0054467D"/>
    <w:rsid w:val="00732409"/>
    <w:rsid w:val="007634BB"/>
    <w:rsid w:val="0078657B"/>
    <w:rsid w:val="00824686"/>
    <w:rsid w:val="009310A5"/>
    <w:rsid w:val="00945538"/>
    <w:rsid w:val="00982273"/>
    <w:rsid w:val="00985D47"/>
    <w:rsid w:val="009E7F31"/>
    <w:rsid w:val="00A55829"/>
    <w:rsid w:val="00AD5C58"/>
    <w:rsid w:val="00BF652D"/>
    <w:rsid w:val="00C53B20"/>
    <w:rsid w:val="00C63220"/>
    <w:rsid w:val="00C712E3"/>
    <w:rsid w:val="00C77711"/>
    <w:rsid w:val="00C86990"/>
    <w:rsid w:val="00D52CCA"/>
    <w:rsid w:val="00D94D71"/>
    <w:rsid w:val="00DB05D4"/>
    <w:rsid w:val="00ED4481"/>
    <w:rsid w:val="00F6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Полякова</dc:creator>
  <cp:lastModifiedBy>Ольга</cp:lastModifiedBy>
  <cp:revision>14</cp:revision>
  <dcterms:created xsi:type="dcterms:W3CDTF">2015-05-20T10:07:00Z</dcterms:created>
  <dcterms:modified xsi:type="dcterms:W3CDTF">2021-05-24T09:36:00Z</dcterms:modified>
</cp:coreProperties>
</file>