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F66259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r w:rsidR="00C53B20">
        <w:rPr>
          <w:b/>
        </w:rPr>
        <w:t>Пеньковский</w:t>
      </w:r>
      <w:r w:rsidRPr="00945538">
        <w:rPr>
          <w:b/>
        </w:rPr>
        <w:t xml:space="preserve"> сельсовет за 201</w:t>
      </w:r>
      <w:r w:rsidR="00536CA4">
        <w:rPr>
          <w:b/>
        </w:rPr>
        <w:t>7</w:t>
      </w:r>
      <w:r w:rsidRPr="00945538">
        <w:rPr>
          <w:b/>
        </w:rPr>
        <w:t>г.</w:t>
      </w:r>
    </w:p>
    <w:p w:rsidR="001339A1" w:rsidRDefault="001339A1" w:rsidP="00F66259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r w:rsidR="00C53B20">
        <w:rPr>
          <w:b/>
        </w:rPr>
        <w:t>Пеньковский</w:t>
      </w:r>
      <w:r w:rsidR="00210FEB" w:rsidRPr="00945538">
        <w:rPr>
          <w:b/>
        </w:rPr>
        <w:t xml:space="preserve"> сельсовет за 201</w:t>
      </w:r>
      <w:r w:rsidR="00536CA4">
        <w:rPr>
          <w:b/>
        </w:rPr>
        <w:t>7</w:t>
      </w:r>
      <w:r w:rsidR="00322FB5">
        <w:rPr>
          <w:b/>
        </w:rPr>
        <w:t xml:space="preserve"> 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AD5C58" w:rsidRDefault="00AD5C58" w:rsidP="0078657B">
      <w:pPr>
        <w:ind w:left="284" w:right="57" w:hanging="284"/>
      </w:pPr>
      <w:r>
        <w:t xml:space="preserve">1. Основой для составления бюджета сельского поселения, стал прогноз социально-экономического развития Пеньковского сельсовета </w:t>
      </w:r>
      <w:proofErr w:type="spellStart"/>
      <w:r>
        <w:t>Чулымского</w:t>
      </w:r>
      <w:proofErr w:type="spellEnd"/>
      <w:r>
        <w:t xml:space="preserve"> района.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бюджета, не нарушен.</w:t>
      </w:r>
    </w:p>
    <w:p w:rsidR="00AD5C58" w:rsidRDefault="00AD5C58" w:rsidP="0078657B">
      <w:pPr>
        <w:ind w:left="284" w:right="57" w:hanging="284"/>
      </w:pPr>
      <w:r>
        <w:t>2. Внешняя проверка установила, что формирование и исполнение</w:t>
      </w:r>
      <w:r w:rsidR="0078657B">
        <w:t xml:space="preserve"> </w:t>
      </w:r>
      <w:r>
        <w:t>бюджета поселения, осуществление бюджетных расходов, в основном, соответствует</w:t>
      </w:r>
      <w:r w:rsidR="0078657B">
        <w:t xml:space="preserve"> </w:t>
      </w:r>
      <w:r>
        <w:t>действующему законодательству.</w:t>
      </w:r>
    </w:p>
    <w:p w:rsidR="00AD5C58" w:rsidRDefault="00AD5C58" w:rsidP="0078657B">
      <w:pPr>
        <w:ind w:left="284" w:right="57" w:hanging="284"/>
      </w:pPr>
      <w:r>
        <w:t xml:space="preserve">3. </w:t>
      </w:r>
      <w:r w:rsidRPr="00CA3881">
        <w:t xml:space="preserve">Фактов способных негативно  </w:t>
      </w:r>
      <w:proofErr w:type="gramStart"/>
      <w:r w:rsidRPr="00CA3881">
        <w:t>повлиять на достоверность годового отчета не выявлено</w:t>
      </w:r>
      <w:proofErr w:type="gramEnd"/>
      <w:r>
        <w:t>.</w:t>
      </w:r>
    </w:p>
    <w:p w:rsidR="00AD5C58" w:rsidRDefault="00AD5C58" w:rsidP="0078657B">
      <w:pPr>
        <w:ind w:left="284" w:right="57" w:hanging="284"/>
      </w:pPr>
      <w:r>
        <w:t xml:space="preserve">4.  Проект решения «Об утверждении отчета об исполнении бюджета Пеньковского сельсовета за 2017 год» предоставлен в Совет депутатов Пеньковского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и Ревизионную комиссию </w:t>
      </w:r>
      <w:proofErr w:type="spellStart"/>
      <w:r>
        <w:t>Чулымского</w:t>
      </w:r>
      <w:proofErr w:type="spellEnd"/>
      <w:r>
        <w:t xml:space="preserve"> района в срок в соответствии с п.3 ст. 264</w:t>
      </w:r>
      <w:r>
        <w:rPr>
          <w:vertAlign w:val="superscript"/>
        </w:rPr>
        <w:t>4</w:t>
      </w:r>
      <w:r>
        <w:t xml:space="preserve"> БК РФ. </w:t>
      </w:r>
    </w:p>
    <w:p w:rsidR="00AD5C58" w:rsidRDefault="00AD5C58" w:rsidP="0078657B">
      <w:pPr>
        <w:ind w:left="284" w:right="57" w:hanging="284"/>
      </w:pPr>
      <w:r>
        <w:t>5. Положение «О бюджетном процессе в Пеньковском сельсовете» привести в         соответствие с действующим законодательством.</w:t>
      </w:r>
    </w:p>
    <w:p w:rsidR="00AD5C58" w:rsidRDefault="00AD5C58" w:rsidP="0078657B">
      <w:pPr>
        <w:ind w:left="284" w:right="57" w:hanging="284"/>
      </w:pPr>
      <w:r>
        <w:t>6. Бюджет Пеньковского сельсовета исполнен по доходам в объеме 4590,9тыс</w:t>
      </w:r>
      <w:proofErr w:type="gramStart"/>
      <w:r>
        <w:t>.р</w:t>
      </w:r>
      <w:proofErr w:type="gramEnd"/>
      <w:r>
        <w:t xml:space="preserve">уб., по      расходам в объеме 5104,3 </w:t>
      </w:r>
      <w:proofErr w:type="spellStart"/>
      <w:r>
        <w:t>тыс.руб</w:t>
      </w:r>
      <w:proofErr w:type="spellEnd"/>
      <w:r>
        <w:t xml:space="preserve">., получен дефицит в объеме 513,4 тыс. руб. </w:t>
      </w:r>
    </w:p>
    <w:p w:rsidR="00AD5C58" w:rsidRDefault="00AD5C58" w:rsidP="0078657B">
      <w:pPr>
        <w:ind w:left="426" w:right="57" w:hanging="426"/>
      </w:pPr>
      <w:r>
        <w:t xml:space="preserve">7. Анализируя соответствие отчета об исполнении бюджета, направленного </w:t>
      </w:r>
      <w:proofErr w:type="gramStart"/>
      <w:r>
        <w:t>в</w:t>
      </w:r>
      <w:proofErr w:type="gramEnd"/>
      <w:r>
        <w:t xml:space="preserve">  </w:t>
      </w:r>
    </w:p>
    <w:p w:rsidR="00AD5C58" w:rsidRDefault="00AD5C58" w:rsidP="0078657B">
      <w:pPr>
        <w:ind w:left="284" w:right="57" w:hanging="284"/>
      </w:pPr>
      <w:r>
        <w:t xml:space="preserve">    Ревизионную комиссию </w:t>
      </w:r>
      <w:proofErr w:type="spellStart"/>
      <w:r>
        <w:t>Чулымского</w:t>
      </w:r>
      <w:proofErr w:type="spellEnd"/>
      <w:r>
        <w:t xml:space="preserve"> района и отчета, направленного в</w:t>
      </w:r>
      <w:r w:rsidR="00C86990">
        <w:t xml:space="preserve"> </w:t>
      </w:r>
      <w:r>
        <w:t xml:space="preserve">вышестоящий финансовый орган </w:t>
      </w:r>
      <w:proofErr w:type="spellStart"/>
      <w:r>
        <w:t>УФиНП</w:t>
      </w:r>
      <w:proofErr w:type="spellEnd"/>
      <w:r>
        <w:t xml:space="preserve"> </w:t>
      </w:r>
      <w:proofErr w:type="spellStart"/>
      <w:r>
        <w:t>Чулымского</w:t>
      </w:r>
      <w:proofErr w:type="spellEnd"/>
      <w:r>
        <w:t xml:space="preserve"> района, расхождений не установлено. Предоставление бюджетной отчетности  осуществляется в соответствии с пунктом 11 Инструкции 191н.</w:t>
      </w:r>
    </w:p>
    <w:p w:rsidR="00AD5C58" w:rsidRDefault="00AD5C58" w:rsidP="0078657B">
      <w:pPr>
        <w:tabs>
          <w:tab w:val="left" w:pos="1308"/>
        </w:tabs>
        <w:ind w:left="284" w:hanging="284"/>
      </w:pPr>
      <w:r>
        <w:t xml:space="preserve">8. </w:t>
      </w:r>
      <w:r w:rsidRPr="00AD5C58">
        <w:t>Ревизионная комиссия отмечает,</w:t>
      </w:r>
      <w:r>
        <w:t xml:space="preserve"> не осуществлялись мероприятия по уменьшению безработицы (обеспечению общественными работами). Не ставятся задачи по увеличению налоговых и неналоговых поступлений в бюджет МО (взаимодействие с налоговыми органами по участию в мониторинге соблюдения налогоплательщиками законодательства по налогам и сборам, укрепления платежной дисциплины и сокращения задолженности по платежам в бюджет). Социально-экономическое развитие поселения не планирует меры по развитию экономики МО в целях обеспечения условий комфортного проживания населения. </w:t>
      </w:r>
    </w:p>
    <w:p w:rsidR="00AD5C58" w:rsidRPr="00B04591" w:rsidRDefault="00AD5C58" w:rsidP="0078657B">
      <w:pPr>
        <w:ind w:left="284" w:hanging="284"/>
        <w:rPr>
          <w:color w:val="000000" w:themeColor="text1"/>
        </w:rPr>
      </w:pPr>
      <w:r>
        <w:t xml:space="preserve">9. </w:t>
      </w:r>
      <w:r w:rsidRPr="00B04591">
        <w:rPr>
          <w:color w:val="000000" w:themeColor="text1"/>
        </w:rPr>
        <w:t xml:space="preserve">Муниципальным образованием  </w:t>
      </w:r>
      <w:r>
        <w:rPr>
          <w:color w:val="000000" w:themeColor="text1"/>
        </w:rPr>
        <w:t>разработан и утвержден Постановлением № 34 от 21.05.2012г. Порядок ведения администрацией Пеньковского сельсовета реестр муниципального имущества Пеньковского сельсовета</w:t>
      </w:r>
    </w:p>
    <w:p w:rsidR="00AD5C58" w:rsidRPr="008739CC" w:rsidRDefault="00AD5C58" w:rsidP="0078657B">
      <w:pPr>
        <w:ind w:left="284" w:hanging="426"/>
        <w:rPr>
          <w:color w:val="000000" w:themeColor="text1"/>
        </w:rPr>
      </w:pPr>
      <w:r>
        <w:t xml:space="preserve">10. </w:t>
      </w:r>
      <w:r w:rsidRPr="0078657B">
        <w:rPr>
          <w:color w:val="000000" w:themeColor="text1"/>
        </w:rPr>
        <w:t>В нарушение</w:t>
      </w:r>
      <w:r w:rsidRPr="008739CC">
        <w:rPr>
          <w:color w:val="000000" w:themeColor="text1"/>
        </w:rPr>
        <w:t xml:space="preserve"> приказа Минэкономразвития России</w:t>
      </w:r>
      <w:r w:rsidR="0078657B">
        <w:rPr>
          <w:color w:val="000000" w:themeColor="text1"/>
        </w:rPr>
        <w:t xml:space="preserve"> </w:t>
      </w:r>
      <w:r w:rsidRPr="008739CC">
        <w:rPr>
          <w:color w:val="000000" w:themeColor="text1"/>
        </w:rPr>
        <w:t>№ 424 от 30.08.2011г. «Об утверждении порядка ведения органами местного самоуправления реестра муниципального имущества» и Порядка ведения администрацией Пеньковского   сельсовета в реестре муниципального имущества Пеньковского сельсовета не указан</w:t>
      </w:r>
    </w:p>
    <w:p w:rsidR="00AD5C58" w:rsidRPr="008739CC" w:rsidRDefault="00AD5C58" w:rsidP="0078657B">
      <w:pPr>
        <w:ind w:left="284" w:hanging="284"/>
        <w:rPr>
          <w:color w:val="000000" w:themeColor="text1"/>
        </w:rPr>
      </w:pPr>
      <w:r w:rsidRPr="008739CC">
        <w:rPr>
          <w:color w:val="000000" w:themeColor="text1"/>
        </w:rPr>
        <w:t xml:space="preserve">     кадастровый номер и кадастровая стоимость, это говорит о том, что данное имущество не  прошло государственную регистрацию.   </w:t>
      </w:r>
    </w:p>
    <w:p w:rsidR="00AD5C58" w:rsidRPr="0078657B" w:rsidRDefault="00AD5C58" w:rsidP="0078657B">
      <w:pPr>
        <w:spacing w:line="230" w:lineRule="auto"/>
        <w:ind w:left="284" w:hanging="284"/>
      </w:pPr>
      <w:r>
        <w:rPr>
          <w:color w:val="000000" w:themeColor="text1"/>
        </w:rPr>
        <w:t>11.</w:t>
      </w:r>
      <w:r w:rsidRPr="007E5393">
        <w:t xml:space="preserve"> </w:t>
      </w:r>
      <w:r>
        <w:t xml:space="preserve">В соответствии с постановлением администрации Пеньковского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от 30.12.2013г. № 63 утвержден Порядок осуществления внутреннего муниципального финансового контроля,  </w:t>
      </w:r>
      <w:r w:rsidRPr="0078657B">
        <w:t xml:space="preserve">соответствующие мероприятия фактически не проводятся (в </w:t>
      </w:r>
      <w:proofErr w:type="spellStart"/>
      <w:r w:rsidRPr="0078657B">
        <w:t>т.ч</w:t>
      </w:r>
      <w:proofErr w:type="spellEnd"/>
      <w:r w:rsidRPr="0078657B">
        <w:t>. не утверждаются планы проведения мероприятий и отчеты об осуществлении контроля).</w:t>
      </w:r>
    </w:p>
    <w:p w:rsidR="00AD5C58" w:rsidRDefault="00AD5C58" w:rsidP="0078657B">
      <w:pPr>
        <w:tabs>
          <w:tab w:val="left" w:pos="720"/>
        </w:tabs>
        <w:ind w:left="284" w:hanging="284"/>
        <w:rPr>
          <w:color w:val="000000" w:themeColor="text1"/>
        </w:rPr>
      </w:pPr>
      <w:r>
        <w:t>12.</w:t>
      </w:r>
      <w:r w:rsidRPr="0078657B">
        <w:t>Ревизионная комиссия</w:t>
      </w:r>
      <w:r>
        <w:t xml:space="preserve"> </w:t>
      </w:r>
      <w:proofErr w:type="spellStart"/>
      <w:r>
        <w:t>Чулымского</w:t>
      </w:r>
      <w:proofErr w:type="spellEnd"/>
      <w:r>
        <w:t xml:space="preserve"> района отмечает, в 2017г. на конец года на расчетном счете поселения остаются денежные средства </w:t>
      </w:r>
      <w:r w:rsidRPr="00A65040">
        <w:rPr>
          <w:color w:val="000000" w:themeColor="text1"/>
        </w:rPr>
        <w:t>из чего следует, что расходование данных сре</w:t>
      </w:r>
      <w:proofErr w:type="gramStart"/>
      <w:r w:rsidRPr="00A65040">
        <w:rPr>
          <w:color w:val="000000" w:themeColor="text1"/>
        </w:rPr>
        <w:t>дств в п</w:t>
      </w:r>
      <w:proofErr w:type="gramEnd"/>
      <w:r w:rsidRPr="00A65040">
        <w:rPr>
          <w:color w:val="000000" w:themeColor="text1"/>
        </w:rPr>
        <w:t>оселении</w:t>
      </w:r>
      <w:r>
        <w:rPr>
          <w:color w:val="000000" w:themeColor="text1"/>
        </w:rPr>
        <w:t xml:space="preserve"> </w:t>
      </w:r>
      <w:r w:rsidRPr="00A65040">
        <w:rPr>
          <w:color w:val="000000" w:themeColor="text1"/>
        </w:rPr>
        <w:t xml:space="preserve">не планировалось, что является </w:t>
      </w:r>
      <w:r w:rsidRPr="0078657B">
        <w:rPr>
          <w:color w:val="000000" w:themeColor="text1"/>
        </w:rPr>
        <w:t>неэффективным</w:t>
      </w:r>
      <w:r w:rsidRPr="00A65040">
        <w:rPr>
          <w:color w:val="000000" w:themeColor="text1"/>
        </w:rPr>
        <w:t xml:space="preserve"> использованием бюджетных средств</w:t>
      </w:r>
      <w:r>
        <w:rPr>
          <w:color w:val="000000" w:themeColor="text1"/>
        </w:rPr>
        <w:t xml:space="preserve"> (652301,28руб.)</w:t>
      </w:r>
      <w:r w:rsidRPr="00A65040">
        <w:rPr>
          <w:color w:val="000000" w:themeColor="text1"/>
        </w:rPr>
        <w:t>.</w:t>
      </w:r>
    </w:p>
    <w:p w:rsidR="00AD5C58" w:rsidRPr="00D876D9" w:rsidRDefault="00AD5C58" w:rsidP="0078657B">
      <w:pPr>
        <w:tabs>
          <w:tab w:val="left" w:pos="720"/>
        </w:tabs>
        <w:ind w:left="284" w:hanging="284"/>
        <w:rPr>
          <w:color w:val="000000" w:themeColor="text1"/>
        </w:rPr>
      </w:pPr>
      <w:r>
        <w:lastRenderedPageBreak/>
        <w:t>13.</w:t>
      </w:r>
      <w:r w:rsidRPr="00D876D9">
        <w:rPr>
          <w:color w:val="000000" w:themeColor="text1"/>
        </w:rPr>
        <w:t xml:space="preserve">  </w:t>
      </w:r>
      <w:r w:rsidRPr="0078657B">
        <w:rPr>
          <w:color w:val="000000" w:themeColor="text1"/>
        </w:rPr>
        <w:t>Следует отметить</w:t>
      </w:r>
      <w:r w:rsidRPr="00D876D9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D876D9">
        <w:rPr>
          <w:color w:val="000000" w:themeColor="text1"/>
        </w:rPr>
        <w:t>в</w:t>
      </w:r>
      <w:r w:rsidRPr="00D876D9">
        <w:rPr>
          <w:bCs/>
          <w:color w:val="000000" w:themeColor="text1"/>
        </w:rPr>
        <w:t xml:space="preserve"> инвентаризационных описях на оргтехнику не указывается серийный номер, марка и модель оргтехники в связи с чем</w:t>
      </w:r>
      <w:r>
        <w:rPr>
          <w:bCs/>
          <w:color w:val="000000" w:themeColor="text1"/>
        </w:rPr>
        <w:t>,</w:t>
      </w:r>
      <w:r w:rsidRPr="00D876D9">
        <w:rPr>
          <w:bCs/>
          <w:color w:val="000000" w:themeColor="text1"/>
        </w:rPr>
        <w:t xml:space="preserve"> существует возможность замены дорогостоящего оборудования на  менее </w:t>
      </w:r>
      <w:proofErr w:type="gramStart"/>
      <w:r w:rsidRPr="00D876D9">
        <w:rPr>
          <w:bCs/>
          <w:color w:val="000000" w:themeColor="text1"/>
        </w:rPr>
        <w:t>ценное</w:t>
      </w:r>
      <w:proofErr w:type="gramEnd"/>
      <w:r w:rsidRPr="00D876D9">
        <w:rPr>
          <w:bCs/>
          <w:color w:val="000000" w:themeColor="text1"/>
        </w:rPr>
        <w:t>.</w:t>
      </w:r>
    </w:p>
    <w:p w:rsidR="00AD5C58" w:rsidRPr="00D876D9" w:rsidRDefault="00AD5C58" w:rsidP="0078657B">
      <w:pPr>
        <w:tabs>
          <w:tab w:val="left" w:pos="720"/>
        </w:tabs>
        <w:ind w:left="284" w:hanging="284"/>
        <w:rPr>
          <w:color w:val="000000" w:themeColor="text1"/>
        </w:rPr>
      </w:pPr>
      <w:r>
        <w:rPr>
          <w:color w:val="000000" w:themeColor="text1"/>
        </w:rPr>
        <w:t>14.</w:t>
      </w:r>
      <w:r w:rsidRPr="00D876D9">
        <w:rPr>
          <w:color w:val="000000" w:themeColor="text1"/>
        </w:rPr>
        <w:t xml:space="preserve">   </w:t>
      </w:r>
      <w:r w:rsidRPr="0078657B">
        <w:rPr>
          <w:color w:val="000000" w:themeColor="text1"/>
        </w:rPr>
        <w:t>Ревизионной комиссией установлено</w:t>
      </w:r>
      <w:r w:rsidRPr="00D876D9">
        <w:rPr>
          <w:color w:val="000000" w:themeColor="text1"/>
        </w:rPr>
        <w:t xml:space="preserve">, по коду строки 230 – актива Баланса (формы 0503120) и </w:t>
      </w:r>
      <w:proofErr w:type="gramStart"/>
      <w:r w:rsidRPr="00D876D9">
        <w:rPr>
          <w:color w:val="000000" w:themeColor="text1"/>
        </w:rPr>
        <w:t>согласно Сведений</w:t>
      </w:r>
      <w:proofErr w:type="gramEnd"/>
      <w:r w:rsidRPr="00D876D9">
        <w:rPr>
          <w:color w:val="000000" w:themeColor="text1"/>
        </w:rPr>
        <w:t xml:space="preserve"> по дебиторской и кредиторской задолженности (формы 0503169) стоит невыясненная сумма </w:t>
      </w:r>
      <w:r>
        <w:rPr>
          <w:color w:val="000000" w:themeColor="text1"/>
        </w:rPr>
        <w:t>2207,42</w:t>
      </w:r>
      <w:r w:rsidRPr="00D876D9">
        <w:rPr>
          <w:color w:val="000000" w:themeColor="text1"/>
        </w:rPr>
        <w:t xml:space="preserve">руб., по строке 580 – пассива стоит сумма </w:t>
      </w:r>
      <w:r>
        <w:rPr>
          <w:color w:val="000000" w:themeColor="text1"/>
        </w:rPr>
        <w:t xml:space="preserve"> 7245,33</w:t>
      </w:r>
      <w:r w:rsidRPr="00D876D9">
        <w:rPr>
          <w:color w:val="000000" w:themeColor="text1"/>
        </w:rPr>
        <w:t>руб.</w:t>
      </w:r>
    </w:p>
    <w:p w:rsidR="00AD5C58" w:rsidRPr="00D876D9" w:rsidRDefault="00AD5C58" w:rsidP="0078657B">
      <w:pPr>
        <w:pStyle w:val="ConsPlusNormal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>15.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78657B">
        <w:rPr>
          <w:rFonts w:ascii="Times New Roman" w:hAnsi="Times New Roman"/>
          <w:color w:val="000000" w:themeColor="text1"/>
          <w:sz w:val="24"/>
          <w:szCs w:val="24"/>
        </w:rPr>
        <w:t>Следует отметить</w:t>
      </w:r>
      <w:r w:rsidRPr="00D876D9">
        <w:rPr>
          <w:rFonts w:ascii="Times New Roman" w:hAnsi="Times New Roman"/>
          <w:color w:val="000000" w:themeColor="text1"/>
          <w:sz w:val="24"/>
          <w:szCs w:val="24"/>
        </w:rPr>
        <w:t xml:space="preserve">, Реестр закупок малого объема, осуществленных без заключения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D876D9">
        <w:rPr>
          <w:rFonts w:ascii="Times New Roman" w:hAnsi="Times New Roman"/>
          <w:color w:val="000000" w:themeColor="text1"/>
          <w:sz w:val="24"/>
          <w:szCs w:val="24"/>
        </w:rPr>
        <w:t>муниципальных контрактов, ведется с нарушением статьи 73 Бюджетного Кодекса РФ:</w:t>
      </w:r>
    </w:p>
    <w:p w:rsidR="00AD5C58" w:rsidRPr="00D876D9" w:rsidRDefault="00AD5C58" w:rsidP="0078657B">
      <w:pPr>
        <w:pStyle w:val="ConsPlusNormal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D876D9">
        <w:rPr>
          <w:rFonts w:ascii="Times New Roman" w:hAnsi="Times New Roman"/>
          <w:color w:val="000000" w:themeColor="text1"/>
          <w:sz w:val="24"/>
          <w:szCs w:val="24"/>
        </w:rPr>
        <w:t>- не указано местонахождение поставщиков;</w:t>
      </w:r>
    </w:p>
    <w:p w:rsidR="00AD5C58" w:rsidRPr="00D876D9" w:rsidRDefault="00AD5C58" w:rsidP="0078657B">
      <w:pPr>
        <w:pStyle w:val="ConsPlusNormal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D876D9">
        <w:rPr>
          <w:rFonts w:ascii="Times New Roman" w:hAnsi="Times New Roman"/>
          <w:color w:val="000000" w:themeColor="text1"/>
          <w:sz w:val="24"/>
          <w:szCs w:val="24"/>
        </w:rPr>
        <w:t>- не указано краткое наименование работ, услуг (указана услуга 302);</w:t>
      </w:r>
    </w:p>
    <w:p w:rsidR="00AD5C58" w:rsidRPr="00D876D9" w:rsidRDefault="00AD5C58" w:rsidP="0078657B">
      <w:pPr>
        <w:pStyle w:val="ConsPlusNormal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D876D9">
        <w:rPr>
          <w:rFonts w:ascii="Times New Roman" w:hAnsi="Times New Roman"/>
          <w:color w:val="000000" w:themeColor="text1"/>
          <w:sz w:val="24"/>
          <w:szCs w:val="24"/>
        </w:rPr>
        <w:t>- включены сведения о  выплаченной заработной плате за выполненные работы;</w:t>
      </w:r>
    </w:p>
    <w:p w:rsidR="00AD5C58" w:rsidRPr="00D876D9" w:rsidRDefault="00AD5C58" w:rsidP="0078657B">
      <w:pPr>
        <w:pStyle w:val="ConsPlusNormal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D876D9">
        <w:rPr>
          <w:rFonts w:ascii="Times New Roman" w:hAnsi="Times New Roman"/>
          <w:color w:val="000000" w:themeColor="text1"/>
          <w:sz w:val="24"/>
          <w:szCs w:val="24"/>
        </w:rPr>
        <w:t xml:space="preserve">- реестр содержит сведения о проведении работ по заключенным контрактам. </w:t>
      </w:r>
    </w:p>
    <w:p w:rsidR="00AD5C58" w:rsidRPr="002B139E" w:rsidRDefault="00AD5C58" w:rsidP="0078657B">
      <w:pPr>
        <w:ind w:left="284" w:hanging="284"/>
        <w:rPr>
          <w:color w:val="000000" w:themeColor="text1"/>
        </w:rPr>
      </w:pPr>
      <w:r>
        <w:t xml:space="preserve">16. </w:t>
      </w:r>
      <w:r w:rsidRPr="0078657B">
        <w:t>Ревизионной комиссией</w:t>
      </w:r>
      <w:r>
        <w:t xml:space="preserve"> </w:t>
      </w:r>
      <w:proofErr w:type="spellStart"/>
      <w:r>
        <w:t>Чулымского</w:t>
      </w:r>
      <w:proofErr w:type="spellEnd"/>
      <w:r>
        <w:t xml:space="preserve"> района установлено, на территории поселения находится </w:t>
      </w:r>
      <w:r w:rsidRPr="002B139E">
        <w:rPr>
          <w:color w:val="000000" w:themeColor="text1"/>
        </w:rPr>
        <w:t>филиал районной библиотеки МУК «</w:t>
      </w:r>
      <w:proofErr w:type="spellStart"/>
      <w:r w:rsidRPr="002B139E">
        <w:rPr>
          <w:color w:val="000000" w:themeColor="text1"/>
        </w:rPr>
        <w:t>Чулымская</w:t>
      </w:r>
      <w:proofErr w:type="spellEnd"/>
      <w:r w:rsidRPr="002B139E">
        <w:rPr>
          <w:color w:val="000000" w:themeColor="text1"/>
        </w:rPr>
        <w:t xml:space="preserve"> </w:t>
      </w:r>
      <w:proofErr w:type="spellStart"/>
      <w:r w:rsidRPr="002B139E">
        <w:rPr>
          <w:color w:val="000000" w:themeColor="text1"/>
        </w:rPr>
        <w:t>межпоселенческая</w:t>
      </w:r>
      <w:proofErr w:type="spellEnd"/>
      <w:r w:rsidRPr="002B139E">
        <w:rPr>
          <w:color w:val="000000" w:themeColor="text1"/>
        </w:rPr>
        <w:t xml:space="preserve"> библиотека»</w:t>
      </w:r>
      <w:r>
        <w:rPr>
          <w:color w:val="000000" w:themeColor="text1"/>
        </w:rPr>
        <w:t xml:space="preserve">. Администрацией Пеньковского сельсовета Составлен Договор безвозмездного пользования муниципальным недвижимым </w:t>
      </w:r>
      <w:proofErr w:type="gramStart"/>
      <w:r>
        <w:rPr>
          <w:color w:val="000000" w:themeColor="text1"/>
        </w:rPr>
        <w:t>имуществом б</w:t>
      </w:r>
      <w:proofErr w:type="gramEnd"/>
      <w:r>
        <w:rPr>
          <w:color w:val="000000" w:themeColor="text1"/>
        </w:rPr>
        <w:t>/н от    27.11.2012г. с МКУК «</w:t>
      </w:r>
      <w:proofErr w:type="spellStart"/>
      <w:r>
        <w:rPr>
          <w:color w:val="000000" w:themeColor="text1"/>
        </w:rPr>
        <w:t>Чулымская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межпоселенческая</w:t>
      </w:r>
      <w:proofErr w:type="spellEnd"/>
      <w:r>
        <w:rPr>
          <w:color w:val="000000" w:themeColor="text1"/>
        </w:rPr>
        <w:t xml:space="preserve"> библиотека».</w:t>
      </w:r>
    </w:p>
    <w:p w:rsidR="00AD5C58" w:rsidRPr="00ED65BF" w:rsidRDefault="00AD5C58" w:rsidP="0078657B">
      <w:pPr>
        <w:ind w:left="284" w:hanging="142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ED65BF">
        <w:rPr>
          <w:color w:val="000000" w:themeColor="text1"/>
        </w:rPr>
        <w:t>Расходы по содержанию муниципального имущества, в котором находится филиал районной библиотеки МУК «</w:t>
      </w:r>
      <w:proofErr w:type="spellStart"/>
      <w:r w:rsidRPr="00ED65BF">
        <w:rPr>
          <w:color w:val="000000" w:themeColor="text1"/>
        </w:rPr>
        <w:t>Чулымская</w:t>
      </w:r>
      <w:proofErr w:type="spellEnd"/>
      <w:r w:rsidRPr="00ED65BF">
        <w:rPr>
          <w:color w:val="000000" w:themeColor="text1"/>
        </w:rPr>
        <w:t xml:space="preserve"> </w:t>
      </w:r>
      <w:proofErr w:type="spellStart"/>
      <w:r w:rsidRPr="00ED65BF">
        <w:rPr>
          <w:color w:val="000000" w:themeColor="text1"/>
        </w:rPr>
        <w:t>межпоселенческая</w:t>
      </w:r>
      <w:proofErr w:type="spellEnd"/>
      <w:r w:rsidRPr="00ED65BF">
        <w:rPr>
          <w:color w:val="000000" w:themeColor="text1"/>
        </w:rPr>
        <w:t xml:space="preserve"> библиотека», ведет МКУК «Пеньковский КДЦ»,</w:t>
      </w:r>
      <w:bookmarkStart w:id="0" w:name="_GoBack"/>
      <w:bookmarkEnd w:id="0"/>
      <w:r w:rsidRPr="00ED65BF">
        <w:rPr>
          <w:color w:val="000000" w:themeColor="text1"/>
        </w:rPr>
        <w:t xml:space="preserve"> занимаемая библиотекой площадь составляет 56кв.м. по адресу с.</w:t>
      </w:r>
      <w:r>
        <w:rPr>
          <w:color w:val="000000" w:themeColor="text1"/>
        </w:rPr>
        <w:t xml:space="preserve"> </w:t>
      </w:r>
      <w:r w:rsidRPr="00ED65BF">
        <w:rPr>
          <w:color w:val="000000" w:themeColor="text1"/>
        </w:rPr>
        <w:t xml:space="preserve">Пенек ул. Железнодорожная 14.    </w:t>
      </w:r>
    </w:p>
    <w:p w:rsidR="00AD5C58" w:rsidRPr="00ED65BF" w:rsidRDefault="00AD5C58" w:rsidP="0078657B">
      <w:pPr>
        <w:ind w:left="284" w:hanging="284"/>
        <w:rPr>
          <w:color w:val="000000" w:themeColor="text1"/>
        </w:rPr>
      </w:pPr>
      <w:r w:rsidRPr="008739CC">
        <w:rPr>
          <w:color w:val="000000" w:themeColor="text1"/>
        </w:rPr>
        <w:t>1</w:t>
      </w:r>
      <w:r>
        <w:rPr>
          <w:color w:val="000000" w:themeColor="text1"/>
        </w:rPr>
        <w:t>7</w:t>
      </w:r>
      <w:r>
        <w:rPr>
          <w:b/>
          <w:color w:val="000000" w:themeColor="text1"/>
        </w:rPr>
        <w:t xml:space="preserve">. </w:t>
      </w:r>
      <w:r w:rsidRPr="0078657B">
        <w:rPr>
          <w:color w:val="000000" w:themeColor="text1"/>
        </w:rPr>
        <w:t>В нарушение</w:t>
      </w:r>
      <w:r>
        <w:rPr>
          <w:color w:val="000000" w:themeColor="text1"/>
        </w:rPr>
        <w:t xml:space="preserve"> Договора безвозмездного пользования муниципальным недвижимым имуществом от 27.11.2012г. раздел 3 п.3.3 </w:t>
      </w:r>
      <w:proofErr w:type="spellStart"/>
      <w:r>
        <w:rPr>
          <w:color w:val="000000" w:themeColor="text1"/>
        </w:rPr>
        <w:t>п</w:t>
      </w:r>
      <w:proofErr w:type="gramStart"/>
      <w:r>
        <w:rPr>
          <w:color w:val="000000" w:themeColor="text1"/>
        </w:rPr>
        <w:t>.п</w:t>
      </w:r>
      <w:proofErr w:type="spellEnd"/>
      <w:proofErr w:type="gramEnd"/>
      <w:r>
        <w:rPr>
          <w:color w:val="000000" w:themeColor="text1"/>
        </w:rPr>
        <w:t xml:space="preserve"> з и выше названного Приказа, Ссудополучатель обязан возмещать фактические затраты за предоставленные коммунальные услуги и </w:t>
      </w:r>
      <w:proofErr w:type="spellStart"/>
      <w:r>
        <w:rPr>
          <w:color w:val="000000" w:themeColor="text1"/>
        </w:rPr>
        <w:t>эксплутационные</w:t>
      </w:r>
      <w:proofErr w:type="spellEnd"/>
      <w:r>
        <w:rPr>
          <w:color w:val="000000" w:themeColor="text1"/>
        </w:rPr>
        <w:t xml:space="preserve"> расходы.  </w:t>
      </w:r>
    </w:p>
    <w:p w:rsidR="00AD5C58" w:rsidRPr="007E73E8" w:rsidRDefault="00AD5C58" w:rsidP="0078657B">
      <w:pPr>
        <w:spacing w:line="228" w:lineRule="auto"/>
        <w:ind w:left="284" w:hanging="284"/>
        <w:rPr>
          <w:color w:val="000000" w:themeColor="text1"/>
        </w:rPr>
      </w:pPr>
      <w:r>
        <w:rPr>
          <w:color w:val="000000" w:themeColor="text1"/>
        </w:rPr>
        <w:t>18</w:t>
      </w:r>
      <w:r w:rsidRPr="00B136A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78657B">
        <w:rPr>
          <w:color w:val="000000" w:themeColor="text1"/>
        </w:rPr>
        <w:t>Ревизионная комиссия</w:t>
      </w:r>
      <w:r>
        <w:rPr>
          <w:color w:val="000000" w:themeColor="text1"/>
        </w:rPr>
        <w:t xml:space="preserve"> отмечает, в поселении не ведется работа по увеличению  собственных доходов.</w:t>
      </w:r>
    </w:p>
    <w:p w:rsidR="00AD5C58" w:rsidRDefault="00AD5C58" w:rsidP="0078657B">
      <w:pPr>
        <w:ind w:left="284" w:hanging="284"/>
      </w:pPr>
      <w:r>
        <w:rPr>
          <w:color w:val="000000" w:themeColor="text1"/>
        </w:rPr>
        <w:t xml:space="preserve">19. </w:t>
      </w:r>
      <w:r w:rsidRPr="00B549AB">
        <w:t>В нарушение</w:t>
      </w:r>
      <w:r>
        <w:t xml:space="preserve"> Бюджетного Кодекса РФ ст. 219.1 п.2 и ст. 221 п. 2 до получателей средств бюджета МО не доводились показатели бюджетной росписи по расходам и лимиты бюджетных обязательств.</w:t>
      </w:r>
    </w:p>
    <w:p w:rsidR="00AD5C58" w:rsidRDefault="00AD5C58" w:rsidP="0078657B">
      <w:pPr>
        <w:ind w:left="284" w:hanging="284"/>
        <w:rPr>
          <w:color w:val="000000"/>
        </w:rPr>
      </w:pPr>
      <w:r>
        <w:t xml:space="preserve">20. </w:t>
      </w:r>
      <w:r w:rsidRPr="0078657B">
        <w:t>В</w:t>
      </w:r>
      <w:r w:rsidRPr="0078657B">
        <w:rPr>
          <w:color w:val="000000"/>
        </w:rPr>
        <w:t xml:space="preserve"> нарушение</w:t>
      </w:r>
      <w:r>
        <w:rPr>
          <w:color w:val="000000"/>
        </w:rPr>
        <w:t xml:space="preserve"> постановления Правительства Новосибирской области № 20-п от 31.01.2017г. в администрации Пеньковского сельсовета нарушены нормативы    формирования расходов на содержание органов местного самоуправления. </w:t>
      </w:r>
    </w:p>
    <w:p w:rsidR="00AD5C58" w:rsidRPr="007E3FBD" w:rsidRDefault="00AD5C58" w:rsidP="0078657B">
      <w:pPr>
        <w:spacing w:line="228" w:lineRule="auto"/>
        <w:ind w:left="284" w:hanging="284"/>
        <w:rPr>
          <w:color w:val="000000" w:themeColor="text1"/>
        </w:rPr>
      </w:pPr>
      <w:r>
        <w:t xml:space="preserve">21. </w:t>
      </w:r>
      <w:r>
        <w:rPr>
          <w:lang w:eastAsia="ru-RU"/>
        </w:rPr>
        <w:t>Представленные итоги социально-экономического развития МО за отчетный период содержат неполные данные по показателям предыдущего года, отсутствует анализ достигнутых результатов поставленных целей и задач, содержащихся в Плане социально-экономического развития МО, меры по увеличению поступлений налоговых и неналоговых доходов не принимались.</w:t>
      </w:r>
    </w:p>
    <w:p w:rsidR="00AD5C58" w:rsidRDefault="00AD5C58" w:rsidP="0078657B">
      <w:pPr>
        <w:ind w:left="284" w:hanging="284"/>
      </w:pPr>
      <w:r>
        <w:t>22</w:t>
      </w:r>
      <w:r w:rsidRPr="00B549AB">
        <w:t>.</w:t>
      </w:r>
      <w:r>
        <w:t xml:space="preserve">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 указанных в статье 5 и 29 Устава Пеньковского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области.</w:t>
      </w:r>
    </w:p>
    <w:p w:rsidR="00DB05D4" w:rsidRDefault="00DB05D4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45E7F"/>
    <w:rsid w:val="00052AEE"/>
    <w:rsid w:val="00081D7C"/>
    <w:rsid w:val="000A460B"/>
    <w:rsid w:val="000B61FA"/>
    <w:rsid w:val="00100601"/>
    <w:rsid w:val="001110FC"/>
    <w:rsid w:val="001339A1"/>
    <w:rsid w:val="00210FEB"/>
    <w:rsid w:val="00271017"/>
    <w:rsid w:val="00286F6D"/>
    <w:rsid w:val="00322FB5"/>
    <w:rsid w:val="00344155"/>
    <w:rsid w:val="0034752F"/>
    <w:rsid w:val="00367765"/>
    <w:rsid w:val="00480419"/>
    <w:rsid w:val="00536CA4"/>
    <w:rsid w:val="0054467D"/>
    <w:rsid w:val="00732409"/>
    <w:rsid w:val="007634BB"/>
    <w:rsid w:val="0078657B"/>
    <w:rsid w:val="009310A5"/>
    <w:rsid w:val="00945538"/>
    <w:rsid w:val="00982273"/>
    <w:rsid w:val="00985D47"/>
    <w:rsid w:val="009E7F31"/>
    <w:rsid w:val="00A55829"/>
    <w:rsid w:val="00AD5C58"/>
    <w:rsid w:val="00BF652D"/>
    <w:rsid w:val="00C53B20"/>
    <w:rsid w:val="00C63220"/>
    <w:rsid w:val="00C712E3"/>
    <w:rsid w:val="00C77711"/>
    <w:rsid w:val="00C86990"/>
    <w:rsid w:val="00D52CCA"/>
    <w:rsid w:val="00DB05D4"/>
    <w:rsid w:val="00ED4481"/>
    <w:rsid w:val="00F6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11</cp:revision>
  <dcterms:created xsi:type="dcterms:W3CDTF">2015-05-20T10:07:00Z</dcterms:created>
  <dcterms:modified xsi:type="dcterms:W3CDTF">2018-05-15T08:47:00Z</dcterms:modified>
</cp:coreProperties>
</file>