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626334" w:rsidRDefault="00626334" w:rsidP="00626334">
      <w:pPr>
        <w:tabs>
          <w:tab w:val="left" w:pos="2160"/>
        </w:tabs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655320" cy="800100"/>
            <wp:effectExtent l="0" t="0" r="0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9472" w:type="dxa"/>
        <w:jc w:val="center"/>
        <w:tblLook w:val="01E0"/>
      </w:tblPr>
      <w:tblGrid>
        <w:gridCol w:w="4663"/>
        <w:gridCol w:w="4809"/>
      </w:tblGrid>
      <w:tr w:rsidR="00626334" w:rsidRPr="001577E0" w:rsidTr="003E3D12">
        <w:trPr>
          <w:trHeight w:val="2143"/>
          <w:jc w:val="center"/>
        </w:trPr>
        <w:tc>
          <w:tcPr>
            <w:tcW w:w="4663" w:type="dxa"/>
            <w:shd w:val="clear" w:color="auto" w:fill="auto"/>
          </w:tcPr>
          <w:p w:rsidR="00626334" w:rsidRPr="00CD3134" w:rsidRDefault="00626334" w:rsidP="003E3D12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CD3134">
              <w:rPr>
                <w:b/>
                <w:caps/>
                <w:lang w:eastAsia="ar-SA"/>
              </w:rPr>
              <w:t>РЕВИЗИОННАЯ КОМИССИЯ</w:t>
            </w:r>
          </w:p>
          <w:p w:rsidR="00626334" w:rsidRPr="00CD31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/>
                <w:bCs/>
                <w:caps/>
                <w:kern w:val="32"/>
                <w:lang w:eastAsia="ar-SA"/>
              </w:rPr>
            </w:pPr>
            <w:r w:rsidRPr="00CD3134">
              <w:rPr>
                <w:b/>
                <w:bCs/>
                <w:caps/>
                <w:kern w:val="32"/>
                <w:lang w:eastAsia="ar-SA"/>
              </w:rPr>
              <w:t>ЧУЛЫМСКОГО РАЙОНА</w:t>
            </w:r>
          </w:p>
          <w:p w:rsidR="00626334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>
              <w:rPr>
                <w:bCs/>
                <w:caps/>
                <w:kern w:val="32"/>
                <w:lang w:eastAsia="ar-SA"/>
              </w:rPr>
              <w:t xml:space="preserve">ОРГН </w:t>
            </w:r>
            <w:r w:rsidRPr="004A55BF">
              <w:rPr>
                <w:bCs/>
                <w:caps/>
                <w:kern w:val="32"/>
                <w:lang w:eastAsia="ar-SA"/>
              </w:rPr>
              <w:t>1145485000033</w:t>
            </w:r>
            <w:r>
              <w:rPr>
                <w:bCs/>
                <w:caps/>
                <w:kern w:val="32"/>
                <w:lang w:eastAsia="ar-SA"/>
              </w:rPr>
              <w:t xml:space="preserve"> ОКФС 14</w:t>
            </w:r>
          </w:p>
          <w:p w:rsidR="00626334" w:rsidRPr="004A55BF" w:rsidRDefault="00626334" w:rsidP="003E3D12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4A55BF">
              <w:rPr>
                <w:bCs/>
                <w:caps/>
                <w:kern w:val="32"/>
                <w:lang w:eastAsia="ar-SA"/>
              </w:rPr>
              <w:t>ИНН 5442001472</w:t>
            </w:r>
            <w:r>
              <w:rPr>
                <w:bCs/>
                <w:caps/>
                <w:kern w:val="32"/>
                <w:lang w:eastAsia="ar-SA"/>
              </w:rPr>
              <w:t xml:space="preserve"> </w:t>
            </w:r>
            <w:r w:rsidRPr="004A55BF">
              <w:rPr>
                <w:bCs/>
                <w:caps/>
                <w:kern w:val="32"/>
                <w:lang w:eastAsia="ar-SA"/>
              </w:rPr>
              <w:t>КПП 544201001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632551,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Новосибирская область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 xml:space="preserve">г.Чулым, </w:t>
            </w:r>
            <w:proofErr w:type="spellStart"/>
            <w:r w:rsidRPr="00244B48">
              <w:rPr>
                <w:lang w:eastAsia="ar-SA"/>
              </w:rPr>
              <w:t>ул.Чулымская</w:t>
            </w:r>
            <w:proofErr w:type="spellEnd"/>
            <w:r w:rsidRPr="00244B48">
              <w:rPr>
                <w:lang w:eastAsia="ar-SA"/>
              </w:rPr>
              <w:t xml:space="preserve">, 43                                                                    </w:t>
            </w:r>
          </w:p>
          <w:p w:rsidR="00626334" w:rsidRPr="00244B48" w:rsidRDefault="00626334" w:rsidP="003E3D1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244B48">
              <w:rPr>
                <w:lang w:eastAsia="ar-SA"/>
              </w:rPr>
              <w:t>Тел.</w:t>
            </w:r>
            <w:r>
              <w:rPr>
                <w:lang w:eastAsia="ar-SA"/>
              </w:rPr>
              <w:t xml:space="preserve"> </w:t>
            </w:r>
            <w:r w:rsidRPr="00244B48">
              <w:rPr>
                <w:lang w:eastAsia="ar-SA"/>
              </w:rPr>
              <w:t>(383-50)21-734,</w:t>
            </w:r>
          </w:p>
          <w:p w:rsidR="00626334" w:rsidRPr="00BE00CA" w:rsidRDefault="00626334" w:rsidP="003E3D12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u w:val="single"/>
                <w:lang w:eastAsia="ar-SA"/>
              </w:rPr>
            </w:pPr>
            <w:r w:rsidRPr="00244B48">
              <w:rPr>
                <w:lang w:eastAsia="ar-SA"/>
              </w:rPr>
              <w:t>Е-</w:t>
            </w:r>
            <w:r w:rsidRPr="00244B48">
              <w:rPr>
                <w:lang w:val="en-US" w:eastAsia="ar-SA"/>
              </w:rPr>
              <w:t>mail</w:t>
            </w:r>
            <w:r w:rsidRPr="00244B48">
              <w:rPr>
                <w:lang w:eastAsia="ar-SA"/>
              </w:rPr>
              <w:t xml:space="preserve">: </w:t>
            </w:r>
            <w:hyperlink r:id="rId6" w:history="1"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rkchulim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@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mail</w:t>
              </w:r>
              <w:r w:rsidR="00BE00CA" w:rsidRPr="00BE00CA">
                <w:rPr>
                  <w:rStyle w:val="a6"/>
                  <w:color w:val="000000" w:themeColor="text1"/>
                  <w:lang w:eastAsia="ar-SA"/>
                </w:rPr>
                <w:t>.</w:t>
              </w:r>
              <w:r w:rsidR="00BE00CA" w:rsidRPr="00BE00CA">
                <w:rPr>
                  <w:rStyle w:val="a6"/>
                  <w:color w:val="000000" w:themeColor="text1"/>
                  <w:lang w:val="en-US" w:eastAsia="ar-SA"/>
                </w:rPr>
                <w:t>ru</w:t>
              </w:r>
            </w:hyperlink>
          </w:p>
          <w:p w:rsidR="00626334" w:rsidRPr="00244B48" w:rsidRDefault="00626334" w:rsidP="003E3D12">
            <w:pPr>
              <w:widowControl w:val="0"/>
              <w:suppressAutoHyphens/>
              <w:autoSpaceDE w:val="0"/>
              <w:spacing w:line="252" w:lineRule="auto"/>
              <w:ind w:firstLine="420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BE00CA">
              <w:rPr>
                <w:lang w:eastAsia="ar-SA"/>
              </w:rPr>
              <w:t>1</w:t>
            </w:r>
            <w:r w:rsidR="00F55136">
              <w:rPr>
                <w:lang w:eastAsia="ar-SA"/>
              </w:rPr>
              <w:t>9</w:t>
            </w:r>
            <w:r w:rsidR="00BE00CA">
              <w:rPr>
                <w:lang w:eastAsia="ar-SA"/>
              </w:rPr>
              <w:t xml:space="preserve"> апреля</w:t>
            </w:r>
            <w:r w:rsidRPr="00244B48">
              <w:rPr>
                <w:lang w:eastAsia="ar-SA"/>
              </w:rPr>
              <w:t xml:space="preserve"> 20</w:t>
            </w:r>
            <w:r>
              <w:rPr>
                <w:lang w:eastAsia="ar-SA"/>
              </w:rPr>
              <w:t>24</w:t>
            </w:r>
            <w:r w:rsidRPr="00244B48">
              <w:rPr>
                <w:lang w:eastAsia="ar-SA"/>
              </w:rPr>
              <w:t>г.  №</w:t>
            </w:r>
            <w:r w:rsidR="003E3198">
              <w:rPr>
                <w:lang w:eastAsia="ar-SA"/>
              </w:rPr>
              <w:t>1</w:t>
            </w:r>
            <w:r w:rsidR="0032051C">
              <w:rPr>
                <w:lang w:eastAsia="ar-SA"/>
              </w:rPr>
              <w:t>1</w:t>
            </w:r>
          </w:p>
          <w:p w:rsidR="00626334" w:rsidRPr="00D0187F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  <w:p w:rsidR="00626334" w:rsidRPr="0090234D" w:rsidRDefault="00626334" w:rsidP="0090234D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r w:rsidR="00F55136">
              <w:rPr>
                <w:sz w:val="28"/>
                <w:szCs w:val="28"/>
                <w:lang w:eastAsia="ar-SA"/>
              </w:rPr>
              <w:t>Пеньковского</w:t>
            </w:r>
            <w:r w:rsidR="008F1CC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сельсовета </w:t>
            </w:r>
            <w:proofErr w:type="spellStart"/>
            <w:r w:rsidR="00F55136">
              <w:rPr>
                <w:sz w:val="28"/>
                <w:szCs w:val="28"/>
                <w:lang w:eastAsia="ar-SA"/>
              </w:rPr>
              <w:t>Гурганову</w:t>
            </w:r>
            <w:proofErr w:type="spellEnd"/>
            <w:r w:rsidR="00F55136">
              <w:rPr>
                <w:sz w:val="28"/>
                <w:szCs w:val="28"/>
                <w:lang w:eastAsia="ar-SA"/>
              </w:rPr>
              <w:t xml:space="preserve"> Ю.И.</w:t>
            </w:r>
          </w:p>
          <w:p w:rsidR="00626334" w:rsidRPr="001577E0" w:rsidRDefault="00626334" w:rsidP="003E3D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</w:t>
      </w:r>
      <w:r w:rsidR="00BE00CA">
        <w:rPr>
          <w:szCs w:val="20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="008C6109">
        <w:rPr>
          <w:szCs w:val="20"/>
        </w:rPr>
        <w:t xml:space="preserve"> 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</w:t>
      </w:r>
      <w:r w:rsidR="00F55136">
        <w:rPr>
          <w:szCs w:val="20"/>
        </w:rPr>
        <w:t>9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r w:rsidR="00F55136">
        <w:rPr>
          <w:szCs w:val="20"/>
        </w:rPr>
        <w:t>Пеньковского</w:t>
      </w:r>
      <w:r w:rsidRPr="001318D5">
        <w:rPr>
          <w:szCs w:val="20"/>
        </w:rPr>
        <w:t xml:space="preserve"> сельсовет за 202</w:t>
      </w:r>
      <w:r w:rsidR="00BE00CA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 района на 202</w:t>
      </w:r>
      <w:r w:rsidR="008F1CC8">
        <w:rPr>
          <w:szCs w:val="20"/>
        </w:rPr>
        <w:t>4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Администрация муниципального образования </w:t>
      </w:r>
      <w:r w:rsidR="00F55136">
        <w:rPr>
          <w:szCs w:val="20"/>
        </w:rPr>
        <w:t>Пеньковского</w:t>
      </w:r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BE00CA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BE00CA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BE00CA">
        <w:rPr>
          <w:szCs w:val="20"/>
        </w:rPr>
        <w:t>1</w:t>
      </w:r>
      <w:r w:rsidR="00F55136">
        <w:rPr>
          <w:szCs w:val="20"/>
        </w:rPr>
        <w:t>9</w:t>
      </w:r>
      <w:r w:rsidRPr="001318D5">
        <w:rPr>
          <w:szCs w:val="20"/>
        </w:rPr>
        <w:t xml:space="preserve"> апреля 20</w:t>
      </w:r>
      <w:r w:rsidR="008C6109">
        <w:rPr>
          <w:szCs w:val="20"/>
        </w:rPr>
        <w:t>2</w:t>
      </w:r>
      <w:r w:rsidR="00BE00CA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 xml:space="preserve">МО </w:t>
      </w:r>
      <w:r w:rsidRPr="001318D5">
        <w:rPr>
          <w:b/>
          <w:szCs w:val="20"/>
          <w:u w:val="single"/>
        </w:rPr>
        <w:t xml:space="preserve"> </w:t>
      </w:r>
      <w:r w:rsidR="00F55136">
        <w:rPr>
          <w:b/>
          <w:szCs w:val="20"/>
          <w:u w:val="single"/>
        </w:rPr>
        <w:t>Пеньковский</w:t>
      </w:r>
      <w:r w:rsidRPr="001318D5">
        <w:rPr>
          <w:b/>
          <w:szCs w:val="20"/>
          <w:u w:val="single"/>
        </w:rPr>
        <w:t xml:space="preserve"> сельсовет за 202</w:t>
      </w:r>
      <w:r w:rsidR="00BE00CA">
        <w:rPr>
          <w:b/>
          <w:szCs w:val="20"/>
          <w:u w:val="single"/>
        </w:rPr>
        <w:t>4</w:t>
      </w:r>
      <w:r w:rsidRPr="001318D5">
        <w:rPr>
          <w:b/>
          <w:szCs w:val="20"/>
          <w:u w:val="single"/>
        </w:rPr>
        <w:t>г. установлено:</w:t>
      </w:r>
    </w:p>
    <w:p w:rsidR="002C3F29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</w:p>
    <w:p w:rsidR="0090234D" w:rsidRDefault="002C3F29" w:rsidP="0090234D">
      <w:r w:rsidRPr="001305CD">
        <w:rPr>
          <w:b/>
        </w:rPr>
        <w:t>1.</w:t>
      </w:r>
      <w:r w:rsidR="001305CD" w:rsidRPr="001305CD">
        <w:t xml:space="preserve"> </w:t>
      </w:r>
      <w:r w:rsidR="0090234D" w:rsidRPr="00F300A6">
        <w:t xml:space="preserve">В соответствии со статьей 160.2-1 </w:t>
      </w:r>
      <w:hyperlink r:id="rId7" w:tgtFrame="_blank" w:history="1">
        <w:r w:rsidR="0090234D" w:rsidRPr="00F300A6">
          <w:t>Бюджетного кодекса</w:t>
        </w:r>
      </w:hyperlink>
      <w:r w:rsidR="0090234D" w:rsidRPr="00F300A6">
        <w:t xml:space="preserve"> Российской Федерации</w:t>
      </w:r>
      <w:proofErr w:type="gramStart"/>
      <w:r w:rsidR="0090234D" w:rsidRPr="00F300A6">
        <w:t xml:space="preserve"> ,</w:t>
      </w:r>
      <w:proofErr w:type="gramEnd"/>
      <w:r w:rsidR="0090234D" w:rsidRPr="00F300A6">
        <w:t xml:space="preserve">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</w:t>
      </w:r>
      <w:proofErr w:type="gramStart"/>
      <w:r w:rsidR="0090234D" w:rsidRPr="00F300A6">
        <w:t>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</w:t>
      </w:r>
      <w:proofErr w:type="gramEnd"/>
      <w:r w:rsidR="0090234D" w:rsidRPr="00F300A6">
        <w:t xml:space="preserve"> закупок для обеспечения федеральных нужд, утвержденных постановлением Правительства Российской Федерации от 10 февраля 2014 г. N 89"</w:t>
      </w:r>
      <w:r w:rsidR="0090234D">
        <w:t>.</w:t>
      </w:r>
      <w:r w:rsidR="0090234D" w:rsidRPr="00F300A6">
        <w:t xml:space="preserve"> </w:t>
      </w:r>
    </w:p>
    <w:p w:rsidR="0090234D" w:rsidRDefault="0090234D" w:rsidP="0090234D">
      <w:r w:rsidRPr="00A435E3">
        <w:rPr>
          <w:b/>
          <w:bCs/>
          <w:color w:val="000000"/>
          <w:kern w:val="28"/>
        </w:rPr>
        <w:t>Но проверки по внутреннему финансовому аудиту не производились.</w:t>
      </w:r>
    </w:p>
    <w:p w:rsidR="00F55136" w:rsidRDefault="001305CD" w:rsidP="00F55136">
      <w:pPr>
        <w:jc w:val="both"/>
      </w:pPr>
      <w:r>
        <w:rPr>
          <w:b/>
          <w:bCs/>
          <w:kern w:val="28"/>
        </w:rPr>
        <w:t>2.</w:t>
      </w:r>
      <w:r w:rsidRPr="00A1046E">
        <w:rPr>
          <w:b/>
        </w:rPr>
        <w:t xml:space="preserve"> </w:t>
      </w:r>
      <w:r w:rsidR="00F55136" w:rsidRPr="00C63296">
        <w:t>Ревизионная комиссия отмечает, что неэффективное расходование</w:t>
      </w:r>
      <w:r w:rsidR="00F55136">
        <w:t xml:space="preserve"> средств в 2023г. составило -  1</w:t>
      </w:r>
      <w:r w:rsidR="00F55136" w:rsidRPr="00C63296">
        <w:t>,0 тыс</w:t>
      </w:r>
      <w:proofErr w:type="gramStart"/>
      <w:r w:rsidR="00F55136" w:rsidRPr="00C63296">
        <w:t>.р</w:t>
      </w:r>
      <w:proofErr w:type="gramEnd"/>
      <w:r w:rsidR="00F55136" w:rsidRPr="00C63296">
        <w:t>уб.</w:t>
      </w:r>
    </w:p>
    <w:p w:rsidR="00F55136" w:rsidRPr="00295EF5" w:rsidRDefault="00F55136" w:rsidP="00F55136">
      <w:pPr>
        <w:tabs>
          <w:tab w:val="left" w:pos="720"/>
        </w:tabs>
        <w:jc w:val="both"/>
        <w:rPr>
          <w:color w:val="000000" w:themeColor="text1"/>
          <w:sz w:val="26"/>
          <w:szCs w:val="26"/>
        </w:rPr>
      </w:pPr>
      <w:r w:rsidRPr="00F55136">
        <w:rPr>
          <w:b/>
        </w:rPr>
        <w:t>3.</w:t>
      </w:r>
      <w:r w:rsidRPr="00F55136">
        <w:rPr>
          <w:b/>
          <w:color w:val="000000" w:themeColor="text1"/>
          <w:sz w:val="26"/>
          <w:szCs w:val="26"/>
        </w:rPr>
        <w:t xml:space="preserve"> </w:t>
      </w:r>
      <w:r w:rsidRPr="00295EF5">
        <w:rPr>
          <w:b/>
          <w:color w:val="000000" w:themeColor="text1"/>
          <w:sz w:val="26"/>
          <w:szCs w:val="26"/>
        </w:rPr>
        <w:t>Следует отметить</w:t>
      </w:r>
      <w:r w:rsidRPr="00295EF5">
        <w:rPr>
          <w:color w:val="000000" w:themeColor="text1"/>
          <w:sz w:val="26"/>
          <w:szCs w:val="26"/>
        </w:rPr>
        <w:t>, Реестр закупок малого объема, осуществленных без заключения     муниципальных контрактов, ведется с нарушением статьи 73 Бюджетного Кодекса РФ:</w:t>
      </w:r>
    </w:p>
    <w:p w:rsidR="00F55136" w:rsidRPr="00295EF5" w:rsidRDefault="00F55136" w:rsidP="00F55136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5EF5">
        <w:rPr>
          <w:rFonts w:ascii="Times New Roman" w:hAnsi="Times New Roman"/>
          <w:color w:val="000000" w:themeColor="text1"/>
          <w:sz w:val="26"/>
          <w:szCs w:val="26"/>
        </w:rPr>
        <w:t>- не указано местонахождение поставщиков;</w:t>
      </w:r>
    </w:p>
    <w:p w:rsidR="00F55136" w:rsidRPr="00295EF5" w:rsidRDefault="00F55136" w:rsidP="00F55136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5EF5">
        <w:rPr>
          <w:rFonts w:ascii="Times New Roman" w:hAnsi="Times New Roman"/>
          <w:color w:val="000000" w:themeColor="text1"/>
          <w:sz w:val="26"/>
          <w:szCs w:val="26"/>
        </w:rPr>
        <w:lastRenderedPageBreak/>
        <w:t>- не указано краткое наименование работ, услуг (указана услуга 302);</w:t>
      </w:r>
    </w:p>
    <w:p w:rsidR="00F55136" w:rsidRPr="00D422A7" w:rsidRDefault="00F55136" w:rsidP="00F55136">
      <w:pPr>
        <w:jc w:val="both"/>
        <w:rPr>
          <w:color w:val="000000" w:themeColor="text1"/>
          <w:sz w:val="26"/>
          <w:szCs w:val="26"/>
        </w:rPr>
      </w:pPr>
      <w:r w:rsidRPr="00295EF5">
        <w:rPr>
          <w:color w:val="000000" w:themeColor="text1"/>
          <w:sz w:val="26"/>
          <w:szCs w:val="26"/>
        </w:rPr>
        <w:t>- включены сведения о  выплаченной заработной плате за выполненные работы</w:t>
      </w:r>
    </w:p>
    <w:p w:rsidR="0090234D" w:rsidRPr="00A1046E" w:rsidRDefault="00F55136" w:rsidP="0090234D">
      <w:pPr>
        <w:suppressAutoHyphens/>
        <w:jc w:val="both"/>
      </w:pPr>
      <w:r w:rsidRPr="00F55136">
        <w:rPr>
          <w:b/>
        </w:rPr>
        <w:t>4.</w:t>
      </w:r>
      <w:r w:rsidRPr="00F55136">
        <w:t xml:space="preserve"> </w:t>
      </w:r>
      <w:r w:rsidRPr="00FD074C">
        <w:t>должностное лицо, выполняющее функции руководителя финансового органа администрации МО, не соответствует установленным квалификационным требованиям (приказ Минфина России от 19.12.2019 № 238н);</w:t>
      </w:r>
    </w:p>
    <w:p w:rsidR="001305CD" w:rsidRPr="004B3A98" w:rsidRDefault="001305CD" w:rsidP="001305CD">
      <w:pPr>
        <w:rPr>
          <w:b/>
          <w:bCs/>
          <w:kern w:val="28"/>
        </w:rPr>
      </w:pP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1305CD" w:rsidRPr="001305CD" w:rsidRDefault="001305CD" w:rsidP="001305CD">
      <w:pPr>
        <w:pStyle w:val="a5"/>
        <w:numPr>
          <w:ilvl w:val="0"/>
          <w:numId w:val="2"/>
        </w:numPr>
      </w:pPr>
      <w:r w:rsidRPr="001305CD">
        <w:t xml:space="preserve">Обеспечить проведение внутреннего финансового аудита </w:t>
      </w:r>
    </w:p>
    <w:p w:rsidR="001305CD" w:rsidRDefault="00F55136" w:rsidP="001305CD">
      <w:pPr>
        <w:pStyle w:val="a5"/>
        <w:numPr>
          <w:ilvl w:val="0"/>
          <w:numId w:val="2"/>
        </w:numPr>
      </w:pPr>
      <w:r>
        <w:t xml:space="preserve">Не допускать </w:t>
      </w:r>
      <w:r w:rsidRPr="00CC6A73">
        <w:t>неэффективное использование бюджетных средств</w:t>
      </w:r>
      <w:r w:rsidR="001305CD" w:rsidRPr="001305CD">
        <w:t>.</w:t>
      </w:r>
    </w:p>
    <w:p w:rsidR="00F55136" w:rsidRPr="00F55136" w:rsidRDefault="00F55136" w:rsidP="001305CD">
      <w:pPr>
        <w:pStyle w:val="a5"/>
        <w:numPr>
          <w:ilvl w:val="0"/>
          <w:numId w:val="2"/>
        </w:numPr>
      </w:pPr>
      <w:r>
        <w:rPr>
          <w:color w:val="000000"/>
        </w:rPr>
        <w:t>Реестр закупок малого объема, осуществленных без заключения муниципальных контрактов   вести в соответствии со статьей 73 Бюджетного Кодекса РФ.</w:t>
      </w:r>
    </w:p>
    <w:p w:rsidR="00F55136" w:rsidRPr="001305CD" w:rsidRDefault="00F55136" w:rsidP="001305CD">
      <w:pPr>
        <w:pStyle w:val="a5"/>
        <w:numPr>
          <w:ilvl w:val="0"/>
          <w:numId w:val="2"/>
        </w:numPr>
      </w:pPr>
      <w:r w:rsidRPr="00B64581">
        <w:t>обеспечить соответствие должностного лица, осуществляющего функции руководителя финансового органа администрации МО, установленным квалификационным требованиям</w:t>
      </w:r>
      <w:r>
        <w:t>.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t xml:space="preserve">Информацию по выполнению настоящих «Предписаний» предоставить  </w:t>
      </w:r>
    </w:p>
    <w:p w:rsidR="004C432D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BE00CA">
        <w:t>13</w:t>
      </w:r>
      <w:r w:rsidRPr="002C3F29">
        <w:t>.0</w:t>
      </w:r>
      <w:r w:rsidR="002C3F29">
        <w:t>5</w:t>
      </w:r>
      <w:r w:rsidRPr="002C3F29">
        <w:t>.2</w:t>
      </w:r>
      <w:r w:rsidR="00BE00CA">
        <w:t>4</w:t>
      </w:r>
      <w:r w:rsidRPr="002C3F29">
        <w:t>г.</w:t>
      </w:r>
    </w:p>
    <w:p w:rsidR="001305CD" w:rsidRPr="002C3F29" w:rsidRDefault="001305C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</w:p>
    <w:p w:rsidR="00991E50" w:rsidRPr="003246AA" w:rsidRDefault="00991E50" w:rsidP="00991E50">
      <w:bookmarkStart w:id="0" w:name="_GoBack"/>
      <w:bookmarkEnd w:id="0"/>
    </w:p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О.В.Полякова </w:t>
      </w:r>
    </w:p>
    <w:p w:rsidR="002D5374" w:rsidRPr="004C432D" w:rsidRDefault="002D5374" w:rsidP="00991E50"/>
    <w:p w:rsidR="002D5374" w:rsidRPr="004C432D" w:rsidRDefault="002D5374" w:rsidP="00991E50"/>
    <w:p w:rsidR="005A28D2" w:rsidRDefault="002D5374">
      <w:r w:rsidRPr="004C432D">
        <w:t xml:space="preserve">Представление к Акту финансовой проверки вручены </w:t>
      </w:r>
      <w:r w:rsidR="00BE00CA">
        <w:t>1</w:t>
      </w:r>
      <w:r w:rsidR="00F55136">
        <w:t>9</w:t>
      </w:r>
      <w:r w:rsidRPr="004C432D">
        <w:t>.0</w:t>
      </w:r>
      <w:r w:rsidR="007C4BB9">
        <w:t>4</w:t>
      </w:r>
      <w:r w:rsidRPr="004C432D">
        <w:t>.202</w:t>
      </w:r>
      <w:r w:rsidR="00BE00CA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5CD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051C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3198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024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6334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B3FF8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6109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1CC8"/>
    <w:rsid w:val="008F4D24"/>
    <w:rsid w:val="008F5A59"/>
    <w:rsid w:val="008F739B"/>
    <w:rsid w:val="00900F97"/>
    <w:rsid w:val="0090234D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9B6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0CA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6626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136"/>
    <w:rsid w:val="00F55D16"/>
    <w:rsid w:val="00F579C7"/>
    <w:rsid w:val="00F57D61"/>
    <w:rsid w:val="00F62032"/>
    <w:rsid w:val="00F6327E"/>
    <w:rsid w:val="00F64A36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00CA"/>
    <w:rPr>
      <w:color w:val="0000FF" w:themeColor="hyperlink"/>
      <w:u w:val="single"/>
    </w:rPr>
  </w:style>
  <w:style w:type="paragraph" w:customStyle="1" w:styleId="ConsPlusNormal">
    <w:name w:val="ConsPlusNormal"/>
    <w:rsid w:val="00F5513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chuli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Михеева</cp:lastModifiedBy>
  <cp:revision>13</cp:revision>
  <cp:lastPrinted>2024-04-18T07:56:00Z</cp:lastPrinted>
  <dcterms:created xsi:type="dcterms:W3CDTF">2022-05-06T02:26:00Z</dcterms:created>
  <dcterms:modified xsi:type="dcterms:W3CDTF">2024-04-18T07:57:00Z</dcterms:modified>
</cp:coreProperties>
</file>