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65" w:rsidRPr="00A94D0E" w:rsidRDefault="000072F2" w:rsidP="001E565E">
      <w:pPr>
        <w:rPr>
          <w:b/>
        </w:rPr>
      </w:pPr>
      <w:r>
        <w:rPr>
          <w:b/>
        </w:rPr>
        <w:t xml:space="preserve"> </w:t>
      </w:r>
      <w:r w:rsidR="009D7F65" w:rsidRPr="00A94D0E">
        <w:rPr>
          <w:b/>
        </w:rPr>
        <w:t xml:space="preserve">Ревизионной комиссией Чулымского района проведена внешняя проверка годового отчета об исполнении бюджета </w:t>
      </w:r>
      <w:r w:rsidR="009D7F65">
        <w:rPr>
          <w:b/>
        </w:rPr>
        <w:t>муниципального образования г.Чулыма</w:t>
      </w:r>
      <w:r>
        <w:rPr>
          <w:b/>
        </w:rPr>
        <w:t xml:space="preserve"> </w:t>
      </w:r>
      <w:r w:rsidR="009D7F65" w:rsidRPr="00A94D0E">
        <w:rPr>
          <w:b/>
        </w:rPr>
        <w:t>за 20</w:t>
      </w:r>
      <w:r w:rsidR="00E0291B">
        <w:rPr>
          <w:b/>
        </w:rPr>
        <w:t>2</w:t>
      </w:r>
      <w:r w:rsidR="00972848">
        <w:rPr>
          <w:b/>
        </w:rPr>
        <w:t>4</w:t>
      </w:r>
      <w:r w:rsidR="009D7F65" w:rsidRPr="00A94D0E">
        <w:rPr>
          <w:b/>
        </w:rPr>
        <w:t>г.</w:t>
      </w:r>
    </w:p>
    <w:p w:rsidR="000E77F8" w:rsidRDefault="009D7F65" w:rsidP="00596D16">
      <w:pPr>
        <w:rPr>
          <w:b/>
        </w:rPr>
      </w:pPr>
      <w:r w:rsidRPr="009E3EE4">
        <w:rPr>
          <w:b/>
        </w:rPr>
        <w:t xml:space="preserve">При проверке годового отчета об исполнении бюджета </w:t>
      </w:r>
      <w:r w:rsidR="00B71349">
        <w:rPr>
          <w:b/>
        </w:rPr>
        <w:t>М</w:t>
      </w:r>
      <w:r w:rsidRPr="009E3EE4">
        <w:rPr>
          <w:b/>
        </w:rPr>
        <w:t xml:space="preserve">униципального образования г.Чулыма установлено:   </w:t>
      </w:r>
    </w:p>
    <w:p w:rsidR="006D30DB" w:rsidRDefault="006D30DB" w:rsidP="006D30DB">
      <w:r>
        <w:t>1.Основой для составления бюджета МО г.Чулыма, стал прогноз социально-экономического развития МО г.Чулыма. Принцип достоверности бюджета, который означает надежность показателей прогноза социально-экономического развития территории и реалистичность расчета доходов и расходов бюджета, не нарушен.</w:t>
      </w:r>
    </w:p>
    <w:p w:rsidR="006D30DB" w:rsidRDefault="006D30DB" w:rsidP="006D30DB">
      <w:r>
        <w:t xml:space="preserve">2.Внешняя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 </w:t>
      </w:r>
    </w:p>
    <w:p w:rsidR="006D30DB" w:rsidRDefault="006D30DB" w:rsidP="006D30DB">
      <w:r>
        <w:t xml:space="preserve">3.Годовой отчет об исполнении бюджета муниципального образования за 2023 г. с сопроводительным письмом, пояснительной запиской и дополнительным материалом в соответствии с Приказом Министерства Финансов РФ от28.12.2010г. №191-н поступил в Ревизионную комиссию Чулымского района в срок в соответствии со ст.264.4 БК. </w:t>
      </w:r>
    </w:p>
    <w:p w:rsidR="006D30DB" w:rsidRDefault="006D30DB" w:rsidP="006D30DB">
      <w:r>
        <w:t>4.В соответствие со ст.166.1 Бюджетного кодекса Российской Федерации, в целях повышения эффективности и законности оплаты денежных обязательств получателей средств федерального бюджета и администраторов источников финансирования дефицита бюджета, лицевые счета которых открыты в Федеральном казначействе, Администрацией г.Чулыма заключено соглашение о передаче полномочий финансовых органов по санкционированию (предварительному контролю) расходов бюджета.</w:t>
      </w:r>
    </w:p>
    <w:p w:rsidR="006D30DB" w:rsidRDefault="006D30DB" w:rsidP="006D30DB">
      <w:r>
        <w:t xml:space="preserve">5.Бюджет муниципального образования за 2024 год исполнен по доходам в сумме 202842,1 рублей, или 93,9 % к запланированным уточненным назначениям, по расходам 211734,2 рублей или 91,1% к запланированным уточненным ассигнованиям. За отчетный 2024 года бюджет исполнен с дефицитом 8892,1 рублей. </w:t>
      </w:r>
    </w:p>
    <w:p w:rsidR="006D30DB" w:rsidRDefault="006D30DB" w:rsidP="006D30DB">
      <w:r>
        <w:t xml:space="preserve">6.В результате деятельности Главы и специалистов администрации г.Чулыма, направленной на увеличение доходного потенциала, в бюджет муниципального образования налоговых и неналоговых доходов по сравнению с прошлым годом поступило на 4970,9 </w:t>
      </w:r>
      <w:proofErr w:type="spellStart"/>
      <w:r>
        <w:t>т.р</w:t>
      </w:r>
      <w:proofErr w:type="spellEnd"/>
      <w:r>
        <w:t xml:space="preserve">., что на 11,0 % больше собственных доходов, полученных в 2023г.  </w:t>
      </w:r>
    </w:p>
    <w:p w:rsidR="006D30DB" w:rsidRDefault="006D30DB" w:rsidP="006D30DB">
      <w:r>
        <w:t>7.Также можно отметить, что данное муниципальное образование  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Собственные доходы бюджета не соответствуют потребностям органов местного самоуправления для решения вопросов местного значения указанных в статье 5 Устава МО г.Чулыма Новосибирской области.</w:t>
      </w:r>
    </w:p>
    <w:p w:rsidR="006D30DB" w:rsidRDefault="006D30DB" w:rsidP="006D30DB">
      <w:r>
        <w:t xml:space="preserve">8.Согласно ф.0505120 и ф.0503169, дебиторская задолженность продолжает увеличиваться, за проверяемый период увеличилась на 183233,3 руб. с 459442,7тыс.руб. до 642676,0 тыс.руб., кредиторская тоже увеличилась на 165490,2 </w:t>
      </w:r>
      <w:proofErr w:type="spellStart"/>
      <w:r>
        <w:t>т.р</w:t>
      </w:r>
      <w:proofErr w:type="spellEnd"/>
      <w:r>
        <w:t xml:space="preserve">. с 477958,7т.руб. до 643448,9 </w:t>
      </w:r>
      <w:proofErr w:type="spellStart"/>
      <w:r>
        <w:t>т.руб</w:t>
      </w:r>
      <w:proofErr w:type="spellEnd"/>
      <w:r>
        <w:t xml:space="preserve">.  </w:t>
      </w:r>
    </w:p>
    <w:p w:rsidR="006D30DB" w:rsidRDefault="006D30DB" w:rsidP="006D30DB">
      <w:r>
        <w:t xml:space="preserve">Обязательства подтверждаются актами сверки задолженности с поставщиками и прочими дебиторами и кредиторами, сумма задолженности соответствует сведениям по дебиторской и кредиторской задолженности (форма 0503169). </w:t>
      </w:r>
      <w:bookmarkStart w:id="0" w:name="_GoBack"/>
      <w:bookmarkEnd w:id="0"/>
    </w:p>
    <w:p w:rsidR="006D30DB" w:rsidRDefault="006D30DB" w:rsidP="006D30DB">
      <w:r>
        <w:t xml:space="preserve">9. Расходы на функционирование органов исполнительной власти исполнены в соответствии с Федеральным законом от 02.03.2007 № 25-ФЗ «О муниципальной службе в Российской Федерации», Законом Новосибирской области от 30.10.2007 г. № 157-ОЗ «О муниципальной службе в Новосибирской области» , постановлением Правительства Новосибирской области от 31.01.2017 г. № 20-п  «О нормативах формирования расходов на оплату труда депутатов 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области».     </w:t>
      </w:r>
    </w:p>
    <w:p w:rsidR="006D30DB" w:rsidRDefault="006D30DB" w:rsidP="006D30DB">
      <w:r>
        <w:lastRenderedPageBreak/>
        <w:t>10.Пояснительная записка к отчету об исполнении бюджета МО г.Чулыма соответствует требованиям о раскрытии всей существенной информации о финансово-хозяйственной деятельности, а также информации об особенностях ведения бюджетного учета и составления отчетности, указанным в Бюджетном Кодексе РФ ст. 264.1 п.3. и инструкции № 191-н.</w:t>
      </w:r>
    </w:p>
    <w:p w:rsidR="00403E43" w:rsidRDefault="006D30DB" w:rsidP="006D30DB">
      <w:pPr>
        <w:rPr>
          <w:b/>
        </w:rPr>
      </w:pPr>
      <w:r>
        <w:t>11.Анализ исполнения бюджета МО г.Чулыма за 2024 год, проведенный Ревизионной комиссией Чулымского района, показал, что основные параметры МО г.Чулыма выполнены, в связи с чем, предлагаем проект решения «О проекте исполнения бюджета муниципального образования г. Чулыма за 2024 год» принять к утверждению.</w:t>
      </w:r>
    </w:p>
    <w:sectPr w:rsidR="00403E43" w:rsidSect="0061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65"/>
    <w:rsid w:val="000072F2"/>
    <w:rsid w:val="000E77F8"/>
    <w:rsid w:val="001456F5"/>
    <w:rsid w:val="001542DA"/>
    <w:rsid w:val="001C56AD"/>
    <w:rsid w:val="001E565E"/>
    <w:rsid w:val="001F1129"/>
    <w:rsid w:val="001F228C"/>
    <w:rsid w:val="001F7DE2"/>
    <w:rsid w:val="00207426"/>
    <w:rsid w:val="0022210C"/>
    <w:rsid w:val="0026706C"/>
    <w:rsid w:val="00376B61"/>
    <w:rsid w:val="00383388"/>
    <w:rsid w:val="00403E43"/>
    <w:rsid w:val="004A7BDF"/>
    <w:rsid w:val="00505145"/>
    <w:rsid w:val="00596D16"/>
    <w:rsid w:val="005D65C2"/>
    <w:rsid w:val="006142D4"/>
    <w:rsid w:val="00677C12"/>
    <w:rsid w:val="006D30DB"/>
    <w:rsid w:val="006E20D8"/>
    <w:rsid w:val="00916163"/>
    <w:rsid w:val="00972848"/>
    <w:rsid w:val="009D7F65"/>
    <w:rsid w:val="009E3EE4"/>
    <w:rsid w:val="00A10C8B"/>
    <w:rsid w:val="00B130A1"/>
    <w:rsid w:val="00B55E10"/>
    <w:rsid w:val="00B71349"/>
    <w:rsid w:val="00BA19AE"/>
    <w:rsid w:val="00C11D78"/>
    <w:rsid w:val="00D22D7B"/>
    <w:rsid w:val="00D62630"/>
    <w:rsid w:val="00E0291B"/>
    <w:rsid w:val="00F247AC"/>
    <w:rsid w:val="00F24D91"/>
    <w:rsid w:val="00F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0C8B"/>
  <w15:docId w15:val="{C59FA620-0A4F-414E-8709-E1680629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4</cp:revision>
  <dcterms:created xsi:type="dcterms:W3CDTF">2025-11-14T05:11:00Z</dcterms:created>
  <dcterms:modified xsi:type="dcterms:W3CDTF">2025-11-14T08:07:00Z</dcterms:modified>
</cp:coreProperties>
</file>