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97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4854"/>
      </w:tblGrid>
      <w:tr w:rsidR="00DB0233" w:rsidRPr="00DB0233" w:rsidTr="004F495E">
        <w:trPr>
          <w:trHeight w:val="4111"/>
          <w:jc w:val="center"/>
        </w:trPr>
        <w:tc>
          <w:tcPr>
            <w:tcW w:w="4853" w:type="dxa"/>
          </w:tcPr>
          <w:p w:rsidR="00DB0233" w:rsidRPr="00DB0233" w:rsidRDefault="00335F81">
            <w:pPr>
              <w:pStyle w:val="3"/>
              <w:contextualSpacing/>
              <w:jc w:val="center"/>
              <w:outlineLvl w:val="2"/>
              <w:rPr>
                <w:sz w:val="6"/>
                <w:szCs w:val="6"/>
              </w:rPr>
            </w:pPr>
            <w:r w:rsidRPr="00F56F94">
              <w:rPr>
                <w:noProof/>
                <w:color w:val="000000" w:themeColor="text1"/>
              </w:rPr>
              <w:drawing>
                <wp:inline distT="0" distB="0" distL="0" distR="0" wp14:anchorId="1DC649C7" wp14:editId="5B090C1E">
                  <wp:extent cx="609600" cy="762000"/>
                  <wp:effectExtent l="0" t="0" r="0" b="0"/>
                  <wp:docPr id="1" name="Рисунок 1" descr="chulym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ulym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B0233" w:rsidRPr="00DB0233">
              <w:rPr>
                <w:sz w:val="16"/>
                <w:szCs w:val="16"/>
              </w:rPr>
              <w:br w:type="textWrapping" w:clear="all"/>
            </w:r>
          </w:p>
          <w:p w:rsidR="00DB0233" w:rsidRPr="00DB0233" w:rsidRDefault="00DB0233">
            <w:pPr>
              <w:pStyle w:val="31"/>
              <w:shd w:val="clear" w:color="auto" w:fill="auto"/>
              <w:spacing w:before="120"/>
              <w:ind w:right="57" w:firstLine="0"/>
              <w:contextualSpacing/>
              <w:rPr>
                <w:b/>
                <w:sz w:val="12"/>
                <w:szCs w:val="12"/>
              </w:rPr>
            </w:pPr>
            <w:r w:rsidRPr="00DB0233">
              <w:rPr>
                <w:b/>
              </w:rPr>
              <w:t xml:space="preserve">АДМИНИСТРАЦИЯ ЧУЛЫМСКОГО РАЙОНА </w:t>
            </w:r>
          </w:p>
          <w:p w:rsidR="00DB0233" w:rsidRPr="00DB0233" w:rsidRDefault="00DB0233">
            <w:pPr>
              <w:spacing w:before="120" w:line="230" w:lineRule="exact"/>
              <w:ind w:right="57"/>
              <w:contextualSpacing/>
              <w:jc w:val="center"/>
              <w:rPr>
                <w:rStyle w:val="2"/>
                <w:rFonts w:eastAsia="Courier New"/>
              </w:rPr>
            </w:pPr>
            <w:proofErr w:type="spellStart"/>
            <w:r w:rsidRPr="00DB0233">
              <w:rPr>
                <w:rStyle w:val="2"/>
                <w:rFonts w:eastAsia="Courier New"/>
              </w:rPr>
              <w:t>Чулымская</w:t>
            </w:r>
            <w:proofErr w:type="spellEnd"/>
            <w:r w:rsidRPr="00DB0233">
              <w:rPr>
                <w:rStyle w:val="2"/>
                <w:rFonts w:eastAsia="Courier New"/>
              </w:rPr>
              <w:t xml:space="preserve"> ул., д.43, Чулым, 632551 </w:t>
            </w:r>
          </w:p>
          <w:p w:rsidR="00DB0233" w:rsidRPr="00DB0233" w:rsidRDefault="00DB0233">
            <w:pPr>
              <w:spacing w:line="230" w:lineRule="exact"/>
              <w:ind w:left="60"/>
              <w:contextualSpacing/>
              <w:jc w:val="center"/>
              <w:rPr>
                <w:rStyle w:val="2"/>
                <w:rFonts w:eastAsia="Courier New"/>
              </w:rPr>
            </w:pPr>
            <w:r w:rsidRPr="00DB0233">
              <w:rPr>
                <w:rStyle w:val="2"/>
                <w:rFonts w:eastAsia="Courier New"/>
              </w:rPr>
              <w:t xml:space="preserve">Тел. (8-383-50) 21-656, факс (8-383-50)21-545 </w:t>
            </w:r>
            <w:r w:rsidRPr="00DB0233">
              <w:rPr>
                <w:rStyle w:val="2"/>
                <w:rFonts w:eastAsia="Courier New"/>
                <w:lang w:val="en-US"/>
              </w:rPr>
              <w:t>E</w:t>
            </w:r>
            <w:r w:rsidRPr="00DB0233">
              <w:rPr>
                <w:rStyle w:val="2"/>
                <w:rFonts w:eastAsia="Courier New"/>
              </w:rPr>
              <w:t>-</w:t>
            </w:r>
            <w:r w:rsidRPr="00DB0233">
              <w:rPr>
                <w:rStyle w:val="2"/>
                <w:rFonts w:eastAsia="Courier New"/>
                <w:lang w:val="en-US"/>
              </w:rPr>
              <w:t>mail</w:t>
            </w:r>
            <w:r w:rsidRPr="00DB0233">
              <w:rPr>
                <w:rStyle w:val="2"/>
                <w:rFonts w:eastAsia="Courier New"/>
              </w:rPr>
              <w:t>:</w:t>
            </w:r>
            <w:hyperlink r:id="rId6" w:history="1"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chl</w:t>
              </w:r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adm@</w:t>
              </w:r>
              <w:r w:rsidR="00263040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nso</w:t>
              </w:r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ru</w:t>
              </w:r>
              <w:proofErr w:type="spellEnd"/>
            </w:hyperlink>
          </w:p>
          <w:p w:rsidR="00DB0233" w:rsidRPr="00DB0233" w:rsidRDefault="00DB0233">
            <w:pPr>
              <w:spacing w:line="230" w:lineRule="exact"/>
              <w:ind w:left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DB0233">
              <w:rPr>
                <w:rStyle w:val="2"/>
                <w:rFonts w:eastAsia="Courier New"/>
                <w:lang w:val="en-US"/>
              </w:rPr>
              <w:t>http</w:t>
            </w:r>
            <w:r w:rsidRPr="00DB0233">
              <w:rPr>
                <w:rStyle w:val="2"/>
                <w:rFonts w:eastAsia="Courier New"/>
              </w:rPr>
              <w:t>: //</w:t>
            </w:r>
            <w:hyperlink r:id="rId7" w:history="1"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www</w:t>
              </w:r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adm</w:t>
              </w:r>
              <w:proofErr w:type="spellEnd"/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-</w:t>
              </w:r>
              <w:proofErr w:type="spellStart"/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chulim</w:t>
              </w:r>
              <w:proofErr w:type="spellEnd"/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ru</w:t>
              </w:r>
              <w:proofErr w:type="spellEnd"/>
            </w:hyperlink>
            <w:r w:rsidRPr="00DB0233">
              <w:rPr>
                <w:rStyle w:val="2"/>
                <w:rFonts w:eastAsia="Courier New"/>
              </w:rPr>
              <w:t>,</w:t>
            </w:r>
          </w:p>
          <w:p w:rsidR="00DB0233" w:rsidRPr="00DB0233" w:rsidRDefault="00DB0233">
            <w:pPr>
              <w:spacing w:after="300" w:line="230" w:lineRule="exact"/>
              <w:ind w:left="6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0233">
              <w:rPr>
                <w:rStyle w:val="2"/>
                <w:rFonts w:eastAsia="Courier New"/>
              </w:rPr>
              <w:t>ОКПО 0435538, ОГРН 1045405829765 ИНН/КПП 5442200069/544201001</w:t>
            </w:r>
          </w:p>
          <w:p w:rsidR="00C4643B" w:rsidRDefault="00C4643B">
            <w:pPr>
              <w:tabs>
                <w:tab w:val="left" w:pos="2064"/>
              </w:tabs>
              <w:spacing w:line="230" w:lineRule="exact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C4643B" w:rsidRDefault="00C4643B">
            <w:pPr>
              <w:tabs>
                <w:tab w:val="left" w:pos="2064"/>
              </w:tabs>
              <w:spacing w:line="230" w:lineRule="exact"/>
              <w:contextualSpacing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667AC">
              <w:rPr>
                <w:rFonts w:ascii="Times New Roman" w:eastAsia="Times New Roman" w:hAnsi="Times New Roman" w:cs="Times New Roman"/>
                <w:color w:val="FFFFFF" w:themeColor="background1"/>
              </w:rPr>
              <w:t>А]</w:t>
            </w:r>
          </w:p>
          <w:p w:rsidR="003D305C" w:rsidRPr="003066E9" w:rsidRDefault="003D305C">
            <w:pPr>
              <w:tabs>
                <w:tab w:val="left" w:pos="2064"/>
              </w:tabs>
              <w:spacing w:line="230" w:lineRule="exact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DB0233" w:rsidRPr="003D305C" w:rsidRDefault="009667AC">
            <w:pPr>
              <w:tabs>
                <w:tab w:val="left" w:pos="2064"/>
              </w:tabs>
              <w:spacing w:line="230" w:lineRule="exact"/>
              <w:contextualSpacing/>
              <w:rPr>
                <w:rStyle w:val="2"/>
                <w:rFonts w:eastAsia="Courier New"/>
                <w:sz w:val="28"/>
                <w:szCs w:val="28"/>
              </w:rPr>
            </w:pPr>
            <w:r>
              <w:rPr>
                <w:rStyle w:val="2"/>
                <w:rFonts w:eastAsia="Courier New"/>
              </w:rPr>
              <w:t xml:space="preserve">       </w:t>
            </w:r>
            <w:r w:rsidRPr="003D305C">
              <w:rPr>
                <w:rStyle w:val="2"/>
                <w:rFonts w:eastAsia="Courier New"/>
                <w:sz w:val="28"/>
                <w:szCs w:val="28"/>
              </w:rPr>
              <w:t>О предоставлении информации</w:t>
            </w:r>
          </w:p>
          <w:p w:rsidR="00902E45" w:rsidRPr="00DB0233" w:rsidRDefault="00902E45" w:rsidP="00AA06E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4" w:type="dxa"/>
          </w:tcPr>
          <w:p w:rsidR="00DB0233" w:rsidRPr="00DB0233" w:rsidRDefault="00DB023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B0233" w:rsidRPr="00DB0233" w:rsidRDefault="00DB0233">
            <w:pPr>
              <w:ind w:left="473" w:right="17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667AC" w:rsidRPr="00DB0233" w:rsidRDefault="009667AC" w:rsidP="003D305C">
            <w:pPr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667AC" w:rsidRDefault="009667AC" w:rsidP="006B62FC">
      <w:pPr>
        <w:widowControl w:val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5028A" w:rsidRDefault="0095028A" w:rsidP="0095028A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Оперативный ежедневный прогноз чрезвычайных ситуаций</w:t>
      </w:r>
    </w:p>
    <w:p w:rsidR="0095028A" w:rsidRDefault="0095028A" w:rsidP="0095028A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на территории Новосибирской области на </w:t>
      </w:r>
      <w:r w:rsidR="00843A02">
        <w:rPr>
          <w:rFonts w:ascii="Times New Roman" w:hAnsi="Times New Roman"/>
          <w:b/>
          <w:color w:val="000000"/>
          <w:sz w:val="26"/>
          <w:szCs w:val="26"/>
        </w:rPr>
        <w:t>0</w:t>
      </w:r>
      <w:r w:rsidR="00A0239C">
        <w:rPr>
          <w:rFonts w:ascii="Times New Roman" w:hAnsi="Times New Roman"/>
          <w:b/>
          <w:color w:val="000000"/>
          <w:sz w:val="26"/>
          <w:szCs w:val="26"/>
        </w:rPr>
        <w:t>7</w:t>
      </w:r>
      <w:r>
        <w:rPr>
          <w:rFonts w:ascii="Times New Roman" w:hAnsi="Times New Roman"/>
          <w:b/>
          <w:color w:val="000000"/>
          <w:sz w:val="26"/>
          <w:szCs w:val="26"/>
        </w:rPr>
        <w:t>.</w:t>
      </w:r>
      <w:r w:rsidR="009B7676">
        <w:rPr>
          <w:rFonts w:ascii="Times New Roman" w:hAnsi="Times New Roman"/>
          <w:b/>
          <w:color w:val="000000"/>
          <w:sz w:val="26"/>
          <w:szCs w:val="26"/>
        </w:rPr>
        <w:t>0</w:t>
      </w:r>
      <w:r w:rsidR="00843A02">
        <w:rPr>
          <w:rFonts w:ascii="Times New Roman" w:hAnsi="Times New Roman"/>
          <w:b/>
          <w:color w:val="000000"/>
          <w:sz w:val="26"/>
          <w:szCs w:val="26"/>
        </w:rPr>
        <w:t>7</w:t>
      </w:r>
      <w:r w:rsidR="009B7676">
        <w:rPr>
          <w:rFonts w:ascii="Times New Roman" w:hAnsi="Times New Roman"/>
          <w:b/>
          <w:color w:val="000000"/>
          <w:sz w:val="26"/>
          <w:szCs w:val="26"/>
        </w:rPr>
        <w:t>.2026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г.</w:t>
      </w:r>
    </w:p>
    <w:p w:rsidR="00C90E1B" w:rsidRDefault="00C90E1B" w:rsidP="00C90E1B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6"/>
          <w:szCs w:val="26"/>
        </w:rPr>
      </w:pPr>
    </w:p>
    <w:p w:rsidR="0095028A" w:rsidRDefault="0095028A" w:rsidP="0095028A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Опасные гидрометеорологические явления</w:t>
      </w:r>
    </w:p>
    <w:p w:rsidR="00574412" w:rsidRDefault="0095028A" w:rsidP="0095028A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По Новосибирской </w:t>
      </w:r>
      <w:r w:rsidR="00574412">
        <w:rPr>
          <w:rFonts w:ascii="Times New Roman" w:hAnsi="Times New Roman"/>
          <w:b/>
          <w:color w:val="000000"/>
          <w:sz w:val="26"/>
          <w:szCs w:val="26"/>
        </w:rPr>
        <w:t xml:space="preserve">области. </w:t>
      </w:r>
    </w:p>
    <w:p w:rsidR="00F12311" w:rsidRDefault="00A0239C" w:rsidP="007D713B">
      <w:pPr>
        <w:widowControl w:val="0"/>
        <w:spacing w:after="0" w:line="240" w:lineRule="auto"/>
        <w:ind w:left="851" w:hanging="426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A0239C">
        <w:rPr>
          <w:rFonts w:ascii="Times New Roman" w:hAnsi="Times New Roman" w:cs="Times New Roman"/>
          <w:sz w:val="24"/>
        </w:rPr>
        <w:t>07-10.07 местами сохранится аномально жаркая погода с максимальными температурами +30 ºС и выше.</w:t>
      </w:r>
      <w:r w:rsidR="00D42EB9" w:rsidRPr="00A0239C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 </w:t>
      </w:r>
    </w:p>
    <w:p w:rsidR="00F062B0" w:rsidRPr="00A0239C" w:rsidRDefault="00D42EB9" w:rsidP="007D713B">
      <w:pPr>
        <w:widowControl w:val="0"/>
        <w:spacing w:after="0" w:line="240" w:lineRule="auto"/>
        <w:ind w:left="851" w:hanging="426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A0239C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   </w:t>
      </w:r>
    </w:p>
    <w:p w:rsidR="00A44F04" w:rsidRPr="00DE10FE" w:rsidRDefault="00A44F04" w:rsidP="00F12311">
      <w:pPr>
        <w:widowControl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E10FE">
        <w:rPr>
          <w:rFonts w:ascii="Times New Roman" w:hAnsi="Times New Roman" w:cs="Times New Roman"/>
          <w:b/>
          <w:color w:val="000000"/>
          <w:sz w:val="24"/>
          <w:szCs w:val="24"/>
        </w:rPr>
        <w:t>1. Прогноз чрезвычайных ситуаций и происшествий.</w:t>
      </w:r>
    </w:p>
    <w:p w:rsidR="00A0239C" w:rsidRDefault="00C42E8D" w:rsidP="00F12311">
      <w:pPr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023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1.1. </w:t>
      </w:r>
      <w:r w:rsidR="00A0239C" w:rsidRPr="00A0239C">
        <w:rPr>
          <w:rFonts w:ascii="Times New Roman" w:hAnsi="Times New Roman" w:cs="Times New Roman"/>
          <w:b/>
          <w:sz w:val="24"/>
          <w:szCs w:val="24"/>
        </w:rPr>
        <w:t>Метеорологический прогноз.</w:t>
      </w:r>
      <w:r w:rsidR="00A0239C" w:rsidRPr="00A023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239C" w:rsidRDefault="00A0239C" w:rsidP="00A0239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39C">
        <w:rPr>
          <w:rFonts w:ascii="Times New Roman" w:hAnsi="Times New Roman" w:cs="Times New Roman"/>
          <w:sz w:val="24"/>
          <w:szCs w:val="24"/>
        </w:rPr>
        <w:t xml:space="preserve">Переменная облачность, преимущественно без осадков, по юго-востоку местами небольшие дожди, грозы. Ночью и утром местами туманы. Ветер северо-западный переходом на северо-восточный 3-8 м/с, днем местами порывы до 13 м/с. Температура воздуха: ночью +12, +17 °С, местами до +22 °С, днём +26, +31 °С. </w:t>
      </w:r>
    </w:p>
    <w:p w:rsidR="00A0239C" w:rsidRDefault="00A0239C" w:rsidP="00A0239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239C" w:rsidRPr="00A0239C" w:rsidRDefault="00A0239C" w:rsidP="00A0239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39C">
        <w:rPr>
          <w:rFonts w:ascii="Times New Roman" w:hAnsi="Times New Roman" w:cs="Times New Roman"/>
          <w:b/>
          <w:sz w:val="24"/>
          <w:szCs w:val="24"/>
        </w:rPr>
        <w:t>1</w:t>
      </w:r>
      <w:r w:rsidRPr="00A0239C">
        <w:rPr>
          <w:rFonts w:ascii="Times New Roman" w:hAnsi="Times New Roman" w:cs="Times New Roman"/>
          <w:b/>
          <w:sz w:val="24"/>
          <w:szCs w:val="24"/>
        </w:rPr>
        <w:t xml:space="preserve">.2. Прогноз экологической обстановки. </w:t>
      </w:r>
    </w:p>
    <w:p w:rsidR="00A0239C" w:rsidRDefault="00A0239C" w:rsidP="00A0239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39C">
        <w:rPr>
          <w:rFonts w:ascii="Times New Roman" w:hAnsi="Times New Roman" w:cs="Times New Roman"/>
          <w:sz w:val="24"/>
          <w:szCs w:val="24"/>
        </w:rPr>
        <w:t xml:space="preserve">Метеоусловия не будут способствовать накоплению вредных примесей в воздухе города. Общий уровень загрязнения ожидается пониженный. </w:t>
      </w:r>
    </w:p>
    <w:p w:rsidR="00A0239C" w:rsidRDefault="00A0239C" w:rsidP="00A0239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239C" w:rsidRDefault="00A0239C" w:rsidP="00A0239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39C">
        <w:rPr>
          <w:rFonts w:ascii="Times New Roman" w:hAnsi="Times New Roman" w:cs="Times New Roman"/>
          <w:b/>
          <w:sz w:val="24"/>
          <w:szCs w:val="24"/>
        </w:rPr>
        <w:t>1</w:t>
      </w:r>
      <w:r w:rsidRPr="00A0239C">
        <w:rPr>
          <w:rFonts w:ascii="Times New Roman" w:hAnsi="Times New Roman" w:cs="Times New Roman"/>
          <w:b/>
          <w:sz w:val="24"/>
          <w:szCs w:val="24"/>
        </w:rPr>
        <w:t>.3. Прогноз гидрологической обстановки.</w:t>
      </w:r>
      <w:r w:rsidRPr="00A023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239C" w:rsidRDefault="00A0239C" w:rsidP="00A0239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39C">
        <w:rPr>
          <w:rFonts w:ascii="Times New Roman" w:hAnsi="Times New Roman" w:cs="Times New Roman"/>
          <w:sz w:val="24"/>
          <w:szCs w:val="24"/>
        </w:rPr>
        <w:t xml:space="preserve">ЧС, связанные с опасными гидрологическими явлениями, не прогнозируются. Сбросы в нижний бьеф из Новосибирского водохранилища планируются в пределах 2000±50 м³/с, при этом уровень воды в реке Обь по </w:t>
      </w:r>
      <w:proofErr w:type="spellStart"/>
      <w:r w:rsidRPr="00A0239C">
        <w:rPr>
          <w:rFonts w:ascii="Times New Roman" w:hAnsi="Times New Roman" w:cs="Times New Roman"/>
          <w:sz w:val="24"/>
          <w:szCs w:val="24"/>
        </w:rPr>
        <w:t>гидропосту</w:t>
      </w:r>
      <w:proofErr w:type="spellEnd"/>
      <w:r w:rsidRPr="00A0239C">
        <w:rPr>
          <w:rFonts w:ascii="Times New Roman" w:hAnsi="Times New Roman" w:cs="Times New Roman"/>
          <w:sz w:val="24"/>
          <w:szCs w:val="24"/>
        </w:rPr>
        <w:t xml:space="preserve"> г. Новосибирск ожидается в пределах 115 ± 10 см. </w:t>
      </w:r>
    </w:p>
    <w:p w:rsidR="00A0239C" w:rsidRDefault="00A0239C" w:rsidP="00A0239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239C" w:rsidRPr="00A0239C" w:rsidRDefault="00A0239C" w:rsidP="00A0239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39C">
        <w:rPr>
          <w:rFonts w:ascii="Times New Roman" w:hAnsi="Times New Roman" w:cs="Times New Roman"/>
          <w:b/>
          <w:sz w:val="24"/>
          <w:szCs w:val="24"/>
        </w:rPr>
        <w:t>1</w:t>
      </w:r>
      <w:r w:rsidRPr="00A0239C">
        <w:rPr>
          <w:rFonts w:ascii="Times New Roman" w:hAnsi="Times New Roman" w:cs="Times New Roman"/>
          <w:b/>
          <w:sz w:val="24"/>
          <w:szCs w:val="24"/>
        </w:rPr>
        <w:t xml:space="preserve">.4. Прогноз геомагнитной обстановки. </w:t>
      </w:r>
    </w:p>
    <w:p w:rsidR="00A0239C" w:rsidRDefault="00A0239C" w:rsidP="00A0239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39C">
        <w:rPr>
          <w:rFonts w:ascii="Times New Roman" w:hAnsi="Times New Roman" w:cs="Times New Roman"/>
          <w:sz w:val="24"/>
          <w:szCs w:val="24"/>
        </w:rPr>
        <w:t xml:space="preserve">Магнитное поле Земли ожидается спокойное. Ухудшение условий КВ-радиосвязи маловероятно. Общее содержание озона в озоновом слое в пределах нормы. </w:t>
      </w:r>
    </w:p>
    <w:p w:rsidR="00A0239C" w:rsidRDefault="00A0239C" w:rsidP="00A0239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239C" w:rsidRPr="00A0239C" w:rsidRDefault="00A0239C" w:rsidP="00A0239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0239C">
        <w:rPr>
          <w:rFonts w:ascii="Times New Roman" w:hAnsi="Times New Roman" w:cs="Times New Roman"/>
          <w:b/>
          <w:sz w:val="24"/>
          <w:szCs w:val="24"/>
        </w:rPr>
        <w:t xml:space="preserve">.5 Прогноз </w:t>
      </w:r>
      <w:proofErr w:type="spellStart"/>
      <w:r w:rsidRPr="00A0239C">
        <w:rPr>
          <w:rFonts w:ascii="Times New Roman" w:hAnsi="Times New Roman" w:cs="Times New Roman"/>
          <w:b/>
          <w:sz w:val="24"/>
          <w:szCs w:val="24"/>
        </w:rPr>
        <w:t>лесопожарной</w:t>
      </w:r>
      <w:proofErr w:type="spellEnd"/>
      <w:r w:rsidRPr="00A0239C">
        <w:rPr>
          <w:rFonts w:ascii="Times New Roman" w:hAnsi="Times New Roman" w:cs="Times New Roman"/>
          <w:b/>
          <w:sz w:val="24"/>
          <w:szCs w:val="24"/>
        </w:rPr>
        <w:t xml:space="preserve"> обстановки. </w:t>
      </w:r>
    </w:p>
    <w:p w:rsidR="00A0239C" w:rsidRDefault="00A0239C" w:rsidP="00A0239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39C">
        <w:rPr>
          <w:rFonts w:ascii="Times New Roman" w:hAnsi="Times New Roman" w:cs="Times New Roman"/>
          <w:sz w:val="24"/>
          <w:szCs w:val="24"/>
        </w:rPr>
        <w:t>По данным ФГБУ «</w:t>
      </w:r>
      <w:proofErr w:type="spellStart"/>
      <w:r w:rsidRPr="00A0239C">
        <w:rPr>
          <w:rFonts w:ascii="Times New Roman" w:hAnsi="Times New Roman" w:cs="Times New Roman"/>
          <w:sz w:val="24"/>
          <w:szCs w:val="24"/>
        </w:rPr>
        <w:t>Западно</w:t>
      </w:r>
      <w:proofErr w:type="spellEnd"/>
      <w:r w:rsidRPr="00A0239C">
        <w:rPr>
          <w:rFonts w:ascii="Times New Roman" w:hAnsi="Times New Roman" w:cs="Times New Roman"/>
          <w:sz w:val="24"/>
          <w:szCs w:val="24"/>
        </w:rPr>
        <w:t xml:space="preserve"> - Сибирское УГМС» на территории Новосибирской области прогнозируется </w:t>
      </w:r>
      <w:proofErr w:type="spellStart"/>
      <w:r w:rsidRPr="00A0239C">
        <w:rPr>
          <w:rFonts w:ascii="Times New Roman" w:hAnsi="Times New Roman" w:cs="Times New Roman"/>
          <w:sz w:val="24"/>
          <w:szCs w:val="24"/>
        </w:rPr>
        <w:t>пожароопасность</w:t>
      </w:r>
      <w:proofErr w:type="spellEnd"/>
      <w:r w:rsidRPr="00A0239C">
        <w:rPr>
          <w:rFonts w:ascii="Times New Roman" w:hAnsi="Times New Roman" w:cs="Times New Roman"/>
          <w:sz w:val="24"/>
          <w:szCs w:val="24"/>
        </w:rPr>
        <w:t xml:space="preserve"> преимущественно 2-го, местами 1-го и 3-го классов. Наибольший риск возникновения очагов природных пожаров возможен на территориях, прилегающих к крупным населенным пунктам, особенно городов Новосибирск, Бердск, </w:t>
      </w:r>
      <w:proofErr w:type="spellStart"/>
      <w:r w:rsidRPr="00A0239C">
        <w:rPr>
          <w:rFonts w:ascii="Times New Roman" w:hAnsi="Times New Roman" w:cs="Times New Roman"/>
          <w:sz w:val="24"/>
          <w:szCs w:val="24"/>
        </w:rPr>
        <w:t>Искитим</w:t>
      </w:r>
      <w:proofErr w:type="spellEnd"/>
      <w:r w:rsidRPr="00A0239C">
        <w:rPr>
          <w:rFonts w:ascii="Times New Roman" w:hAnsi="Times New Roman" w:cs="Times New Roman"/>
          <w:sz w:val="24"/>
          <w:szCs w:val="24"/>
        </w:rPr>
        <w:t xml:space="preserve">, их пригородов и в районах садово-дачных обществ. Основными причинами возникновения ландшафтных пожаров могут послужить нарушение </w:t>
      </w:r>
      <w:r w:rsidRPr="00A0239C">
        <w:rPr>
          <w:rFonts w:ascii="Times New Roman" w:hAnsi="Times New Roman" w:cs="Times New Roman"/>
          <w:sz w:val="24"/>
          <w:szCs w:val="24"/>
        </w:rPr>
        <w:lastRenderedPageBreak/>
        <w:t xml:space="preserve">населением правил пожарной безопасности (при разжигании костров, мангалов, сжигании мусора), выполнение работ с применением открытого огня, особенно вблизи лесных массивов и на лесных территориях. </w:t>
      </w:r>
    </w:p>
    <w:p w:rsidR="00A0239C" w:rsidRDefault="00A0239C" w:rsidP="00A0239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239C" w:rsidRPr="00A0239C" w:rsidRDefault="00A0239C" w:rsidP="00A0239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0239C">
        <w:rPr>
          <w:rFonts w:ascii="Times New Roman" w:hAnsi="Times New Roman" w:cs="Times New Roman"/>
          <w:b/>
          <w:sz w:val="24"/>
          <w:szCs w:val="24"/>
        </w:rPr>
        <w:t xml:space="preserve">.6. Прогноз сейсмической обстановки. </w:t>
      </w:r>
    </w:p>
    <w:p w:rsidR="00A0239C" w:rsidRDefault="00A0239C" w:rsidP="00A0239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39C">
        <w:rPr>
          <w:rFonts w:ascii="Times New Roman" w:hAnsi="Times New Roman" w:cs="Times New Roman"/>
          <w:sz w:val="24"/>
          <w:szCs w:val="24"/>
        </w:rPr>
        <w:t xml:space="preserve">ЧС, вызванные сейсмической активностью, маловероятны. </w:t>
      </w:r>
    </w:p>
    <w:p w:rsidR="00A0239C" w:rsidRDefault="00A0239C" w:rsidP="00A0239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239C" w:rsidRPr="00A0239C" w:rsidRDefault="00A0239C" w:rsidP="00A0239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0239C">
        <w:rPr>
          <w:rFonts w:ascii="Times New Roman" w:hAnsi="Times New Roman" w:cs="Times New Roman"/>
          <w:b/>
          <w:sz w:val="24"/>
          <w:szCs w:val="24"/>
        </w:rPr>
        <w:t xml:space="preserve">.7. Санитарно-эпидемический прогноз. </w:t>
      </w:r>
    </w:p>
    <w:p w:rsidR="00A0239C" w:rsidRDefault="00A0239C" w:rsidP="00A0239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39C">
        <w:rPr>
          <w:rFonts w:ascii="Times New Roman" w:hAnsi="Times New Roman" w:cs="Times New Roman"/>
          <w:sz w:val="24"/>
          <w:szCs w:val="24"/>
        </w:rPr>
        <w:t>Возникновение ЧС маловероятно. Возможны случаи обращения людей за медицинской помощью, связанные с укусами клещей, которые являются переносчиками клещевого энцефалита. Наиболее неблагополучными по клещевому энцефалиту являются 15 районов области (</w:t>
      </w:r>
      <w:proofErr w:type="spellStart"/>
      <w:r w:rsidRPr="00A0239C">
        <w:rPr>
          <w:rFonts w:ascii="Times New Roman" w:hAnsi="Times New Roman" w:cs="Times New Roman"/>
          <w:sz w:val="24"/>
          <w:szCs w:val="24"/>
        </w:rPr>
        <w:t>Болотнинский</w:t>
      </w:r>
      <w:proofErr w:type="spellEnd"/>
      <w:r w:rsidRPr="00A023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239C">
        <w:rPr>
          <w:rFonts w:ascii="Times New Roman" w:hAnsi="Times New Roman" w:cs="Times New Roman"/>
          <w:sz w:val="24"/>
          <w:szCs w:val="24"/>
        </w:rPr>
        <w:t>Искитимский</w:t>
      </w:r>
      <w:proofErr w:type="spellEnd"/>
      <w:r w:rsidRPr="00A023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239C">
        <w:rPr>
          <w:rFonts w:ascii="Times New Roman" w:hAnsi="Times New Roman" w:cs="Times New Roman"/>
          <w:sz w:val="24"/>
          <w:szCs w:val="24"/>
        </w:rPr>
        <w:t>Колыванский</w:t>
      </w:r>
      <w:proofErr w:type="spellEnd"/>
      <w:r w:rsidRPr="00A023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239C">
        <w:rPr>
          <w:rFonts w:ascii="Times New Roman" w:hAnsi="Times New Roman" w:cs="Times New Roman"/>
          <w:sz w:val="24"/>
          <w:szCs w:val="24"/>
        </w:rPr>
        <w:t>Коченевский</w:t>
      </w:r>
      <w:proofErr w:type="spellEnd"/>
      <w:r w:rsidRPr="00A023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239C">
        <w:rPr>
          <w:rFonts w:ascii="Times New Roman" w:hAnsi="Times New Roman" w:cs="Times New Roman"/>
          <w:sz w:val="24"/>
          <w:szCs w:val="24"/>
        </w:rPr>
        <w:t>Кыштовский</w:t>
      </w:r>
      <w:proofErr w:type="spellEnd"/>
      <w:r w:rsidRPr="00A023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239C">
        <w:rPr>
          <w:rFonts w:ascii="Times New Roman" w:hAnsi="Times New Roman" w:cs="Times New Roman"/>
          <w:sz w:val="24"/>
          <w:szCs w:val="24"/>
        </w:rPr>
        <w:t>Мошковский</w:t>
      </w:r>
      <w:proofErr w:type="spellEnd"/>
      <w:r w:rsidRPr="00A0239C">
        <w:rPr>
          <w:rFonts w:ascii="Times New Roman" w:hAnsi="Times New Roman" w:cs="Times New Roman"/>
          <w:sz w:val="24"/>
          <w:szCs w:val="24"/>
        </w:rPr>
        <w:t xml:space="preserve">, Новосибирский, Ордынский, </w:t>
      </w:r>
      <w:proofErr w:type="spellStart"/>
      <w:r w:rsidRPr="00A0239C">
        <w:rPr>
          <w:rFonts w:ascii="Times New Roman" w:hAnsi="Times New Roman" w:cs="Times New Roman"/>
          <w:sz w:val="24"/>
          <w:szCs w:val="24"/>
        </w:rPr>
        <w:t>Тогучинский</w:t>
      </w:r>
      <w:proofErr w:type="spellEnd"/>
      <w:r w:rsidRPr="00A023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239C">
        <w:rPr>
          <w:rFonts w:ascii="Times New Roman" w:hAnsi="Times New Roman" w:cs="Times New Roman"/>
          <w:sz w:val="24"/>
          <w:szCs w:val="24"/>
        </w:rPr>
        <w:t>Черепановский</w:t>
      </w:r>
      <w:proofErr w:type="spellEnd"/>
      <w:r w:rsidRPr="00A023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239C">
        <w:rPr>
          <w:rFonts w:ascii="Times New Roman" w:hAnsi="Times New Roman" w:cs="Times New Roman"/>
          <w:sz w:val="24"/>
          <w:szCs w:val="24"/>
        </w:rPr>
        <w:t>Краснозерский</w:t>
      </w:r>
      <w:proofErr w:type="spellEnd"/>
      <w:r w:rsidRPr="00A023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239C">
        <w:rPr>
          <w:rFonts w:ascii="Times New Roman" w:hAnsi="Times New Roman" w:cs="Times New Roman"/>
          <w:sz w:val="24"/>
          <w:szCs w:val="24"/>
        </w:rPr>
        <w:t>Усть-Таркский</w:t>
      </w:r>
      <w:proofErr w:type="spellEnd"/>
      <w:r w:rsidRPr="00A023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239C">
        <w:rPr>
          <w:rFonts w:ascii="Times New Roman" w:hAnsi="Times New Roman" w:cs="Times New Roman"/>
          <w:sz w:val="24"/>
          <w:szCs w:val="24"/>
        </w:rPr>
        <w:t>Барабинский</w:t>
      </w:r>
      <w:proofErr w:type="spellEnd"/>
      <w:r w:rsidRPr="00A023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239C">
        <w:rPr>
          <w:rFonts w:ascii="Times New Roman" w:hAnsi="Times New Roman" w:cs="Times New Roman"/>
          <w:sz w:val="24"/>
          <w:szCs w:val="24"/>
        </w:rPr>
        <w:t>Каргатский</w:t>
      </w:r>
      <w:proofErr w:type="spellEnd"/>
      <w:r w:rsidRPr="00A0239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0239C">
        <w:rPr>
          <w:rFonts w:ascii="Times New Roman" w:hAnsi="Times New Roman" w:cs="Times New Roman"/>
          <w:sz w:val="24"/>
          <w:szCs w:val="24"/>
        </w:rPr>
        <w:t>Чулымский</w:t>
      </w:r>
      <w:proofErr w:type="spellEnd"/>
      <w:r w:rsidRPr="00A0239C">
        <w:rPr>
          <w:rFonts w:ascii="Times New Roman" w:hAnsi="Times New Roman" w:cs="Times New Roman"/>
          <w:sz w:val="24"/>
          <w:szCs w:val="24"/>
        </w:rPr>
        <w:t xml:space="preserve">), 4 муниципальных округа (Венгеровский, Северный, </w:t>
      </w:r>
      <w:proofErr w:type="spellStart"/>
      <w:r w:rsidRPr="00A0239C">
        <w:rPr>
          <w:rFonts w:ascii="Times New Roman" w:hAnsi="Times New Roman" w:cs="Times New Roman"/>
          <w:sz w:val="24"/>
          <w:szCs w:val="24"/>
        </w:rPr>
        <w:t>Сузунский</w:t>
      </w:r>
      <w:proofErr w:type="spellEnd"/>
      <w:r w:rsidRPr="00A023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239C">
        <w:rPr>
          <w:rFonts w:ascii="Times New Roman" w:hAnsi="Times New Roman" w:cs="Times New Roman"/>
          <w:sz w:val="24"/>
          <w:szCs w:val="24"/>
        </w:rPr>
        <w:t>Маслянинский</w:t>
      </w:r>
      <w:proofErr w:type="spellEnd"/>
      <w:r w:rsidRPr="00A0239C">
        <w:rPr>
          <w:rFonts w:ascii="Times New Roman" w:hAnsi="Times New Roman" w:cs="Times New Roman"/>
          <w:sz w:val="24"/>
          <w:szCs w:val="24"/>
        </w:rPr>
        <w:t xml:space="preserve">) и 3 города (Бердск, Новосибирск, Обь). </w:t>
      </w:r>
    </w:p>
    <w:p w:rsidR="00A0239C" w:rsidRDefault="00A0239C" w:rsidP="00A0239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239C" w:rsidRPr="00A0239C" w:rsidRDefault="00A0239C" w:rsidP="00A0239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39C">
        <w:rPr>
          <w:rFonts w:ascii="Times New Roman" w:hAnsi="Times New Roman" w:cs="Times New Roman"/>
          <w:b/>
          <w:sz w:val="24"/>
          <w:szCs w:val="24"/>
        </w:rPr>
        <w:t>1</w:t>
      </w:r>
      <w:r w:rsidRPr="00A0239C">
        <w:rPr>
          <w:rFonts w:ascii="Times New Roman" w:hAnsi="Times New Roman" w:cs="Times New Roman"/>
          <w:b/>
          <w:sz w:val="24"/>
          <w:szCs w:val="24"/>
        </w:rPr>
        <w:t>.8. Прогноз эпизоотической обстановки.</w:t>
      </w:r>
    </w:p>
    <w:p w:rsidR="00A0239C" w:rsidRDefault="00A0239C" w:rsidP="00A0239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39C">
        <w:rPr>
          <w:rFonts w:ascii="Times New Roman" w:hAnsi="Times New Roman" w:cs="Times New Roman"/>
          <w:sz w:val="24"/>
          <w:szCs w:val="24"/>
        </w:rPr>
        <w:t xml:space="preserve"> Сохраняется риск распространения опасных инфекционных заболеваний среди животных. </w:t>
      </w:r>
    </w:p>
    <w:p w:rsidR="00A0239C" w:rsidRDefault="00A0239C" w:rsidP="00A0239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239C" w:rsidRPr="00A0239C" w:rsidRDefault="00A0239C" w:rsidP="00A0239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39C">
        <w:rPr>
          <w:rFonts w:ascii="Times New Roman" w:hAnsi="Times New Roman" w:cs="Times New Roman"/>
          <w:b/>
          <w:sz w:val="24"/>
          <w:szCs w:val="24"/>
        </w:rPr>
        <w:t>1</w:t>
      </w:r>
      <w:r w:rsidRPr="00A0239C">
        <w:rPr>
          <w:rFonts w:ascii="Times New Roman" w:hAnsi="Times New Roman" w:cs="Times New Roman"/>
          <w:b/>
          <w:sz w:val="24"/>
          <w:szCs w:val="24"/>
        </w:rPr>
        <w:t xml:space="preserve">.9. Прогноз пожарной обстановки. </w:t>
      </w:r>
    </w:p>
    <w:p w:rsidR="00A0239C" w:rsidRDefault="00A0239C" w:rsidP="00A0239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39C">
        <w:rPr>
          <w:rFonts w:ascii="Times New Roman" w:hAnsi="Times New Roman" w:cs="Times New Roman"/>
          <w:sz w:val="24"/>
          <w:szCs w:val="24"/>
        </w:rPr>
        <w:t xml:space="preserve">Сохранятся высоким риск возникновения техногенных пожаров, особенно в районах сельской местности, в частном жилом секторе и садово-дачных обществах. Основными причинами могут послужить: неосторожное обращение населения с огнем, нарушение правил эксплуатации газового и электрического оборудования, неисправность отопительных печей и дымоходов, нарушение правил пожарной безопасности и при возникновении очагов природных пожаров с риском перехода на населенные пункты. </w:t>
      </w:r>
    </w:p>
    <w:p w:rsidR="00A0239C" w:rsidRDefault="00A0239C" w:rsidP="00A0239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239C" w:rsidRPr="00A0239C" w:rsidRDefault="00A0239C" w:rsidP="00A0239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0239C">
        <w:rPr>
          <w:rFonts w:ascii="Times New Roman" w:hAnsi="Times New Roman" w:cs="Times New Roman"/>
          <w:b/>
          <w:sz w:val="24"/>
          <w:szCs w:val="24"/>
        </w:rPr>
        <w:t xml:space="preserve">.10. Прогноз обстановки на объектах энергетики. </w:t>
      </w:r>
    </w:p>
    <w:p w:rsidR="00A0239C" w:rsidRDefault="00A0239C" w:rsidP="00A0239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39C">
        <w:rPr>
          <w:rFonts w:ascii="Times New Roman" w:hAnsi="Times New Roman" w:cs="Times New Roman"/>
          <w:sz w:val="24"/>
          <w:szCs w:val="24"/>
        </w:rPr>
        <w:t xml:space="preserve">В связи с аномально жаркой погодой сохраняется высоким риск возникновения аварий в системе электроснабжения. Возможны случаи нарушения электроснабжения, связанные с перегрузкой электросетей и выходом из строя трансформаторных подстанций. При грозах существует вероятность повреждения объектов электроэнергетики в результате короткого замыкания или удара молнии. </w:t>
      </w:r>
    </w:p>
    <w:p w:rsidR="00A0239C" w:rsidRDefault="00A0239C" w:rsidP="00A0239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239C" w:rsidRPr="00A0239C" w:rsidRDefault="00A0239C" w:rsidP="00A0239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39C">
        <w:rPr>
          <w:rFonts w:ascii="Times New Roman" w:hAnsi="Times New Roman" w:cs="Times New Roman"/>
          <w:b/>
          <w:sz w:val="24"/>
          <w:szCs w:val="24"/>
        </w:rPr>
        <w:t>1</w:t>
      </w:r>
      <w:r w:rsidRPr="00A0239C">
        <w:rPr>
          <w:rFonts w:ascii="Times New Roman" w:hAnsi="Times New Roman" w:cs="Times New Roman"/>
          <w:b/>
          <w:sz w:val="24"/>
          <w:szCs w:val="24"/>
        </w:rPr>
        <w:t xml:space="preserve">.11. Прогноз обстановки на объектах ЖКХ. </w:t>
      </w:r>
    </w:p>
    <w:p w:rsidR="00A0239C" w:rsidRDefault="00A0239C" w:rsidP="00A0239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39C">
        <w:rPr>
          <w:rFonts w:ascii="Times New Roman" w:hAnsi="Times New Roman" w:cs="Times New Roman"/>
          <w:sz w:val="24"/>
          <w:szCs w:val="24"/>
        </w:rPr>
        <w:t xml:space="preserve">В связи с проведением ремонтных работ на объектах ТЭК и ЖКХ по подготовке к отопительному периоду 2026-2027 года, а также проведению гидродинамических испытаний тепловых сетей, не исключены перебои в работе коммунальных систем жизнеобеспечения населения. Учитывая плотность населения и общее количество объектов ЖКХ, к наиболее вероятным районам по аварийности на объектах ЖКХ можно отнести: гг. Новосибирск, </w:t>
      </w:r>
      <w:proofErr w:type="spellStart"/>
      <w:r w:rsidRPr="00A0239C">
        <w:rPr>
          <w:rFonts w:ascii="Times New Roman" w:hAnsi="Times New Roman" w:cs="Times New Roman"/>
          <w:sz w:val="24"/>
          <w:szCs w:val="24"/>
        </w:rPr>
        <w:t>Искитим</w:t>
      </w:r>
      <w:proofErr w:type="spellEnd"/>
      <w:r w:rsidRPr="00A0239C">
        <w:rPr>
          <w:rFonts w:ascii="Times New Roman" w:hAnsi="Times New Roman" w:cs="Times New Roman"/>
          <w:sz w:val="24"/>
          <w:szCs w:val="24"/>
        </w:rPr>
        <w:t xml:space="preserve">, Бердск, Куйбышев, Новосибирский, </w:t>
      </w:r>
      <w:proofErr w:type="spellStart"/>
      <w:r w:rsidRPr="00A0239C">
        <w:rPr>
          <w:rFonts w:ascii="Times New Roman" w:hAnsi="Times New Roman" w:cs="Times New Roman"/>
          <w:sz w:val="24"/>
          <w:szCs w:val="24"/>
        </w:rPr>
        <w:t>Искитимский</w:t>
      </w:r>
      <w:proofErr w:type="spellEnd"/>
      <w:r w:rsidRPr="00A023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239C">
        <w:rPr>
          <w:rFonts w:ascii="Times New Roman" w:hAnsi="Times New Roman" w:cs="Times New Roman"/>
          <w:sz w:val="24"/>
          <w:szCs w:val="24"/>
        </w:rPr>
        <w:t>Тогучинский</w:t>
      </w:r>
      <w:proofErr w:type="spellEnd"/>
      <w:r w:rsidRPr="00A023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239C">
        <w:rPr>
          <w:rFonts w:ascii="Times New Roman" w:hAnsi="Times New Roman" w:cs="Times New Roman"/>
          <w:sz w:val="24"/>
          <w:szCs w:val="24"/>
        </w:rPr>
        <w:t>Краснозерский</w:t>
      </w:r>
      <w:proofErr w:type="spellEnd"/>
      <w:r w:rsidRPr="00A023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239C">
        <w:rPr>
          <w:rFonts w:ascii="Times New Roman" w:hAnsi="Times New Roman" w:cs="Times New Roman"/>
          <w:sz w:val="24"/>
          <w:szCs w:val="24"/>
        </w:rPr>
        <w:t>Коченевский</w:t>
      </w:r>
      <w:proofErr w:type="spellEnd"/>
      <w:r w:rsidRPr="00A023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239C">
        <w:rPr>
          <w:rFonts w:ascii="Times New Roman" w:hAnsi="Times New Roman" w:cs="Times New Roman"/>
          <w:sz w:val="24"/>
          <w:szCs w:val="24"/>
        </w:rPr>
        <w:t>Мошковский</w:t>
      </w:r>
      <w:proofErr w:type="spellEnd"/>
      <w:r w:rsidRPr="00A0239C">
        <w:rPr>
          <w:rFonts w:ascii="Times New Roman" w:hAnsi="Times New Roman" w:cs="Times New Roman"/>
          <w:sz w:val="24"/>
          <w:szCs w:val="24"/>
        </w:rPr>
        <w:t xml:space="preserve">, Ордынский и </w:t>
      </w:r>
      <w:proofErr w:type="spellStart"/>
      <w:r w:rsidRPr="00A0239C">
        <w:rPr>
          <w:rFonts w:ascii="Times New Roman" w:hAnsi="Times New Roman" w:cs="Times New Roman"/>
          <w:sz w:val="24"/>
          <w:szCs w:val="24"/>
        </w:rPr>
        <w:t>Черепановский</w:t>
      </w:r>
      <w:proofErr w:type="spellEnd"/>
      <w:r w:rsidRPr="00A0239C">
        <w:rPr>
          <w:rFonts w:ascii="Times New Roman" w:hAnsi="Times New Roman" w:cs="Times New Roman"/>
          <w:sz w:val="24"/>
          <w:szCs w:val="24"/>
        </w:rPr>
        <w:t xml:space="preserve"> районы. </w:t>
      </w:r>
    </w:p>
    <w:p w:rsidR="00A0239C" w:rsidRDefault="00A0239C" w:rsidP="00A0239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239C" w:rsidRPr="00A0239C" w:rsidRDefault="00A0239C" w:rsidP="00A0239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0239C">
        <w:rPr>
          <w:rFonts w:ascii="Times New Roman" w:hAnsi="Times New Roman" w:cs="Times New Roman"/>
          <w:b/>
          <w:sz w:val="24"/>
          <w:szCs w:val="24"/>
        </w:rPr>
        <w:t xml:space="preserve">.12. Прогноз происшествий на водных объектах. </w:t>
      </w:r>
    </w:p>
    <w:p w:rsidR="00A0239C" w:rsidRDefault="00A0239C" w:rsidP="00A0239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39C">
        <w:rPr>
          <w:rFonts w:ascii="Times New Roman" w:hAnsi="Times New Roman" w:cs="Times New Roman"/>
          <w:sz w:val="24"/>
          <w:szCs w:val="24"/>
        </w:rPr>
        <w:t xml:space="preserve">Аномально жаркая погода, период отпусков и школьных каникул будут способствовать сохранению высокого риска возникновения несчастных случаев на водных объектах в связи с нарушением правил безопасности на воде, в том числе при пользовании маломерными плавательными средствами, оставлении детей без присмотра вблизи водоемов и в местах неорганизованного отдыха. С наибольшей вероятностью на Новосибирском водохранилище, на водных объектах г. Новосибирска, на реках Обь, </w:t>
      </w:r>
      <w:proofErr w:type="spellStart"/>
      <w:r w:rsidRPr="00A0239C">
        <w:rPr>
          <w:rFonts w:ascii="Times New Roman" w:hAnsi="Times New Roman" w:cs="Times New Roman"/>
          <w:sz w:val="24"/>
          <w:szCs w:val="24"/>
        </w:rPr>
        <w:t>Бердь</w:t>
      </w:r>
      <w:proofErr w:type="spellEnd"/>
      <w:r w:rsidRPr="00A0239C">
        <w:rPr>
          <w:rFonts w:ascii="Times New Roman" w:hAnsi="Times New Roman" w:cs="Times New Roman"/>
          <w:sz w:val="24"/>
          <w:szCs w:val="24"/>
        </w:rPr>
        <w:t xml:space="preserve">, Иня, </w:t>
      </w:r>
      <w:proofErr w:type="spellStart"/>
      <w:r w:rsidRPr="00A0239C">
        <w:rPr>
          <w:rFonts w:ascii="Times New Roman" w:hAnsi="Times New Roman" w:cs="Times New Roman"/>
          <w:sz w:val="24"/>
          <w:szCs w:val="24"/>
        </w:rPr>
        <w:t>Омь</w:t>
      </w:r>
      <w:proofErr w:type="spellEnd"/>
      <w:r w:rsidRPr="00A0239C">
        <w:rPr>
          <w:rFonts w:ascii="Times New Roman" w:hAnsi="Times New Roman" w:cs="Times New Roman"/>
          <w:sz w:val="24"/>
          <w:szCs w:val="24"/>
        </w:rPr>
        <w:t xml:space="preserve">, озерах Чаны, Медвежье, </w:t>
      </w:r>
      <w:proofErr w:type="spellStart"/>
      <w:r w:rsidRPr="00A0239C">
        <w:rPr>
          <w:rFonts w:ascii="Times New Roman" w:hAnsi="Times New Roman" w:cs="Times New Roman"/>
          <w:sz w:val="24"/>
          <w:szCs w:val="24"/>
        </w:rPr>
        <w:t>Урюм</w:t>
      </w:r>
      <w:proofErr w:type="spellEnd"/>
      <w:r w:rsidRPr="00A0239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0239C">
        <w:rPr>
          <w:rFonts w:ascii="Times New Roman" w:hAnsi="Times New Roman" w:cs="Times New Roman"/>
          <w:sz w:val="24"/>
          <w:szCs w:val="24"/>
        </w:rPr>
        <w:t>Сартлан</w:t>
      </w:r>
      <w:proofErr w:type="spellEnd"/>
      <w:r w:rsidRPr="00A0239C">
        <w:rPr>
          <w:rFonts w:ascii="Times New Roman" w:hAnsi="Times New Roman" w:cs="Times New Roman"/>
          <w:sz w:val="24"/>
          <w:szCs w:val="24"/>
        </w:rPr>
        <w:t xml:space="preserve">, а </w:t>
      </w:r>
      <w:proofErr w:type="gramStart"/>
      <w:r w:rsidRPr="00A0239C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A0239C">
        <w:rPr>
          <w:rFonts w:ascii="Times New Roman" w:hAnsi="Times New Roman" w:cs="Times New Roman"/>
          <w:sz w:val="24"/>
          <w:szCs w:val="24"/>
        </w:rPr>
        <w:t xml:space="preserve"> есть вероятность возникновение несчастных случаев обусловленных обвалом подмытых берегов водных объектов. </w:t>
      </w:r>
    </w:p>
    <w:p w:rsidR="00A0239C" w:rsidRDefault="00A0239C" w:rsidP="00A0239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239C" w:rsidRPr="00A0239C" w:rsidRDefault="00A0239C" w:rsidP="00A0239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39C">
        <w:rPr>
          <w:rFonts w:ascii="Times New Roman" w:hAnsi="Times New Roman" w:cs="Times New Roman"/>
          <w:b/>
          <w:sz w:val="24"/>
          <w:szCs w:val="24"/>
        </w:rPr>
        <w:t>1</w:t>
      </w:r>
      <w:r w:rsidRPr="00A0239C">
        <w:rPr>
          <w:rFonts w:ascii="Times New Roman" w:hAnsi="Times New Roman" w:cs="Times New Roman"/>
          <w:b/>
          <w:sz w:val="24"/>
          <w:szCs w:val="24"/>
        </w:rPr>
        <w:t xml:space="preserve">.13. Прогноз обстановки на дорогах. </w:t>
      </w:r>
    </w:p>
    <w:p w:rsidR="00A0239C" w:rsidRDefault="00A0239C" w:rsidP="00A0239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39C">
        <w:rPr>
          <w:rFonts w:ascii="Times New Roman" w:hAnsi="Times New Roman" w:cs="Times New Roman"/>
          <w:sz w:val="24"/>
          <w:szCs w:val="24"/>
        </w:rPr>
        <w:t xml:space="preserve">На дорогах города и области возможны затруднения работы транспорта, связанные с аномально жаркой погодой. Дожди, грозы, туманы в ночные и утренние часы, проведение ремонтных работ дорожного покрытия, большое количество участников дорожного движения, в том числе на велосипедах, мотоциклах и </w:t>
      </w:r>
      <w:proofErr w:type="spellStart"/>
      <w:r w:rsidRPr="00A0239C">
        <w:rPr>
          <w:rFonts w:ascii="Times New Roman" w:hAnsi="Times New Roman" w:cs="Times New Roman"/>
          <w:sz w:val="24"/>
          <w:szCs w:val="24"/>
        </w:rPr>
        <w:t>электросамокатах</w:t>
      </w:r>
      <w:proofErr w:type="spellEnd"/>
      <w:r w:rsidRPr="00A0239C">
        <w:rPr>
          <w:rFonts w:ascii="Times New Roman" w:hAnsi="Times New Roman" w:cs="Times New Roman"/>
          <w:sz w:val="24"/>
          <w:szCs w:val="24"/>
        </w:rPr>
        <w:t xml:space="preserve">, будут способствовать сохранению сложной дорожной обстановки и увеличению количества ДТП, с наибольшей вероятностью на внутригородских дорогах крупных населенных пунктов, а с наиболее тяжкими последствиями – на дорогах вне населенных пунктов, нерегулируемых железнодорожных переездах и потенциально опасных участках федеральных и территориальных трасс. В связи с прошедшими и прогнозируемыми осадками, возможны затруднения движения автомобильного транспорта по грунтовым дорогам области. </w:t>
      </w:r>
    </w:p>
    <w:p w:rsidR="00A0239C" w:rsidRDefault="00A0239C" w:rsidP="00A0239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4B4B" w:rsidRPr="00A0239C" w:rsidRDefault="00544B4B" w:rsidP="00A0239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909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003"/>
        <w:gridCol w:w="3119"/>
        <w:gridCol w:w="1968"/>
      </w:tblGrid>
      <w:tr w:rsidR="00EA2D9F" w:rsidRPr="00A4390A" w:rsidTr="000149F8">
        <w:trPr>
          <w:trHeight w:val="430"/>
        </w:trPr>
        <w:tc>
          <w:tcPr>
            <w:tcW w:w="4003" w:type="dxa"/>
            <w:shd w:val="clear" w:color="auto" w:fill="auto"/>
          </w:tcPr>
          <w:p w:rsidR="00EA2D9F" w:rsidRPr="00486F80" w:rsidRDefault="00EA2D9F" w:rsidP="00EA2D9F">
            <w:pPr>
              <w:tabs>
                <w:tab w:val="left" w:pos="3318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6F80">
              <w:rPr>
                <w:rFonts w:ascii="Times New Roman" w:hAnsi="Times New Roman" w:cs="Times New Roman"/>
                <w:sz w:val="26"/>
                <w:szCs w:val="26"/>
              </w:rPr>
              <w:t xml:space="preserve">Старший оперативный                 </w:t>
            </w:r>
          </w:p>
          <w:p w:rsidR="00EA2D9F" w:rsidRPr="00486F80" w:rsidRDefault="00EA2D9F" w:rsidP="00EA2D9F">
            <w:pPr>
              <w:tabs>
                <w:tab w:val="left" w:pos="3318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6F80">
              <w:rPr>
                <w:rFonts w:ascii="Times New Roman" w:hAnsi="Times New Roman" w:cs="Times New Roman"/>
                <w:sz w:val="26"/>
                <w:szCs w:val="26"/>
              </w:rPr>
              <w:t xml:space="preserve">дежурный                                                                               </w:t>
            </w:r>
          </w:p>
        </w:tc>
        <w:tc>
          <w:tcPr>
            <w:tcW w:w="3119" w:type="dxa"/>
            <w:shd w:val="clear" w:color="auto" w:fill="auto"/>
          </w:tcPr>
          <w:p w:rsidR="00EA2D9F" w:rsidRPr="00486F80" w:rsidRDefault="00EA2D9F" w:rsidP="008825EF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6F80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 w:rsidR="00076B5B" w:rsidRPr="003D363A">
              <w:rPr>
                <w:noProof/>
                <w:sz w:val="28"/>
                <w:szCs w:val="28"/>
              </w:rPr>
              <w:drawing>
                <wp:inline distT="0" distB="0" distL="0" distR="0" wp14:anchorId="39982889" wp14:editId="1D57E929">
                  <wp:extent cx="952500" cy="822960"/>
                  <wp:effectExtent l="0" t="0" r="0" b="0"/>
                  <wp:docPr id="2" name="Рисунок 2" descr="C:\Users\admin\AppData\Local\Temp\FineReader1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admin\AppData\Local\Temp\FineReader1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F80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</w:tc>
        <w:tc>
          <w:tcPr>
            <w:tcW w:w="1968" w:type="dxa"/>
            <w:shd w:val="clear" w:color="auto" w:fill="auto"/>
          </w:tcPr>
          <w:p w:rsidR="00EA2D9F" w:rsidRPr="00486F80" w:rsidRDefault="00076B5B" w:rsidP="00F244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Лаврик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 Н.</w:t>
            </w:r>
          </w:p>
        </w:tc>
      </w:tr>
    </w:tbl>
    <w:p w:rsidR="006B62FC" w:rsidRDefault="006B62FC" w:rsidP="009B2BEE">
      <w:pPr>
        <w:widowControl w:val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B62FC" w:rsidRDefault="006B62FC" w:rsidP="009B2BEE">
      <w:pPr>
        <w:widowControl w:val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6B62FC" w:rsidSect="000A7396">
      <w:pgSz w:w="11906" w:h="16838"/>
      <w:pgMar w:top="1134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altName w:val="Noto Sans Syriac Eastern"/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96E61"/>
    <w:multiLevelType w:val="hybridMultilevel"/>
    <w:tmpl w:val="80248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D1D9D"/>
    <w:multiLevelType w:val="hybridMultilevel"/>
    <w:tmpl w:val="ADD691CC"/>
    <w:lvl w:ilvl="0" w:tplc="8E32A10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EB52113"/>
    <w:multiLevelType w:val="hybridMultilevel"/>
    <w:tmpl w:val="E2628F16"/>
    <w:lvl w:ilvl="0" w:tplc="B936FC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96A2564"/>
    <w:multiLevelType w:val="hybridMultilevel"/>
    <w:tmpl w:val="A7B8C544"/>
    <w:lvl w:ilvl="0" w:tplc="E3B67AA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233"/>
    <w:rsid w:val="00011F4D"/>
    <w:rsid w:val="000149F8"/>
    <w:rsid w:val="00016578"/>
    <w:rsid w:val="00017523"/>
    <w:rsid w:val="000332E5"/>
    <w:rsid w:val="00066740"/>
    <w:rsid w:val="00074024"/>
    <w:rsid w:val="0007470D"/>
    <w:rsid w:val="00076B5B"/>
    <w:rsid w:val="000A7396"/>
    <w:rsid w:val="000C2638"/>
    <w:rsid w:val="000E258F"/>
    <w:rsid w:val="000E4DCA"/>
    <w:rsid w:val="00137D37"/>
    <w:rsid w:val="001455BA"/>
    <w:rsid w:val="001462A3"/>
    <w:rsid w:val="001774FE"/>
    <w:rsid w:val="00182E26"/>
    <w:rsid w:val="001D47EC"/>
    <w:rsid w:val="001E3D5C"/>
    <w:rsid w:val="001F0EE7"/>
    <w:rsid w:val="0020403A"/>
    <w:rsid w:val="00221E73"/>
    <w:rsid w:val="00255B0F"/>
    <w:rsid w:val="00263040"/>
    <w:rsid w:val="00267FA8"/>
    <w:rsid w:val="00291694"/>
    <w:rsid w:val="002B1CBE"/>
    <w:rsid w:val="002B2DA6"/>
    <w:rsid w:val="002C6A88"/>
    <w:rsid w:val="002D25DD"/>
    <w:rsid w:val="002F76AD"/>
    <w:rsid w:val="003066E9"/>
    <w:rsid w:val="003279D4"/>
    <w:rsid w:val="00335F81"/>
    <w:rsid w:val="00350134"/>
    <w:rsid w:val="00396E44"/>
    <w:rsid w:val="003D305C"/>
    <w:rsid w:val="003D3663"/>
    <w:rsid w:val="003F2C39"/>
    <w:rsid w:val="003F33F1"/>
    <w:rsid w:val="00402133"/>
    <w:rsid w:val="0043101E"/>
    <w:rsid w:val="00485403"/>
    <w:rsid w:val="00486F80"/>
    <w:rsid w:val="00493A4F"/>
    <w:rsid w:val="004C0878"/>
    <w:rsid w:val="004D0CF0"/>
    <w:rsid w:val="004F3003"/>
    <w:rsid w:val="004F495E"/>
    <w:rsid w:val="004F49FC"/>
    <w:rsid w:val="005138EC"/>
    <w:rsid w:val="00522D7C"/>
    <w:rsid w:val="00523839"/>
    <w:rsid w:val="005356EB"/>
    <w:rsid w:val="00540956"/>
    <w:rsid w:val="00544B4B"/>
    <w:rsid w:val="005725F8"/>
    <w:rsid w:val="00574412"/>
    <w:rsid w:val="005A41F9"/>
    <w:rsid w:val="005C1A4F"/>
    <w:rsid w:val="005C2D89"/>
    <w:rsid w:val="0061090A"/>
    <w:rsid w:val="00634CE1"/>
    <w:rsid w:val="00635066"/>
    <w:rsid w:val="006465C3"/>
    <w:rsid w:val="0065437E"/>
    <w:rsid w:val="006815C0"/>
    <w:rsid w:val="00686101"/>
    <w:rsid w:val="00690B64"/>
    <w:rsid w:val="0069569E"/>
    <w:rsid w:val="006B0AD7"/>
    <w:rsid w:val="006B62FC"/>
    <w:rsid w:val="006D68AF"/>
    <w:rsid w:val="006E0B25"/>
    <w:rsid w:val="0071306A"/>
    <w:rsid w:val="007459B4"/>
    <w:rsid w:val="00763DD7"/>
    <w:rsid w:val="007D713B"/>
    <w:rsid w:val="007E5797"/>
    <w:rsid w:val="007F3966"/>
    <w:rsid w:val="008074B4"/>
    <w:rsid w:val="00815E73"/>
    <w:rsid w:val="00835EB8"/>
    <w:rsid w:val="00843A02"/>
    <w:rsid w:val="008574D3"/>
    <w:rsid w:val="008602E0"/>
    <w:rsid w:val="008825C8"/>
    <w:rsid w:val="008825EF"/>
    <w:rsid w:val="00894D3E"/>
    <w:rsid w:val="00902E45"/>
    <w:rsid w:val="009054D6"/>
    <w:rsid w:val="0091582E"/>
    <w:rsid w:val="009411DD"/>
    <w:rsid w:val="0095028A"/>
    <w:rsid w:val="00955792"/>
    <w:rsid w:val="009667AC"/>
    <w:rsid w:val="00980E95"/>
    <w:rsid w:val="009A0D54"/>
    <w:rsid w:val="009B2BEE"/>
    <w:rsid w:val="009B4B59"/>
    <w:rsid w:val="009B7676"/>
    <w:rsid w:val="009C37AC"/>
    <w:rsid w:val="00A0239C"/>
    <w:rsid w:val="00A0266F"/>
    <w:rsid w:val="00A267A0"/>
    <w:rsid w:val="00A26C28"/>
    <w:rsid w:val="00A33BD2"/>
    <w:rsid w:val="00A37DFE"/>
    <w:rsid w:val="00A44F04"/>
    <w:rsid w:val="00A879C4"/>
    <w:rsid w:val="00AA06EA"/>
    <w:rsid w:val="00B94590"/>
    <w:rsid w:val="00BA6FB6"/>
    <w:rsid w:val="00BF47D4"/>
    <w:rsid w:val="00C20276"/>
    <w:rsid w:val="00C33BB5"/>
    <w:rsid w:val="00C42E8D"/>
    <w:rsid w:val="00C4643B"/>
    <w:rsid w:val="00C62C6A"/>
    <w:rsid w:val="00C70F9A"/>
    <w:rsid w:val="00C90E1B"/>
    <w:rsid w:val="00CC30D4"/>
    <w:rsid w:val="00CD5629"/>
    <w:rsid w:val="00D42EB9"/>
    <w:rsid w:val="00D46628"/>
    <w:rsid w:val="00DA3C71"/>
    <w:rsid w:val="00DB0233"/>
    <w:rsid w:val="00DB72A2"/>
    <w:rsid w:val="00DB7D34"/>
    <w:rsid w:val="00DE10FE"/>
    <w:rsid w:val="00E31631"/>
    <w:rsid w:val="00E42902"/>
    <w:rsid w:val="00E67FD4"/>
    <w:rsid w:val="00EA2D9F"/>
    <w:rsid w:val="00EB0C9B"/>
    <w:rsid w:val="00EF1F9B"/>
    <w:rsid w:val="00F062B0"/>
    <w:rsid w:val="00F07C8C"/>
    <w:rsid w:val="00F12311"/>
    <w:rsid w:val="00F45F8B"/>
    <w:rsid w:val="00F701D3"/>
    <w:rsid w:val="00F86A29"/>
    <w:rsid w:val="00FC4C24"/>
    <w:rsid w:val="00FE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52BBE"/>
  <w15:docId w15:val="{50A914FE-F69C-4B41-8942-3C2D520F5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6AD"/>
  </w:style>
  <w:style w:type="paragraph" w:styleId="3">
    <w:name w:val="heading 3"/>
    <w:basedOn w:val="a"/>
    <w:next w:val="a"/>
    <w:link w:val="30"/>
    <w:semiHidden/>
    <w:unhideWhenUsed/>
    <w:qFormat/>
    <w:rsid w:val="00DB023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8602E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B0233"/>
    <w:rPr>
      <w:rFonts w:ascii="Times New Roman" w:eastAsia="Times New Roman" w:hAnsi="Times New Roman" w:cs="Times New Roman"/>
      <w:b/>
      <w:sz w:val="28"/>
      <w:szCs w:val="20"/>
    </w:rPr>
  </w:style>
  <w:style w:type="character" w:styleId="a3">
    <w:name w:val="Hyperlink"/>
    <w:unhideWhenUsed/>
    <w:rsid w:val="00DB0233"/>
    <w:rPr>
      <w:color w:val="0066CC"/>
      <w:u w:val="single"/>
    </w:rPr>
  </w:style>
  <w:style w:type="character" w:customStyle="1" w:styleId="a4">
    <w:name w:val="Основной текст_"/>
    <w:link w:val="31"/>
    <w:locked/>
    <w:rsid w:val="00DB023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4"/>
    <w:rsid w:val="00DB0233"/>
    <w:pPr>
      <w:widowControl w:val="0"/>
      <w:shd w:val="clear" w:color="auto" w:fill="FFFFFF"/>
      <w:spacing w:before="240" w:after="0" w:line="322" w:lineRule="exact"/>
      <w:ind w:hanging="170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Основной текст (10)_"/>
    <w:link w:val="100"/>
    <w:locked/>
    <w:rsid w:val="00DB023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DB0233"/>
    <w:pPr>
      <w:widowControl w:val="0"/>
      <w:shd w:val="clear" w:color="auto" w:fill="FFFFFF"/>
      <w:spacing w:before="300" w:after="180" w:line="0" w:lineRule="atLeast"/>
    </w:pPr>
    <w:rPr>
      <w:rFonts w:ascii="Times New Roman" w:eastAsia="Times New Roman" w:hAnsi="Times New Roman" w:cs="Times New Roman"/>
    </w:rPr>
  </w:style>
  <w:style w:type="character" w:customStyle="1" w:styleId="11">
    <w:name w:val="Основной текст + 11"/>
    <w:aliases w:val="5 pt"/>
    <w:rsid w:val="00DB023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</w:rPr>
  </w:style>
  <w:style w:type="character" w:customStyle="1" w:styleId="2">
    <w:name w:val="Основной текст (2)"/>
    <w:rsid w:val="00DB023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table" w:styleId="a5">
    <w:name w:val="Table Grid"/>
    <w:basedOn w:val="a1"/>
    <w:uiPriority w:val="59"/>
    <w:rsid w:val="00DB023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B0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023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B72A2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8602E0"/>
    <w:rPr>
      <w:rFonts w:ascii="Times New Roman" w:eastAsia="Times New Roman" w:hAnsi="Times New Roman" w:cs="Times New Roman"/>
      <w:sz w:val="27"/>
      <w:szCs w:val="20"/>
    </w:rPr>
  </w:style>
  <w:style w:type="paragraph" w:styleId="a9">
    <w:name w:val="No Spacing"/>
    <w:uiPriority w:val="1"/>
    <w:qFormat/>
    <w:rsid w:val="003D305C"/>
    <w:pPr>
      <w:spacing w:after="0" w:line="240" w:lineRule="auto"/>
    </w:pPr>
  </w:style>
  <w:style w:type="paragraph" w:customStyle="1" w:styleId="1">
    <w:name w:val="Обычный1"/>
    <w:uiPriority w:val="99"/>
    <w:qFormat/>
    <w:rsid w:val="0095028A"/>
    <w:pPr>
      <w:widowControl w:val="0"/>
      <w:suppressAutoHyphens/>
      <w:spacing w:after="0" w:line="240" w:lineRule="auto"/>
    </w:pPr>
    <w:rPr>
      <w:sz w:val="20"/>
      <w:szCs w:val="20"/>
      <w:lang w:eastAsia="zh-CN"/>
    </w:rPr>
  </w:style>
  <w:style w:type="paragraph" w:customStyle="1" w:styleId="docdata">
    <w:name w:val="docdata"/>
    <w:aliases w:val="docy,v5,69620,bqiaagaaeyqcaaagiaiaaapfcweabe0laqaaaaaaaaaaaaaaaaaaaaaaaaaaaaaaaaaaaaaaaaaaaaaaaaaaaaaaaaaaaaaaaaaaaaaaaaaaaaaaaaaaaaaaaaaaaaaaaaaaaaaaaaaaaaaaaaaaaaaaaaaaaaaaaaaaaaaaaaaaaaaaaaaaaaaaaaaaaaaaaaaaaaaaaaaaaaaaaaaaaaaaaaaaaaaaaaaaaaa"/>
    <w:basedOn w:val="a"/>
    <w:rsid w:val="00C62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C62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eaie">
    <w:name w:val="Oea?ie"/>
    <w:qFormat/>
    <w:rsid w:val="00A44F04"/>
    <w:rPr>
      <w:rFonts w:ascii="Wingdings" w:hAnsi="Wingdings"/>
      <w:spacing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adm-chuli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chladm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</cp:lastModifiedBy>
  <cp:revision>2</cp:revision>
  <cp:lastPrinted>2025-10-28T06:10:00Z</cp:lastPrinted>
  <dcterms:created xsi:type="dcterms:W3CDTF">2026-07-06T09:29:00Z</dcterms:created>
  <dcterms:modified xsi:type="dcterms:W3CDTF">2026-07-06T09:29:00Z</dcterms:modified>
</cp:coreProperties>
</file>