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B7A74" w14:textId="77777777" w:rsidR="002B511D" w:rsidRPr="002B511D" w:rsidRDefault="002B511D" w:rsidP="006E01FC">
      <w:pPr>
        <w:jc w:val="right"/>
      </w:pPr>
      <w:r w:rsidRPr="002B511D">
        <w:rPr>
          <w:sz w:val="28"/>
          <w:szCs w:val="28"/>
        </w:rPr>
        <w:t xml:space="preserve">ПРОЕКТ            </w:t>
      </w:r>
    </w:p>
    <w:p w14:paraId="7955A6B4" w14:textId="77777777" w:rsidR="002B511D" w:rsidRPr="002B511D" w:rsidRDefault="002B511D" w:rsidP="002B511D">
      <w:pPr>
        <w:jc w:val="center"/>
        <w:rPr>
          <w:sz w:val="28"/>
          <w:szCs w:val="28"/>
        </w:rPr>
      </w:pPr>
      <w:r w:rsidRPr="002B511D">
        <w:rPr>
          <w:noProof/>
          <w:sz w:val="28"/>
          <w:szCs w:val="28"/>
        </w:rPr>
        <w:drawing>
          <wp:inline distT="0" distB="0" distL="0" distR="0" wp14:anchorId="152EEE50" wp14:editId="44793274">
            <wp:extent cx="676275" cy="819150"/>
            <wp:effectExtent l="0" t="0" r="9525" b="0"/>
            <wp:docPr id="2" name="Рисунок 2" descr="Герб Чулымского района НС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 НС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p w14:paraId="65E93D40" w14:textId="77777777" w:rsidR="002B511D" w:rsidRPr="007D40C4" w:rsidRDefault="002B511D" w:rsidP="002B511D">
      <w:pPr>
        <w:jc w:val="center"/>
      </w:pPr>
      <w:r w:rsidRPr="007D40C4">
        <w:t>СОВЕТ ДЕПУТАТОВ ЧУЛЫМСКОГО РАЙОНА</w:t>
      </w:r>
    </w:p>
    <w:p w14:paraId="3FDFB5D0" w14:textId="660DF89B" w:rsidR="002B511D" w:rsidRPr="007D40C4" w:rsidRDefault="002B511D" w:rsidP="002B511D">
      <w:pPr>
        <w:jc w:val="center"/>
      </w:pPr>
      <w:r w:rsidRPr="007D40C4">
        <w:t xml:space="preserve"> (</w:t>
      </w:r>
      <w:r w:rsidR="006E01FC" w:rsidRPr="007D40C4">
        <w:t>пятого</w:t>
      </w:r>
      <w:r w:rsidRPr="007D40C4">
        <w:t xml:space="preserve"> созыва)</w:t>
      </w:r>
    </w:p>
    <w:p w14:paraId="044EC62E" w14:textId="77777777" w:rsidR="002B511D" w:rsidRPr="007D40C4" w:rsidRDefault="002B511D" w:rsidP="002B511D">
      <w:r w:rsidRPr="007D40C4">
        <w:t xml:space="preserve">                                                  </w:t>
      </w:r>
    </w:p>
    <w:p w14:paraId="5D158F7A" w14:textId="77777777" w:rsidR="002B511D" w:rsidRPr="007D40C4" w:rsidRDefault="002B511D" w:rsidP="002B511D">
      <w:pPr>
        <w:jc w:val="center"/>
        <w:rPr>
          <w:b/>
          <w:bCs/>
        </w:rPr>
      </w:pPr>
      <w:r w:rsidRPr="007D40C4">
        <w:rPr>
          <w:b/>
          <w:bCs/>
        </w:rPr>
        <w:t>РЕШЕНИЕ</w:t>
      </w:r>
    </w:p>
    <w:p w14:paraId="1F2E2113" w14:textId="52FD2F25" w:rsidR="002B511D" w:rsidRPr="007D40C4" w:rsidRDefault="002B511D" w:rsidP="002B511D">
      <w:pPr>
        <w:jc w:val="center"/>
      </w:pPr>
      <w:r w:rsidRPr="007D40C4">
        <w:t>(</w:t>
      </w:r>
      <w:r w:rsidR="006E01FC" w:rsidRPr="007D40C4">
        <w:t xml:space="preserve">третья </w:t>
      </w:r>
      <w:r w:rsidRPr="007D40C4">
        <w:t>сессия)</w:t>
      </w:r>
    </w:p>
    <w:p w14:paraId="47B7A301" w14:textId="77777777" w:rsidR="002B511D" w:rsidRPr="007D40C4" w:rsidRDefault="002B511D" w:rsidP="002B511D">
      <w:pPr>
        <w:jc w:val="center"/>
      </w:pPr>
    </w:p>
    <w:p w14:paraId="4EFCD7EA" w14:textId="0BF848D1" w:rsidR="002B511D" w:rsidRDefault="002B511D" w:rsidP="007D40C4">
      <w:pPr>
        <w:jc w:val="both"/>
      </w:pPr>
      <w:r w:rsidRPr="007D40C4">
        <w:t xml:space="preserve">от </w:t>
      </w:r>
      <w:r w:rsidR="006E01FC" w:rsidRPr="007D40C4">
        <w:t>23 декабря 2025 г.</w:t>
      </w:r>
      <w:r w:rsidRPr="007D40C4">
        <w:t xml:space="preserve">                       </w:t>
      </w:r>
      <w:r w:rsidR="007D40C4">
        <w:t xml:space="preserve">           </w:t>
      </w:r>
      <w:r w:rsidRPr="007D40C4">
        <w:t xml:space="preserve"> г. Чулым</w:t>
      </w:r>
      <w:r w:rsidRPr="007D40C4">
        <w:tab/>
      </w:r>
      <w:r w:rsidRPr="007D40C4">
        <w:tab/>
      </w:r>
      <w:r w:rsidRPr="007D40C4">
        <w:tab/>
      </w:r>
      <w:r w:rsidRPr="007D40C4">
        <w:tab/>
        <w:t xml:space="preserve"> № </w:t>
      </w:r>
    </w:p>
    <w:p w14:paraId="4F0E2F0D" w14:textId="77777777" w:rsidR="007D40C4" w:rsidRPr="007D40C4" w:rsidRDefault="007D40C4" w:rsidP="007D40C4">
      <w:pPr>
        <w:jc w:val="both"/>
      </w:pPr>
    </w:p>
    <w:p w14:paraId="54F415F5" w14:textId="77777777" w:rsidR="002B511D" w:rsidRPr="007D40C4" w:rsidRDefault="002B511D" w:rsidP="002B511D">
      <w:pPr>
        <w:widowControl w:val="0"/>
        <w:autoSpaceDE w:val="0"/>
        <w:autoSpaceDN w:val="0"/>
        <w:ind w:firstLine="540"/>
        <w:jc w:val="center"/>
      </w:pPr>
      <w:r w:rsidRPr="007D40C4">
        <w:rPr>
          <w:i/>
        </w:rPr>
        <w:t xml:space="preserve">Об </w:t>
      </w:r>
      <w:proofErr w:type="gramStart"/>
      <w:r w:rsidRPr="007D40C4">
        <w:rPr>
          <w:i/>
        </w:rPr>
        <w:t>утверждении  Положения</w:t>
      </w:r>
      <w:proofErr w:type="gramEnd"/>
      <w:r w:rsidRPr="007D40C4">
        <w:rPr>
          <w:i/>
        </w:rPr>
        <w:t xml:space="preserve"> о муниципальном земельном контроле в границах сельских поселений Чулымского муниципального района Новосибирской области</w:t>
      </w:r>
      <w:r w:rsidRPr="007D40C4">
        <w:t xml:space="preserve"> </w:t>
      </w:r>
      <w:r w:rsidRPr="007D40C4">
        <w:rPr>
          <w:i/>
        </w:rPr>
        <w:t>и перечней индикаторов риска нарушений обязательных требований, используемых при осуществлении муниципального земельного контроля в границах сельских поселений Чулымского муниципального района Новосибирской области</w:t>
      </w:r>
    </w:p>
    <w:p w14:paraId="32FB2BB3" w14:textId="77777777" w:rsidR="002B511D" w:rsidRPr="007D40C4" w:rsidRDefault="002B511D" w:rsidP="002B511D">
      <w:pPr>
        <w:widowControl w:val="0"/>
        <w:autoSpaceDE w:val="0"/>
        <w:autoSpaceDN w:val="0"/>
        <w:ind w:firstLine="540"/>
        <w:jc w:val="center"/>
      </w:pPr>
      <w:r w:rsidRPr="007D40C4">
        <w:t xml:space="preserve">     </w:t>
      </w:r>
    </w:p>
    <w:p w14:paraId="66753C6E" w14:textId="10CBF542" w:rsidR="002B511D" w:rsidRPr="007D40C4" w:rsidRDefault="002B511D" w:rsidP="002B511D">
      <w:pPr>
        <w:autoSpaceDE w:val="0"/>
        <w:autoSpaceDN w:val="0"/>
        <w:adjustRightInd w:val="0"/>
        <w:jc w:val="both"/>
      </w:pPr>
      <w:r w:rsidRPr="007D40C4">
        <w:t xml:space="preserve">        В соответствии с Федеральным законом от 31.07.2020 № 248-ФЗ «О государственном контроле (надзоре) и муниципальном контроле в Российской Федерации», Совет депутатов Чулымского района </w:t>
      </w:r>
    </w:p>
    <w:p w14:paraId="3A9C4431" w14:textId="77777777" w:rsidR="002B511D" w:rsidRPr="007D40C4" w:rsidRDefault="002B511D" w:rsidP="002B511D">
      <w:pPr>
        <w:autoSpaceDE w:val="0"/>
        <w:autoSpaceDN w:val="0"/>
        <w:adjustRightInd w:val="0"/>
        <w:jc w:val="both"/>
        <w:rPr>
          <w:b/>
          <w:bCs/>
        </w:rPr>
      </w:pPr>
      <w:r w:rsidRPr="007D40C4">
        <w:rPr>
          <w:b/>
          <w:bCs/>
        </w:rPr>
        <w:t>РЕШИЛ:</w:t>
      </w:r>
    </w:p>
    <w:p w14:paraId="17F0EBC9" w14:textId="77777777" w:rsidR="002B511D" w:rsidRPr="007D40C4" w:rsidRDefault="002B511D" w:rsidP="002B511D">
      <w:pPr>
        <w:widowControl w:val="0"/>
        <w:numPr>
          <w:ilvl w:val="0"/>
          <w:numId w:val="2"/>
        </w:numPr>
        <w:autoSpaceDE w:val="0"/>
        <w:autoSpaceDN w:val="0"/>
        <w:adjustRightInd w:val="0"/>
        <w:jc w:val="both"/>
        <w:rPr>
          <w:rFonts w:eastAsia="Calibri"/>
          <w:lang w:eastAsia="en-US"/>
        </w:rPr>
      </w:pPr>
      <w:r w:rsidRPr="007D40C4">
        <w:rPr>
          <w:rFonts w:eastAsia="Calibri"/>
          <w:lang w:eastAsia="en-US"/>
        </w:rPr>
        <w:t>Утвердить:</w:t>
      </w:r>
    </w:p>
    <w:p w14:paraId="10924BA6" w14:textId="77777777" w:rsidR="002B511D" w:rsidRPr="007D40C4" w:rsidRDefault="002B511D" w:rsidP="002B511D">
      <w:pPr>
        <w:ind w:firstLine="567"/>
        <w:jc w:val="both"/>
        <w:rPr>
          <w:rFonts w:eastAsia="Calibri"/>
          <w:lang w:eastAsia="en-US"/>
        </w:rPr>
      </w:pPr>
      <w:r w:rsidRPr="007D40C4">
        <w:rPr>
          <w:rFonts w:eastAsia="Calibri"/>
          <w:lang w:eastAsia="en-US"/>
        </w:rPr>
        <w:t>1) Положение о муниципальном земельном контроле в границах сельских поселений Чулымского муниципального района Новосибирской области (приложение № 1).</w:t>
      </w:r>
    </w:p>
    <w:p w14:paraId="576CD9AC" w14:textId="77777777" w:rsidR="002B511D" w:rsidRPr="007D40C4" w:rsidRDefault="002B511D" w:rsidP="002B511D">
      <w:pPr>
        <w:ind w:firstLine="567"/>
        <w:contextualSpacing/>
        <w:jc w:val="both"/>
        <w:rPr>
          <w:lang w:eastAsia="en-US"/>
        </w:rPr>
      </w:pPr>
      <w:r w:rsidRPr="007D40C4">
        <w:rPr>
          <w:lang w:eastAsia="en-US"/>
        </w:rPr>
        <w:t>2) Перечни индикаторов риска нарушений обязательных требований, используемых при осуществлении муниципальном земельном контроле в границах сельских поселений Чулымского муниципального района Новосибирской области (приложение № 2).</w:t>
      </w:r>
    </w:p>
    <w:p w14:paraId="05E7886F" w14:textId="77777777" w:rsidR="002B511D" w:rsidRPr="007D40C4" w:rsidRDefault="002B511D" w:rsidP="002B511D">
      <w:pPr>
        <w:ind w:firstLine="851"/>
        <w:contextualSpacing/>
        <w:jc w:val="both"/>
        <w:rPr>
          <w:lang w:eastAsia="en-US"/>
        </w:rPr>
      </w:pPr>
      <w:r w:rsidRPr="007D40C4">
        <w:rPr>
          <w:lang w:eastAsia="en-US"/>
        </w:rPr>
        <w:t>2. Признать утратившими силу:</w:t>
      </w:r>
    </w:p>
    <w:p w14:paraId="1E69C1D9" w14:textId="77777777" w:rsidR="002B511D" w:rsidRPr="007D40C4" w:rsidRDefault="002B511D" w:rsidP="002B511D">
      <w:pPr>
        <w:ind w:firstLine="851"/>
        <w:contextualSpacing/>
        <w:jc w:val="both"/>
        <w:rPr>
          <w:lang w:eastAsia="en-US"/>
        </w:rPr>
      </w:pPr>
      <w:r w:rsidRPr="007D40C4">
        <w:rPr>
          <w:lang w:eastAsia="en-US"/>
        </w:rPr>
        <w:t>решение Совета депутатов Чулымского района от 26.11.2021 № 11/87 «Об утверждении Положения о муниципальном земельном контроле в границах сельских поселений Чулымского муниципального района Новосибирской области»;</w:t>
      </w:r>
    </w:p>
    <w:p w14:paraId="5A3E6C29" w14:textId="77777777" w:rsidR="002B511D" w:rsidRPr="007D40C4" w:rsidRDefault="002B511D" w:rsidP="002B511D">
      <w:pPr>
        <w:ind w:firstLine="851"/>
        <w:contextualSpacing/>
        <w:jc w:val="both"/>
        <w:rPr>
          <w:lang w:eastAsia="en-US"/>
        </w:rPr>
      </w:pPr>
      <w:r w:rsidRPr="007D40C4">
        <w:rPr>
          <w:lang w:eastAsia="en-US"/>
        </w:rPr>
        <w:t>решение Совета депутатов Чулымского района от 12.07.2022 № 16/141 «О внесении изменений в Положение о муниципальном земельном контроле в границах сельских поселений Чулымского муниципального района Новосибирской области»;</w:t>
      </w:r>
    </w:p>
    <w:p w14:paraId="27C841EE" w14:textId="77777777" w:rsidR="002B511D" w:rsidRPr="007D40C4" w:rsidRDefault="002B511D" w:rsidP="002B511D">
      <w:pPr>
        <w:ind w:firstLine="851"/>
        <w:contextualSpacing/>
        <w:jc w:val="both"/>
        <w:rPr>
          <w:lang w:eastAsia="en-US"/>
        </w:rPr>
      </w:pPr>
      <w:r w:rsidRPr="007D40C4">
        <w:rPr>
          <w:lang w:eastAsia="en-US"/>
        </w:rPr>
        <w:t>решение Совета депутатов Чулымского района от 27.10.2022 № 19/163 «О внесении изменений в Положение о муниципальном земельном контроле в границах сельских поселений Чулымского муниципального района Новосибирской области»;</w:t>
      </w:r>
    </w:p>
    <w:p w14:paraId="4896038E" w14:textId="77777777" w:rsidR="002B511D" w:rsidRPr="007D40C4" w:rsidRDefault="002B511D" w:rsidP="002B511D">
      <w:pPr>
        <w:ind w:firstLine="851"/>
        <w:contextualSpacing/>
        <w:jc w:val="both"/>
        <w:rPr>
          <w:lang w:eastAsia="en-US"/>
        </w:rPr>
      </w:pPr>
      <w:r w:rsidRPr="007D40C4">
        <w:rPr>
          <w:lang w:eastAsia="en-US"/>
        </w:rPr>
        <w:t>решение Совета депутатов Чулымского района от 27.02.2024 № 31/231 «О внесении изменений в Положение о муниципальном земельном контроле в границах сельских поселений Чулымского муниципального района Новосибирской области»;</w:t>
      </w:r>
    </w:p>
    <w:p w14:paraId="3E132BFD" w14:textId="77777777" w:rsidR="002B511D" w:rsidRPr="007D40C4" w:rsidRDefault="002B511D" w:rsidP="002B511D">
      <w:pPr>
        <w:ind w:firstLine="851"/>
        <w:contextualSpacing/>
        <w:jc w:val="both"/>
        <w:rPr>
          <w:lang w:eastAsia="en-US"/>
        </w:rPr>
      </w:pPr>
      <w:r w:rsidRPr="007D40C4">
        <w:rPr>
          <w:lang w:eastAsia="en-US"/>
        </w:rPr>
        <w:t>решение Совета депутатов Чулымского района от 02.11.2024 № 35/281 «О внесении изменений в Положение о муниципальном земельном контроле в границах сельских поселений Чулымского муниципального района Новосибирской области»;</w:t>
      </w:r>
    </w:p>
    <w:p w14:paraId="008B54BE" w14:textId="77777777" w:rsidR="002B511D" w:rsidRPr="007D40C4" w:rsidRDefault="002B511D" w:rsidP="002B511D">
      <w:pPr>
        <w:ind w:firstLine="851"/>
        <w:contextualSpacing/>
        <w:jc w:val="both"/>
        <w:rPr>
          <w:lang w:eastAsia="en-US"/>
        </w:rPr>
      </w:pPr>
      <w:r w:rsidRPr="007D40C4">
        <w:rPr>
          <w:lang w:eastAsia="en-US"/>
        </w:rPr>
        <w:t>решение Совета депутатов Чулымского района от 20.02.2025 № 39/319 «О внесении изменений в Положение о муниципальном земельном контроле в границах сельских поселений Чулымского муниципального района Новосибирской области»;</w:t>
      </w:r>
    </w:p>
    <w:p w14:paraId="7C3EA99A" w14:textId="77777777" w:rsidR="002B511D" w:rsidRPr="007D40C4" w:rsidRDefault="002B511D" w:rsidP="002B511D">
      <w:pPr>
        <w:ind w:firstLine="851"/>
        <w:contextualSpacing/>
        <w:jc w:val="both"/>
        <w:rPr>
          <w:lang w:eastAsia="en-US"/>
        </w:rPr>
      </w:pPr>
      <w:r w:rsidRPr="007D40C4">
        <w:rPr>
          <w:lang w:eastAsia="en-US"/>
        </w:rPr>
        <w:t>3. Решение направить Главе Чулымского района для подписания.</w:t>
      </w:r>
    </w:p>
    <w:p w14:paraId="09188788" w14:textId="30C900CD" w:rsidR="002B511D" w:rsidRPr="007D40C4" w:rsidRDefault="002B511D" w:rsidP="007D40C4">
      <w:pPr>
        <w:ind w:firstLine="851"/>
        <w:contextualSpacing/>
        <w:jc w:val="both"/>
        <w:rPr>
          <w:lang w:eastAsia="en-US"/>
        </w:rPr>
      </w:pPr>
      <w:r w:rsidRPr="007D40C4">
        <w:rPr>
          <w:lang w:eastAsia="en-US"/>
        </w:rPr>
        <w:t>4. Данное решение подлежит официальному опубликованию в соответствии с Уставом Чулымского муниципального района Новосибирской области и вступает в силу после его официального опубликования.</w:t>
      </w:r>
    </w:p>
    <w:p w14:paraId="3C615757" w14:textId="77777777" w:rsidR="007D40C4" w:rsidRDefault="007D40C4" w:rsidP="002B511D">
      <w:pPr>
        <w:autoSpaceDE w:val="0"/>
        <w:autoSpaceDN w:val="0"/>
        <w:adjustRightInd w:val="0"/>
        <w:jc w:val="both"/>
      </w:pPr>
    </w:p>
    <w:p w14:paraId="0D14346A" w14:textId="6621A525" w:rsidR="002B511D" w:rsidRPr="007D40C4" w:rsidRDefault="002B511D" w:rsidP="002B511D">
      <w:pPr>
        <w:autoSpaceDE w:val="0"/>
        <w:autoSpaceDN w:val="0"/>
        <w:adjustRightInd w:val="0"/>
        <w:jc w:val="both"/>
      </w:pPr>
      <w:r w:rsidRPr="007D40C4">
        <w:t xml:space="preserve">Председатель Совета депутатов                    </w:t>
      </w:r>
      <w:r w:rsidR="001D0FC0">
        <w:tab/>
      </w:r>
      <w:r w:rsidRPr="007D40C4">
        <w:t>Глава Чулымского района</w:t>
      </w:r>
    </w:p>
    <w:p w14:paraId="5B2B8F56" w14:textId="77777777" w:rsidR="002B511D" w:rsidRPr="007D40C4" w:rsidRDefault="002B511D" w:rsidP="002B511D">
      <w:pPr>
        <w:autoSpaceDE w:val="0"/>
        <w:autoSpaceDN w:val="0"/>
        <w:adjustRightInd w:val="0"/>
        <w:jc w:val="both"/>
      </w:pPr>
      <w:r w:rsidRPr="007D40C4">
        <w:t>Чулымского района</w:t>
      </w:r>
    </w:p>
    <w:p w14:paraId="796132C6" w14:textId="33C97560" w:rsidR="007D40C4" w:rsidRPr="007D40C4" w:rsidRDefault="002B511D" w:rsidP="007D40C4">
      <w:pPr>
        <w:autoSpaceDE w:val="0"/>
        <w:autoSpaceDN w:val="0"/>
        <w:adjustRightInd w:val="0"/>
        <w:jc w:val="both"/>
      </w:pPr>
      <w:r w:rsidRPr="007D40C4">
        <w:t xml:space="preserve">______________Т. И. Крупко                      </w:t>
      </w:r>
      <w:r w:rsidR="001D0FC0">
        <w:tab/>
      </w:r>
      <w:r w:rsidRPr="007D40C4">
        <w:t>_____________ С.Н. Кудрявцева</w:t>
      </w:r>
    </w:p>
    <w:p w14:paraId="6A6BC316" w14:textId="7D607B25" w:rsidR="002B511D" w:rsidRPr="007D40C4" w:rsidRDefault="002B511D" w:rsidP="002D65BC">
      <w:pPr>
        <w:ind w:left="5103"/>
        <w:jc w:val="right"/>
        <w:rPr>
          <w:sz w:val="22"/>
          <w:szCs w:val="22"/>
        </w:rPr>
      </w:pPr>
      <w:r w:rsidRPr="007D40C4">
        <w:rPr>
          <w:sz w:val="22"/>
          <w:szCs w:val="22"/>
        </w:rPr>
        <w:lastRenderedPageBreak/>
        <w:t>П</w:t>
      </w:r>
      <w:r w:rsidR="0023241A" w:rsidRPr="007D40C4">
        <w:rPr>
          <w:sz w:val="22"/>
          <w:szCs w:val="22"/>
        </w:rPr>
        <w:t>РИЛОЖЕНИЕ</w:t>
      </w:r>
      <w:r w:rsidRPr="007D40C4">
        <w:rPr>
          <w:sz w:val="22"/>
          <w:szCs w:val="22"/>
        </w:rPr>
        <w:t xml:space="preserve"> № 1</w:t>
      </w:r>
    </w:p>
    <w:p w14:paraId="43280F1D" w14:textId="77777777" w:rsidR="002B511D" w:rsidRPr="007D40C4" w:rsidRDefault="002B511D" w:rsidP="002D65BC">
      <w:pPr>
        <w:ind w:left="5103"/>
        <w:jc w:val="right"/>
        <w:rPr>
          <w:sz w:val="22"/>
          <w:szCs w:val="22"/>
        </w:rPr>
      </w:pPr>
    </w:p>
    <w:p w14:paraId="72D8A97E" w14:textId="77777777" w:rsidR="00726DD3" w:rsidRPr="007D40C4" w:rsidRDefault="002D65BC" w:rsidP="002D65BC">
      <w:pPr>
        <w:ind w:left="5103"/>
        <w:jc w:val="right"/>
        <w:rPr>
          <w:sz w:val="22"/>
          <w:szCs w:val="22"/>
        </w:rPr>
      </w:pPr>
      <w:r w:rsidRPr="007D40C4">
        <w:rPr>
          <w:sz w:val="22"/>
          <w:szCs w:val="22"/>
        </w:rPr>
        <w:t>УТВЕРЖДЕНО</w:t>
      </w:r>
    </w:p>
    <w:p w14:paraId="44948121" w14:textId="3175B784" w:rsidR="00726DD3" w:rsidRPr="007D40C4" w:rsidRDefault="00726DD3" w:rsidP="007D40C4">
      <w:pPr>
        <w:widowControl w:val="0"/>
        <w:autoSpaceDE w:val="0"/>
        <w:ind w:left="5103"/>
        <w:jc w:val="right"/>
        <w:rPr>
          <w:i/>
          <w:iCs/>
          <w:sz w:val="22"/>
          <w:szCs w:val="22"/>
        </w:rPr>
      </w:pPr>
      <w:r w:rsidRPr="007D40C4">
        <w:rPr>
          <w:sz w:val="22"/>
          <w:szCs w:val="22"/>
        </w:rPr>
        <w:t>решени</w:t>
      </w:r>
      <w:r w:rsidR="006A6978" w:rsidRPr="007D40C4">
        <w:rPr>
          <w:sz w:val="22"/>
          <w:szCs w:val="22"/>
        </w:rPr>
        <w:t>ем</w:t>
      </w:r>
      <w:r w:rsidRPr="007D40C4">
        <w:rPr>
          <w:sz w:val="22"/>
          <w:szCs w:val="22"/>
        </w:rPr>
        <w:t xml:space="preserve"> </w:t>
      </w:r>
      <w:r w:rsidRPr="007D40C4">
        <w:rPr>
          <w:iCs/>
          <w:sz w:val="22"/>
          <w:szCs w:val="22"/>
        </w:rPr>
        <w:t xml:space="preserve">Совета депутатов Чулымского района </w:t>
      </w:r>
      <w:r w:rsidRPr="007D40C4">
        <w:rPr>
          <w:sz w:val="22"/>
          <w:szCs w:val="22"/>
        </w:rPr>
        <w:t>от</w:t>
      </w:r>
      <w:r w:rsidR="0029359F">
        <w:rPr>
          <w:sz w:val="22"/>
          <w:szCs w:val="22"/>
        </w:rPr>
        <w:t xml:space="preserve"> 23.12.2025 г.</w:t>
      </w:r>
      <w:r w:rsidR="006A6978" w:rsidRPr="007D40C4">
        <w:rPr>
          <w:sz w:val="22"/>
          <w:szCs w:val="22"/>
        </w:rPr>
        <w:t xml:space="preserve"> №___</w:t>
      </w:r>
    </w:p>
    <w:p w14:paraId="102AA8D5" w14:textId="77777777" w:rsidR="0099707E" w:rsidRPr="007D40C4" w:rsidRDefault="0099707E" w:rsidP="0099707E">
      <w:pPr>
        <w:pStyle w:val="a6"/>
        <w:jc w:val="center"/>
        <w:rPr>
          <w:bCs/>
          <w:sz w:val="24"/>
          <w:szCs w:val="24"/>
        </w:rPr>
      </w:pPr>
      <w:r w:rsidRPr="007D40C4">
        <w:rPr>
          <w:sz w:val="24"/>
          <w:szCs w:val="24"/>
        </w:rPr>
        <w:t>Положение</w:t>
      </w:r>
    </w:p>
    <w:p w14:paraId="4F9B9EB0" w14:textId="77777777" w:rsidR="0099707E" w:rsidRPr="007D40C4" w:rsidRDefault="0099707E" w:rsidP="0099707E">
      <w:pPr>
        <w:pStyle w:val="a6"/>
        <w:jc w:val="center"/>
        <w:rPr>
          <w:sz w:val="24"/>
          <w:szCs w:val="24"/>
        </w:rPr>
      </w:pPr>
      <w:r w:rsidRPr="007D40C4">
        <w:rPr>
          <w:sz w:val="24"/>
          <w:szCs w:val="24"/>
        </w:rPr>
        <w:t>о муниципальном земельном контроле в границах сельских поселений Чулымского муниципального района Новосибирской области</w:t>
      </w:r>
    </w:p>
    <w:p w14:paraId="20239F54" w14:textId="77777777" w:rsidR="006B6C4F" w:rsidRPr="007D40C4" w:rsidRDefault="006B6C4F">
      <w:pPr>
        <w:pStyle w:val="a6"/>
        <w:jc w:val="both"/>
        <w:rPr>
          <w:sz w:val="24"/>
          <w:szCs w:val="24"/>
        </w:rPr>
      </w:pPr>
    </w:p>
    <w:p w14:paraId="11A427BE" w14:textId="77777777" w:rsidR="007E4BA1" w:rsidRPr="007D40C4" w:rsidRDefault="007E4BA1">
      <w:pPr>
        <w:pStyle w:val="a6"/>
        <w:jc w:val="center"/>
        <w:rPr>
          <w:b/>
          <w:sz w:val="24"/>
          <w:szCs w:val="24"/>
        </w:rPr>
      </w:pPr>
    </w:p>
    <w:p w14:paraId="3CEDF145" w14:textId="2AB6BAB9" w:rsidR="007E4BA1" w:rsidRPr="007D40C4" w:rsidRDefault="00AF74D9" w:rsidP="007D40C4">
      <w:pPr>
        <w:pStyle w:val="a6"/>
        <w:jc w:val="center"/>
        <w:rPr>
          <w:b/>
          <w:bCs/>
          <w:sz w:val="24"/>
          <w:szCs w:val="24"/>
        </w:rPr>
      </w:pPr>
      <w:r w:rsidRPr="007D40C4">
        <w:rPr>
          <w:b/>
          <w:sz w:val="24"/>
          <w:szCs w:val="24"/>
        </w:rPr>
        <w:t>I. Общие положения</w:t>
      </w:r>
    </w:p>
    <w:p w14:paraId="0F4DC4F4" w14:textId="77777777" w:rsidR="0099707E" w:rsidRPr="007D40C4" w:rsidRDefault="0099707E" w:rsidP="0099707E">
      <w:pPr>
        <w:pStyle w:val="a6"/>
        <w:ind w:firstLine="708"/>
        <w:jc w:val="both"/>
        <w:rPr>
          <w:sz w:val="24"/>
          <w:szCs w:val="24"/>
        </w:rPr>
      </w:pPr>
      <w:r w:rsidRPr="007D40C4">
        <w:rPr>
          <w:sz w:val="24"/>
          <w:szCs w:val="24"/>
        </w:rPr>
        <w:t xml:space="preserve">1.1. Настоящее Положение устанавливает порядок осуществления </w:t>
      </w:r>
      <w:r w:rsidR="008C73FC" w:rsidRPr="007D40C4">
        <w:rPr>
          <w:sz w:val="24"/>
          <w:szCs w:val="24"/>
        </w:rPr>
        <w:t xml:space="preserve">муниципального земельного контроля в границах сельских поселений Чулымского муниципального района Новосибирской области </w:t>
      </w:r>
      <w:r w:rsidRPr="007D40C4">
        <w:rPr>
          <w:sz w:val="24"/>
          <w:szCs w:val="24"/>
        </w:rPr>
        <w:t>(далее – муниципальный контроль).</w:t>
      </w:r>
    </w:p>
    <w:p w14:paraId="358972CC" w14:textId="77777777" w:rsidR="0099707E" w:rsidRPr="007D40C4" w:rsidRDefault="0099707E" w:rsidP="0099707E">
      <w:pPr>
        <w:pStyle w:val="a6"/>
        <w:ind w:firstLine="708"/>
        <w:jc w:val="both"/>
        <w:rPr>
          <w:sz w:val="24"/>
          <w:szCs w:val="24"/>
        </w:rPr>
      </w:pPr>
      <w:r w:rsidRPr="007D40C4">
        <w:rPr>
          <w:sz w:val="24"/>
          <w:szCs w:val="24"/>
        </w:rPr>
        <w:t>1.2.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14:paraId="7505D1C0" w14:textId="77777777" w:rsidR="0099707E" w:rsidRPr="007D40C4" w:rsidRDefault="0099707E" w:rsidP="0099707E">
      <w:pPr>
        <w:pStyle w:val="a6"/>
        <w:ind w:firstLine="709"/>
        <w:jc w:val="both"/>
        <w:rPr>
          <w:color w:val="000000"/>
          <w:sz w:val="24"/>
          <w:szCs w:val="24"/>
          <w:lang w:bidi="ru-RU"/>
        </w:rPr>
      </w:pPr>
      <w:r w:rsidRPr="007D40C4">
        <w:rPr>
          <w:sz w:val="24"/>
          <w:szCs w:val="24"/>
        </w:rPr>
        <w:t>1.2.1</w:t>
      </w:r>
      <w:r w:rsidRPr="007D40C4">
        <w:rPr>
          <w:color w:val="000000"/>
          <w:sz w:val="24"/>
          <w:szCs w:val="24"/>
          <w:lang w:bidi="ru-RU"/>
        </w:rPr>
        <w:t>. Объектами муниципального контроля являются</w:t>
      </w:r>
      <w:r w:rsidR="008C73FC" w:rsidRPr="007D40C4">
        <w:rPr>
          <w:sz w:val="24"/>
          <w:szCs w:val="24"/>
        </w:rPr>
        <w:t xml:space="preserve"> </w:t>
      </w:r>
      <w:r w:rsidRPr="007D40C4">
        <w:rPr>
          <w:color w:val="000000"/>
          <w:sz w:val="24"/>
          <w:szCs w:val="24"/>
          <w:lang w:bidi="ru-RU"/>
        </w:rPr>
        <w:t xml:space="preserve">объекты земельных отношений (земли, земельные участки или части земельных участков), расположенные в границах </w:t>
      </w:r>
      <w:r w:rsidR="008C73FC" w:rsidRPr="007D40C4">
        <w:rPr>
          <w:color w:val="000000"/>
          <w:sz w:val="24"/>
          <w:szCs w:val="24"/>
          <w:lang w:bidi="ru-RU"/>
        </w:rPr>
        <w:t>сельских поселений Чулымского муниципального района Новосибирской области</w:t>
      </w:r>
      <w:r w:rsidRPr="007D40C4">
        <w:rPr>
          <w:color w:val="000000"/>
          <w:sz w:val="24"/>
          <w:szCs w:val="24"/>
          <w:lang w:bidi="ru-RU"/>
        </w:rPr>
        <w:t>), к которым предъявляются обязательные требования, а также деятельность, действия (бездействие) контролируемого лица, в рамках которых должны соблюдаться обязательные требования.</w:t>
      </w:r>
    </w:p>
    <w:p w14:paraId="7B4CA430" w14:textId="77777777" w:rsidR="0099707E" w:rsidRPr="007D40C4" w:rsidRDefault="0099707E" w:rsidP="0099707E">
      <w:pPr>
        <w:pStyle w:val="a6"/>
        <w:ind w:firstLine="708"/>
        <w:jc w:val="both"/>
        <w:rPr>
          <w:sz w:val="24"/>
          <w:szCs w:val="24"/>
        </w:rPr>
      </w:pPr>
      <w:r w:rsidRPr="007D40C4">
        <w:rPr>
          <w:sz w:val="24"/>
          <w:szCs w:val="24"/>
        </w:rPr>
        <w:t xml:space="preserve">1.3. Муниципальный контроль осуществляется </w:t>
      </w:r>
      <w:r w:rsidR="008C73FC" w:rsidRPr="007D40C4">
        <w:rPr>
          <w:iCs/>
          <w:sz w:val="24"/>
          <w:szCs w:val="24"/>
        </w:rPr>
        <w:t>администрация Чулымского района</w:t>
      </w:r>
      <w:r w:rsidRPr="007D40C4">
        <w:rPr>
          <w:i/>
          <w:iCs/>
          <w:sz w:val="24"/>
          <w:szCs w:val="24"/>
        </w:rPr>
        <w:t xml:space="preserve"> </w:t>
      </w:r>
      <w:r w:rsidRPr="007D40C4">
        <w:rPr>
          <w:sz w:val="24"/>
          <w:szCs w:val="24"/>
        </w:rPr>
        <w:t>(далее – контрольный орган).</w:t>
      </w:r>
    </w:p>
    <w:p w14:paraId="4643C5F1" w14:textId="77777777" w:rsidR="0099707E" w:rsidRPr="007D40C4" w:rsidRDefault="0099707E" w:rsidP="0099707E">
      <w:pPr>
        <w:pStyle w:val="a6"/>
        <w:ind w:firstLine="708"/>
        <w:jc w:val="both"/>
        <w:rPr>
          <w:sz w:val="24"/>
          <w:szCs w:val="24"/>
        </w:rPr>
      </w:pPr>
      <w:r w:rsidRPr="007D40C4">
        <w:rPr>
          <w:sz w:val="24"/>
          <w:szCs w:val="24"/>
        </w:rPr>
        <w:t>1.4. Должностными лицами контрольного органа, уполномоченными на принятие решений о проведении контрольных мероприятий, (далее - уполномоченное должностное лицо), являются:</w:t>
      </w:r>
    </w:p>
    <w:p w14:paraId="310D75CF" w14:textId="77777777" w:rsidR="0099707E" w:rsidRPr="007D40C4" w:rsidRDefault="008C73FC" w:rsidP="0099707E">
      <w:pPr>
        <w:pStyle w:val="a6"/>
        <w:ind w:firstLine="708"/>
        <w:jc w:val="both"/>
        <w:rPr>
          <w:iCs/>
          <w:sz w:val="24"/>
          <w:szCs w:val="24"/>
        </w:rPr>
      </w:pPr>
      <w:r w:rsidRPr="007D40C4">
        <w:rPr>
          <w:iCs/>
          <w:sz w:val="24"/>
          <w:szCs w:val="24"/>
        </w:rPr>
        <w:t>- Главы Чулымского района;</w:t>
      </w:r>
    </w:p>
    <w:p w14:paraId="6C6D5612" w14:textId="77777777" w:rsidR="008C73FC" w:rsidRPr="007D40C4" w:rsidRDefault="008C73FC" w:rsidP="0099707E">
      <w:pPr>
        <w:pStyle w:val="a6"/>
        <w:ind w:firstLine="708"/>
        <w:jc w:val="both"/>
        <w:rPr>
          <w:bCs/>
          <w:sz w:val="24"/>
          <w:szCs w:val="24"/>
        </w:rPr>
      </w:pPr>
      <w:r w:rsidRPr="007D40C4">
        <w:rPr>
          <w:iCs/>
          <w:sz w:val="24"/>
          <w:szCs w:val="24"/>
        </w:rPr>
        <w:t>- первый заместитель главы администрации Чулымского района.</w:t>
      </w:r>
    </w:p>
    <w:p w14:paraId="398BE281" w14:textId="77777777" w:rsidR="0099707E" w:rsidRPr="007D40C4" w:rsidRDefault="0099707E" w:rsidP="0099707E">
      <w:pPr>
        <w:pStyle w:val="a6"/>
        <w:ind w:firstLine="708"/>
        <w:jc w:val="both"/>
        <w:rPr>
          <w:sz w:val="24"/>
          <w:szCs w:val="24"/>
        </w:rPr>
      </w:pPr>
      <w:r w:rsidRPr="007D40C4">
        <w:rPr>
          <w:sz w:val="24"/>
          <w:szCs w:val="24"/>
        </w:rPr>
        <w:t>1.5. Должностными лицами контрольного органа, в должностные обязанности которых входят осуществление полномочий по муниципальному контролю (далее - инспектор), являются:</w:t>
      </w:r>
    </w:p>
    <w:p w14:paraId="467D5358" w14:textId="77777777" w:rsidR="008C73FC" w:rsidRPr="007D40C4" w:rsidRDefault="008C73FC" w:rsidP="008C73FC">
      <w:pPr>
        <w:pStyle w:val="a6"/>
        <w:ind w:firstLine="708"/>
        <w:jc w:val="both"/>
        <w:rPr>
          <w:iCs/>
          <w:sz w:val="24"/>
          <w:szCs w:val="24"/>
        </w:rPr>
      </w:pPr>
      <w:r w:rsidRPr="007D40C4">
        <w:rPr>
          <w:iCs/>
          <w:sz w:val="24"/>
          <w:szCs w:val="24"/>
        </w:rPr>
        <w:t>- заместитель начальника управления экономического развития администрации Чулымского района, начальник отдела земельных отношений и имущества;</w:t>
      </w:r>
    </w:p>
    <w:p w14:paraId="50F320B3" w14:textId="77777777" w:rsidR="008C73FC" w:rsidRPr="007D40C4" w:rsidRDefault="008C73FC" w:rsidP="008C73FC">
      <w:pPr>
        <w:pStyle w:val="a6"/>
        <w:ind w:firstLine="708"/>
        <w:jc w:val="both"/>
        <w:rPr>
          <w:iCs/>
          <w:sz w:val="24"/>
          <w:szCs w:val="24"/>
        </w:rPr>
      </w:pPr>
      <w:r w:rsidRPr="007D40C4">
        <w:rPr>
          <w:iCs/>
          <w:sz w:val="24"/>
          <w:szCs w:val="24"/>
        </w:rPr>
        <w:t>- главный специалист отдела земельных отношений и   имущества управления экономического развития.</w:t>
      </w:r>
    </w:p>
    <w:p w14:paraId="1A3A42AE" w14:textId="77777777" w:rsidR="0099707E" w:rsidRPr="007D40C4" w:rsidRDefault="008C73FC" w:rsidP="008C73FC">
      <w:pPr>
        <w:pStyle w:val="a6"/>
        <w:ind w:firstLine="708"/>
        <w:jc w:val="both"/>
        <w:rPr>
          <w:sz w:val="24"/>
          <w:szCs w:val="24"/>
        </w:rPr>
      </w:pPr>
      <w:r w:rsidRPr="007D40C4">
        <w:rPr>
          <w:i/>
          <w:iCs/>
          <w:sz w:val="24"/>
          <w:szCs w:val="24"/>
        </w:rPr>
        <w:t xml:space="preserve"> </w:t>
      </w:r>
      <w:r w:rsidR="0099707E" w:rsidRPr="007D40C4">
        <w:rPr>
          <w:sz w:val="24"/>
          <w:szCs w:val="24"/>
        </w:rPr>
        <w:t xml:space="preserve">На должностных лиц контрольного органа распространяются права, обязанности, предусмотренные статьей 29 Федерального закона от 31.07.2020 № 248-ФЗ «О государственном контроле (надзоре) и муниципальном контроле в Российской Федерации». За неисполнение или ненадлежащее исполнение служебных обязанностей при осуществлении муниципального контроля должностные лица контрольного органа несут ответственность в соответствии с законодательством Российской Федерации. </w:t>
      </w:r>
    </w:p>
    <w:p w14:paraId="481CC3E9" w14:textId="77777777" w:rsidR="0099707E" w:rsidRPr="007D40C4" w:rsidRDefault="0099707E" w:rsidP="0099707E">
      <w:pPr>
        <w:pStyle w:val="a6"/>
        <w:ind w:firstLine="708"/>
        <w:jc w:val="both"/>
        <w:rPr>
          <w:sz w:val="24"/>
          <w:szCs w:val="24"/>
        </w:rPr>
      </w:pPr>
      <w:r w:rsidRPr="007D40C4">
        <w:rPr>
          <w:sz w:val="24"/>
          <w:szCs w:val="24"/>
        </w:rPr>
        <w:t xml:space="preserve">1.6.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r w:rsidRPr="007D40C4">
        <w:rPr>
          <w:rStyle w:val="af0"/>
          <w:color w:val="000000"/>
          <w:sz w:val="24"/>
          <w:szCs w:val="24"/>
          <w:u w:val="none"/>
        </w:rPr>
        <w:t xml:space="preserve">закона </w:t>
      </w:r>
      <w:r w:rsidRPr="007D40C4">
        <w:rPr>
          <w:sz w:val="24"/>
          <w:szCs w:val="24"/>
        </w:rPr>
        <w:t>от 31.07.2020 №</w:t>
      </w:r>
      <w:r w:rsidR="00DE47F2" w:rsidRPr="007D40C4">
        <w:rPr>
          <w:sz w:val="24"/>
          <w:szCs w:val="24"/>
        </w:rPr>
        <w:t xml:space="preserve"> </w:t>
      </w:r>
      <w:r w:rsidRPr="007D40C4">
        <w:rPr>
          <w:sz w:val="24"/>
          <w:szCs w:val="24"/>
        </w:rPr>
        <w:t>248-ФЗ «О государственном контроле (надзоре) и муниципальном контроле в Российской Федерации», а также иных нормативных правовых актов, в которых осуществляется нормативно-правовое регулирование отношений, возникающих в связи с организацией и осуществлением муниципального контроля.</w:t>
      </w:r>
    </w:p>
    <w:p w14:paraId="12948C0D" w14:textId="77777777" w:rsidR="0099707E" w:rsidRPr="007D40C4" w:rsidRDefault="0099707E" w:rsidP="0099707E">
      <w:pPr>
        <w:pStyle w:val="a6"/>
        <w:ind w:firstLine="708"/>
        <w:jc w:val="both"/>
        <w:rPr>
          <w:sz w:val="24"/>
          <w:szCs w:val="24"/>
        </w:rPr>
      </w:pPr>
      <w:r w:rsidRPr="007D40C4">
        <w:rPr>
          <w:sz w:val="24"/>
          <w:szCs w:val="24"/>
        </w:rPr>
        <w:t xml:space="preserve">1.7. Контрольный орган в рамках осуществления муниципального контроля обеспечивается учет объектов муниципального контроля. При сборе, обработке, анализе и учете сведений об объектах муниципального контроля для целей их учета контрольный орган использует информацию, представляемую ему в соответствии с нормативными правовыми </w:t>
      </w:r>
      <w:r w:rsidRPr="007D40C4">
        <w:rPr>
          <w:sz w:val="24"/>
          <w:szCs w:val="24"/>
        </w:rPr>
        <w:lastRenderedPageBreak/>
        <w:t>актами, информацию, получаемую в рамках межведомственного взаимодействия, а также общедоступную информацию.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7CD905C" w14:textId="77777777" w:rsidR="0099707E" w:rsidRPr="007D40C4" w:rsidRDefault="0099707E" w:rsidP="0099707E">
      <w:pPr>
        <w:pStyle w:val="a6"/>
        <w:ind w:firstLine="708"/>
        <w:jc w:val="both"/>
        <w:rPr>
          <w:sz w:val="24"/>
          <w:szCs w:val="24"/>
        </w:rPr>
      </w:pPr>
      <w:r w:rsidRPr="007D40C4">
        <w:rPr>
          <w:sz w:val="24"/>
          <w:szCs w:val="24"/>
        </w:rPr>
        <w:t xml:space="preserve">1.8. Контрольный орган при осуществлении муниципального контроля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с учетом особенностей принятия отдельных видов решений контрольного органа, предусмотренных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5427F7C1" w14:textId="77777777" w:rsidR="0099707E" w:rsidRPr="007D40C4" w:rsidRDefault="0099707E" w:rsidP="0099707E">
      <w:pPr>
        <w:pStyle w:val="a6"/>
        <w:ind w:firstLine="708"/>
        <w:jc w:val="both"/>
        <w:rPr>
          <w:sz w:val="24"/>
          <w:szCs w:val="24"/>
        </w:rPr>
      </w:pPr>
      <w:r w:rsidRPr="007D40C4">
        <w:rPr>
          <w:sz w:val="24"/>
          <w:szCs w:val="24"/>
        </w:rPr>
        <w:t>Контрольный орган вправе утверждать формы документов, используемых при осуществлении муниципального контроля, не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1C589B41" w14:textId="77777777" w:rsidR="0099707E" w:rsidRPr="007D40C4" w:rsidRDefault="0099707E" w:rsidP="0099707E">
      <w:pPr>
        <w:pStyle w:val="a6"/>
        <w:ind w:firstLine="708"/>
        <w:jc w:val="both"/>
        <w:rPr>
          <w:sz w:val="24"/>
          <w:szCs w:val="24"/>
        </w:rPr>
      </w:pPr>
      <w:r w:rsidRPr="007D40C4">
        <w:rPr>
          <w:sz w:val="24"/>
          <w:szCs w:val="24"/>
        </w:rPr>
        <w:t xml:space="preserve">1.9.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способами, предусмотренными частями 4, 5, 9 статьи 21 Федерального </w:t>
      </w:r>
      <w:r w:rsidRPr="007D40C4">
        <w:rPr>
          <w:rStyle w:val="af0"/>
          <w:color w:val="000000"/>
          <w:sz w:val="24"/>
          <w:szCs w:val="24"/>
          <w:u w:val="none"/>
        </w:rPr>
        <w:t xml:space="preserve">закона </w:t>
      </w:r>
      <w:r w:rsidRPr="007D40C4">
        <w:rPr>
          <w:sz w:val="24"/>
          <w:szCs w:val="24"/>
        </w:rPr>
        <w:t>от 31.07.2020 № 248-ФЗ «О государственном контроле (надзоре) и муниципальном контроле в Российской Федерации».</w:t>
      </w:r>
    </w:p>
    <w:p w14:paraId="0E48D4EC" w14:textId="77777777" w:rsidR="0099707E" w:rsidRPr="007D40C4" w:rsidRDefault="0099707E" w:rsidP="0099707E">
      <w:pPr>
        <w:pStyle w:val="a6"/>
        <w:ind w:firstLine="708"/>
        <w:jc w:val="both"/>
        <w:rPr>
          <w:sz w:val="24"/>
          <w:szCs w:val="24"/>
        </w:rPr>
      </w:pPr>
      <w:r w:rsidRPr="007D40C4">
        <w:rPr>
          <w:sz w:val="24"/>
          <w:szCs w:val="24"/>
        </w:rPr>
        <w:t>До 31 декабря 2025 года информирование контролируемого лица о совершаемых должностными лицами контрольного органа действиях и принимаемых решениях, направление документов и сведений контролируемому лицу может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B1D2014" w14:textId="77777777" w:rsidR="0099707E" w:rsidRPr="007D40C4" w:rsidRDefault="0099707E" w:rsidP="0099707E">
      <w:pPr>
        <w:pStyle w:val="a6"/>
        <w:ind w:firstLine="708"/>
        <w:jc w:val="both"/>
        <w:rPr>
          <w:sz w:val="24"/>
          <w:szCs w:val="24"/>
        </w:rPr>
      </w:pPr>
    </w:p>
    <w:p w14:paraId="6F7F0C6A" w14:textId="3F26172F" w:rsidR="0099707E" w:rsidRPr="007D40C4" w:rsidRDefault="0099707E" w:rsidP="007D40C4">
      <w:pPr>
        <w:pStyle w:val="a6"/>
        <w:jc w:val="center"/>
        <w:rPr>
          <w:b/>
          <w:bCs/>
          <w:sz w:val="24"/>
          <w:szCs w:val="24"/>
        </w:rPr>
      </w:pPr>
      <w:r w:rsidRPr="007D40C4">
        <w:rPr>
          <w:b/>
          <w:sz w:val="24"/>
          <w:szCs w:val="24"/>
        </w:rPr>
        <w:t>II. Управление рисками причинения вреда (ущерба) охраняемым законом ценностям при осуществлении муниципального контроля</w:t>
      </w:r>
    </w:p>
    <w:p w14:paraId="780C430E" w14:textId="77777777" w:rsidR="0099707E" w:rsidRPr="007D40C4" w:rsidRDefault="0099707E" w:rsidP="0099707E">
      <w:pPr>
        <w:pStyle w:val="a6"/>
        <w:ind w:firstLine="708"/>
        <w:jc w:val="both"/>
        <w:rPr>
          <w:sz w:val="24"/>
          <w:szCs w:val="24"/>
        </w:rPr>
      </w:pPr>
      <w:r w:rsidRPr="007D40C4">
        <w:rPr>
          <w:sz w:val="24"/>
          <w:szCs w:val="24"/>
        </w:rPr>
        <w:t>2.1. Контрольный орган осуществляет муниципальный контроль на основе управления рисками причинения вреда (ущерба) охраняемым законом ценностям.</w:t>
      </w:r>
    </w:p>
    <w:p w14:paraId="0975565E" w14:textId="77777777" w:rsidR="0099707E" w:rsidRPr="007D40C4" w:rsidRDefault="0099707E" w:rsidP="0099707E">
      <w:pPr>
        <w:pStyle w:val="a6"/>
        <w:ind w:firstLine="708"/>
        <w:jc w:val="both"/>
        <w:rPr>
          <w:sz w:val="24"/>
          <w:szCs w:val="24"/>
        </w:rPr>
      </w:pPr>
      <w:r w:rsidRPr="007D40C4">
        <w:rPr>
          <w:sz w:val="24"/>
          <w:szCs w:val="24"/>
        </w:rPr>
        <w:t xml:space="preserve">2.2. В целях оценки риска причинения вреда (ущерба) охраняемым законом ценностям при принятии решения и выборе вида внепланового контрольного (надзорного) мероприятия применяются индикаторы риска нарушения обязательных требований, используемые при осуществлении муниципального контроля, утверждаемые </w:t>
      </w:r>
      <w:r w:rsidR="00DE47F2" w:rsidRPr="007D40C4">
        <w:rPr>
          <w:iCs/>
          <w:sz w:val="24"/>
          <w:szCs w:val="24"/>
        </w:rPr>
        <w:t>Советом депутатов Чулымского района</w:t>
      </w:r>
      <w:r w:rsidRPr="007D40C4">
        <w:rPr>
          <w:sz w:val="24"/>
          <w:szCs w:val="24"/>
        </w:rPr>
        <w:t>.</w:t>
      </w:r>
    </w:p>
    <w:p w14:paraId="757F0560" w14:textId="77777777" w:rsidR="0099707E" w:rsidRPr="007D40C4" w:rsidRDefault="0099707E" w:rsidP="0099707E">
      <w:pPr>
        <w:pStyle w:val="a6"/>
        <w:ind w:firstLine="708"/>
        <w:jc w:val="both"/>
        <w:rPr>
          <w:sz w:val="24"/>
          <w:szCs w:val="24"/>
        </w:rPr>
      </w:pPr>
      <w:r w:rsidRPr="007D40C4">
        <w:rPr>
          <w:sz w:val="24"/>
          <w:szCs w:val="24"/>
        </w:rPr>
        <w:t>2.3. Для целей управления рисками причинения вреда (ущерба) при осуществлении муниципального контроля объекты контроля подлежат отнесению к следующим категориям риска:</w:t>
      </w:r>
    </w:p>
    <w:p w14:paraId="24FE1AAE" w14:textId="77777777" w:rsidR="00DE47F2" w:rsidRPr="007D40C4" w:rsidRDefault="00DE47F2" w:rsidP="00DE47F2">
      <w:pPr>
        <w:pStyle w:val="a6"/>
        <w:ind w:firstLine="708"/>
        <w:jc w:val="both"/>
        <w:rPr>
          <w:iCs/>
          <w:sz w:val="24"/>
          <w:szCs w:val="24"/>
        </w:rPr>
      </w:pPr>
      <w:r w:rsidRPr="007D40C4">
        <w:rPr>
          <w:iCs/>
          <w:sz w:val="24"/>
          <w:szCs w:val="24"/>
        </w:rPr>
        <w:t>средний риск;</w:t>
      </w:r>
    </w:p>
    <w:p w14:paraId="435240C7" w14:textId="77777777" w:rsidR="00DE47F2" w:rsidRPr="007D40C4" w:rsidRDefault="00DE47F2" w:rsidP="00DE47F2">
      <w:pPr>
        <w:pStyle w:val="a6"/>
        <w:ind w:firstLine="708"/>
        <w:jc w:val="both"/>
        <w:rPr>
          <w:iCs/>
          <w:sz w:val="24"/>
          <w:szCs w:val="24"/>
        </w:rPr>
      </w:pPr>
      <w:r w:rsidRPr="007D40C4">
        <w:rPr>
          <w:iCs/>
          <w:sz w:val="24"/>
          <w:szCs w:val="24"/>
        </w:rPr>
        <w:t>умеренный риск;</w:t>
      </w:r>
    </w:p>
    <w:p w14:paraId="458BFBA4" w14:textId="77777777" w:rsidR="0099707E" w:rsidRPr="007D40C4" w:rsidRDefault="00DE47F2" w:rsidP="00DE47F2">
      <w:pPr>
        <w:pStyle w:val="a6"/>
        <w:ind w:firstLine="708"/>
        <w:jc w:val="both"/>
        <w:rPr>
          <w:bCs/>
          <w:sz w:val="24"/>
          <w:szCs w:val="24"/>
        </w:rPr>
      </w:pPr>
      <w:r w:rsidRPr="007D40C4">
        <w:rPr>
          <w:iCs/>
          <w:sz w:val="24"/>
          <w:szCs w:val="24"/>
        </w:rPr>
        <w:t>низкий риск.</w:t>
      </w:r>
    </w:p>
    <w:p w14:paraId="2641AB41" w14:textId="77777777" w:rsidR="0099707E" w:rsidRPr="007D40C4" w:rsidRDefault="0099707E" w:rsidP="0099707E">
      <w:pPr>
        <w:pStyle w:val="a6"/>
        <w:ind w:firstLine="708"/>
        <w:jc w:val="both"/>
        <w:rPr>
          <w:sz w:val="24"/>
          <w:szCs w:val="24"/>
        </w:rPr>
      </w:pPr>
      <w:r w:rsidRPr="007D40C4">
        <w:rPr>
          <w:sz w:val="24"/>
          <w:szCs w:val="24"/>
        </w:rPr>
        <w:t xml:space="preserve">2.4. Отнесение объекта муниципального контроля к определенной категории риска осуществляется контрольным органом в соответствии с </w:t>
      </w:r>
      <w:hyperlink r:id="rId9" w:anchor="_blank" w:tooltip="file:///C:UsersUserDesktop7294_blank#_blank" w:history="1">
        <w:r w:rsidRPr="007D40C4">
          <w:rPr>
            <w:rStyle w:val="af0"/>
            <w:color w:val="000000"/>
            <w:sz w:val="24"/>
            <w:szCs w:val="24"/>
            <w:u w:val="none"/>
          </w:rPr>
          <w:t>критериями</w:t>
        </w:r>
      </w:hyperlink>
      <w:r w:rsidRPr="007D40C4">
        <w:rPr>
          <w:sz w:val="24"/>
          <w:szCs w:val="24"/>
        </w:rPr>
        <w:t>, установленными</w:t>
      </w:r>
      <w:r w:rsidR="00DE47F2" w:rsidRPr="007D40C4">
        <w:rPr>
          <w:sz w:val="24"/>
          <w:szCs w:val="24"/>
        </w:rPr>
        <w:t>,</w:t>
      </w:r>
      <w:r w:rsidRPr="007D40C4">
        <w:rPr>
          <w:sz w:val="24"/>
          <w:szCs w:val="24"/>
        </w:rPr>
        <w:t xml:space="preserve"> согласно приложению</w:t>
      </w:r>
      <w:r w:rsidR="00AE6487" w:rsidRPr="007D40C4">
        <w:rPr>
          <w:sz w:val="24"/>
          <w:szCs w:val="24"/>
        </w:rPr>
        <w:t xml:space="preserve"> № 1</w:t>
      </w:r>
      <w:r w:rsidRPr="007D40C4">
        <w:rPr>
          <w:sz w:val="24"/>
          <w:szCs w:val="24"/>
        </w:rPr>
        <w:t xml:space="preserve"> к настоящему Положению.</w:t>
      </w:r>
    </w:p>
    <w:p w14:paraId="4053ACF0" w14:textId="77777777" w:rsidR="0099707E" w:rsidRPr="007D40C4" w:rsidRDefault="0099707E" w:rsidP="0099707E">
      <w:pPr>
        <w:pStyle w:val="a6"/>
        <w:ind w:firstLine="708"/>
        <w:jc w:val="both"/>
        <w:rPr>
          <w:sz w:val="24"/>
          <w:szCs w:val="24"/>
        </w:rPr>
      </w:pPr>
      <w:r w:rsidRPr="007D40C4">
        <w:rPr>
          <w:sz w:val="24"/>
          <w:szCs w:val="24"/>
        </w:rPr>
        <w:t>Контрольный орган в течение пяти рабочих дней со дня поступления сведений о соответствии объекта муниципального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муниципального контроля.</w:t>
      </w:r>
    </w:p>
    <w:p w14:paraId="651E423C" w14:textId="77777777" w:rsidR="0099707E" w:rsidRPr="007D40C4" w:rsidRDefault="0099707E" w:rsidP="0099707E">
      <w:pPr>
        <w:pStyle w:val="a6"/>
        <w:ind w:firstLine="708"/>
        <w:jc w:val="both"/>
        <w:rPr>
          <w:sz w:val="24"/>
          <w:szCs w:val="24"/>
        </w:rPr>
      </w:pPr>
      <w:r w:rsidRPr="007D40C4">
        <w:rPr>
          <w:sz w:val="24"/>
          <w:szCs w:val="24"/>
        </w:rPr>
        <w:t xml:space="preserve">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муниципального контроля в случае их соответствия </w:t>
      </w:r>
      <w:r w:rsidRPr="007D40C4">
        <w:rPr>
          <w:sz w:val="24"/>
          <w:szCs w:val="24"/>
        </w:rPr>
        <w:lastRenderedPageBreak/>
        <w:t>критериям риска для отнесения к иной категории риска, предусмотренной в пункте 2.3 настоящего Положения. Указанное заявление, подаваемое с использованием единого портала государственных и муниципальных услуг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и рассматривается в течени</w:t>
      </w:r>
      <w:r w:rsidR="00DE47F2" w:rsidRPr="007D40C4">
        <w:rPr>
          <w:sz w:val="24"/>
          <w:szCs w:val="24"/>
        </w:rPr>
        <w:t>е</w:t>
      </w:r>
      <w:r w:rsidRPr="007D40C4">
        <w:rPr>
          <w:sz w:val="24"/>
          <w:szCs w:val="24"/>
        </w:rPr>
        <w:t xml:space="preserve"> 10 рабочих дней со дня его регистрации.</w:t>
      </w:r>
    </w:p>
    <w:p w14:paraId="54DFE9D6" w14:textId="77777777" w:rsidR="0099707E" w:rsidRPr="007D40C4" w:rsidRDefault="0099707E" w:rsidP="0099707E">
      <w:pPr>
        <w:pStyle w:val="a6"/>
        <w:ind w:firstLine="708"/>
        <w:jc w:val="both"/>
        <w:rPr>
          <w:sz w:val="24"/>
          <w:szCs w:val="24"/>
        </w:rPr>
      </w:pPr>
      <w:r w:rsidRPr="007D40C4">
        <w:rPr>
          <w:sz w:val="24"/>
          <w:szCs w:val="24"/>
        </w:rPr>
        <w:t>2.5. Решение об отнесении объектов муниципального контроля к категориям риска принимается путем подписания уполномоченным должностным лицом данных об объекте контроля с указанием сведений о контролируемом лице, описания объекта муниципального контроля и присвоенной категории риска в перечне объектов муниципального контроля, который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 Принятие решения об отнесении объектов муниципального контроля к категории низкого риска не требуется.</w:t>
      </w:r>
    </w:p>
    <w:p w14:paraId="2D1AA21E" w14:textId="77777777" w:rsidR="0099707E" w:rsidRPr="007D40C4" w:rsidRDefault="0099707E" w:rsidP="0099707E">
      <w:pPr>
        <w:pStyle w:val="a6"/>
        <w:ind w:firstLine="708"/>
        <w:jc w:val="both"/>
        <w:rPr>
          <w:sz w:val="24"/>
          <w:szCs w:val="24"/>
        </w:rPr>
      </w:pPr>
      <w:r w:rsidRPr="007D40C4">
        <w:rPr>
          <w:sz w:val="24"/>
          <w:szCs w:val="24"/>
        </w:rPr>
        <w:t>Сведения, содержащиеся в перечне объектов муниципального контроля, размещаются на официальном сайте контрольного органа в информационно-телекоммуникационной сети «Интернет» (далее - официальный сайт).</w:t>
      </w:r>
    </w:p>
    <w:p w14:paraId="71CA1789" w14:textId="77777777" w:rsidR="0099707E" w:rsidRPr="007D40C4" w:rsidRDefault="0099707E" w:rsidP="0099707E">
      <w:pPr>
        <w:pStyle w:val="a6"/>
        <w:ind w:firstLine="708"/>
        <w:jc w:val="both"/>
        <w:rPr>
          <w:sz w:val="24"/>
          <w:szCs w:val="24"/>
        </w:rPr>
      </w:pPr>
      <w:r w:rsidRPr="007D40C4">
        <w:rPr>
          <w:sz w:val="24"/>
          <w:szCs w:val="24"/>
        </w:rPr>
        <w:t>2.6. В зависимости от присвоенной категории риска периодичность проведения обязательных профилактических визитов составляет:</w:t>
      </w:r>
    </w:p>
    <w:p w14:paraId="70F5DD46" w14:textId="77777777" w:rsidR="0099707E" w:rsidRPr="007D40C4" w:rsidRDefault="0099707E" w:rsidP="0099707E">
      <w:pPr>
        <w:pStyle w:val="a6"/>
        <w:ind w:firstLine="708"/>
        <w:jc w:val="both"/>
        <w:rPr>
          <w:bCs/>
          <w:sz w:val="24"/>
          <w:szCs w:val="24"/>
        </w:rPr>
      </w:pPr>
      <w:r w:rsidRPr="007D40C4">
        <w:rPr>
          <w:iCs/>
          <w:sz w:val="24"/>
          <w:szCs w:val="24"/>
        </w:rPr>
        <w:t xml:space="preserve">для категории среднего, умеренного </w:t>
      </w:r>
      <w:r w:rsidR="00DE47F2" w:rsidRPr="007D40C4">
        <w:rPr>
          <w:iCs/>
          <w:sz w:val="24"/>
          <w:szCs w:val="24"/>
        </w:rPr>
        <w:t xml:space="preserve">риска </w:t>
      </w:r>
      <w:r w:rsidRPr="007D40C4">
        <w:rPr>
          <w:iCs/>
          <w:sz w:val="24"/>
          <w:szCs w:val="24"/>
        </w:rPr>
        <w:t>– с периодичностью, определяемой в соответствии с пунктом 3 части 2 статьи 25 Федерального закона от 31.07.2020 № 248-ФЗ «О государственном контроле (надзоре) и муниципальном контроле в Российской Федерации»</w:t>
      </w:r>
      <w:r w:rsidRPr="007D40C4">
        <w:rPr>
          <w:bCs/>
          <w:sz w:val="24"/>
          <w:szCs w:val="24"/>
        </w:rPr>
        <w:t>;</w:t>
      </w:r>
    </w:p>
    <w:p w14:paraId="2336C609" w14:textId="77777777" w:rsidR="0099707E" w:rsidRPr="007D40C4" w:rsidRDefault="0099707E" w:rsidP="0099707E">
      <w:pPr>
        <w:pStyle w:val="a6"/>
        <w:ind w:firstLine="708"/>
        <w:jc w:val="both"/>
        <w:rPr>
          <w:bCs/>
          <w:sz w:val="24"/>
          <w:szCs w:val="24"/>
        </w:rPr>
      </w:pPr>
      <w:r w:rsidRPr="007D40C4">
        <w:rPr>
          <w:bCs/>
          <w:sz w:val="24"/>
          <w:szCs w:val="24"/>
        </w:rPr>
        <w:t>для категории низкого риска – обязательный профилактический визит не проводится;</w:t>
      </w:r>
    </w:p>
    <w:p w14:paraId="075807A3" w14:textId="77777777" w:rsidR="0099707E" w:rsidRPr="007D40C4" w:rsidRDefault="0099707E" w:rsidP="0099707E">
      <w:pPr>
        <w:pStyle w:val="a6"/>
        <w:ind w:firstLine="708"/>
        <w:jc w:val="both"/>
        <w:rPr>
          <w:bCs/>
          <w:sz w:val="24"/>
          <w:szCs w:val="24"/>
        </w:rPr>
      </w:pPr>
      <w:r w:rsidRPr="007D40C4">
        <w:rPr>
          <w:iCs/>
          <w:sz w:val="24"/>
          <w:szCs w:val="24"/>
        </w:rPr>
        <w:t>Плановые контрольные мероприятия в рамках муниципального контроля не проводятся.</w:t>
      </w:r>
    </w:p>
    <w:p w14:paraId="5729ACD0" w14:textId="77777777" w:rsidR="0099707E" w:rsidRPr="007D40C4" w:rsidRDefault="0099707E" w:rsidP="0099707E">
      <w:pPr>
        <w:pStyle w:val="a6"/>
        <w:jc w:val="both"/>
        <w:rPr>
          <w:b/>
          <w:sz w:val="24"/>
          <w:szCs w:val="24"/>
        </w:rPr>
      </w:pPr>
    </w:p>
    <w:p w14:paraId="74D79508" w14:textId="77777777" w:rsidR="0099707E" w:rsidRPr="007D40C4" w:rsidRDefault="0099707E" w:rsidP="0099707E">
      <w:pPr>
        <w:pStyle w:val="a6"/>
        <w:jc w:val="center"/>
        <w:rPr>
          <w:b/>
          <w:sz w:val="24"/>
          <w:szCs w:val="24"/>
        </w:rPr>
      </w:pPr>
      <w:r w:rsidRPr="007D40C4">
        <w:rPr>
          <w:b/>
          <w:sz w:val="24"/>
          <w:szCs w:val="24"/>
        </w:rPr>
        <w:t xml:space="preserve">III. Профилактика рисков причинения вреда (ущерба) охраняемым </w:t>
      </w:r>
    </w:p>
    <w:p w14:paraId="187B911A" w14:textId="335446F5" w:rsidR="0099707E" w:rsidRPr="007D40C4" w:rsidRDefault="0099707E" w:rsidP="007D40C4">
      <w:pPr>
        <w:pStyle w:val="a6"/>
        <w:jc w:val="center"/>
        <w:rPr>
          <w:b/>
          <w:bCs/>
          <w:sz w:val="24"/>
          <w:szCs w:val="24"/>
        </w:rPr>
      </w:pPr>
      <w:r w:rsidRPr="007D40C4">
        <w:rPr>
          <w:b/>
          <w:sz w:val="24"/>
          <w:szCs w:val="24"/>
        </w:rPr>
        <w:t>законом ценностям</w:t>
      </w:r>
    </w:p>
    <w:p w14:paraId="577A4FBC" w14:textId="77777777" w:rsidR="0099707E" w:rsidRPr="007D40C4" w:rsidRDefault="0099707E" w:rsidP="0099707E">
      <w:pPr>
        <w:pStyle w:val="a6"/>
        <w:ind w:firstLine="708"/>
        <w:jc w:val="both"/>
        <w:rPr>
          <w:sz w:val="24"/>
          <w:szCs w:val="24"/>
        </w:rPr>
      </w:pPr>
      <w:r w:rsidRPr="007D40C4">
        <w:rPr>
          <w:sz w:val="24"/>
          <w:szCs w:val="24"/>
        </w:rPr>
        <w:t>3.1. Контрольный орган осуществляет муниципальный контроль в том числе посредством проведения профилактических мероприятий.</w:t>
      </w:r>
    </w:p>
    <w:p w14:paraId="0A51CF78" w14:textId="77777777" w:rsidR="0099707E" w:rsidRPr="007D40C4" w:rsidRDefault="0099707E" w:rsidP="0099707E">
      <w:pPr>
        <w:pStyle w:val="a6"/>
        <w:ind w:firstLine="708"/>
        <w:jc w:val="both"/>
        <w:rPr>
          <w:sz w:val="24"/>
          <w:szCs w:val="24"/>
        </w:rPr>
      </w:pPr>
      <w:r w:rsidRPr="007D40C4">
        <w:rPr>
          <w:sz w:val="24"/>
          <w:szCs w:val="24"/>
        </w:rPr>
        <w:t>3.2. 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F90DED8" w14:textId="77777777" w:rsidR="0099707E" w:rsidRPr="007D40C4" w:rsidRDefault="0099707E" w:rsidP="0099707E">
      <w:pPr>
        <w:pStyle w:val="a6"/>
        <w:ind w:firstLine="708"/>
        <w:jc w:val="both"/>
        <w:rPr>
          <w:sz w:val="24"/>
          <w:szCs w:val="24"/>
        </w:rPr>
      </w:pPr>
      <w:r w:rsidRPr="007D40C4">
        <w:rPr>
          <w:sz w:val="24"/>
          <w:szCs w:val="24"/>
        </w:rPr>
        <w:t>3.3. При осуществлении муниципального контроля проведение профилактических мероприятий, направленных на снижение риска причинения вреда (ущерба) охраняемым законом ценностям, является приоритетным по отношению к проведению контрольных (надзорных) мероприятий.</w:t>
      </w:r>
    </w:p>
    <w:p w14:paraId="73C203C5" w14:textId="77777777" w:rsidR="0099707E" w:rsidRPr="007D40C4" w:rsidRDefault="0099707E" w:rsidP="0099707E">
      <w:pPr>
        <w:pStyle w:val="a6"/>
        <w:ind w:firstLine="708"/>
        <w:jc w:val="both"/>
        <w:rPr>
          <w:sz w:val="24"/>
          <w:szCs w:val="24"/>
        </w:rPr>
      </w:pPr>
      <w:r w:rsidRPr="007D40C4">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в порядке, предусмотренном постановлением Правительства Российской Федерации от 25.06.2021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программой профилактики рисков причинения вреда охраняемым законом ценностям.</w:t>
      </w:r>
    </w:p>
    <w:p w14:paraId="75178DC8" w14:textId="77777777" w:rsidR="0099707E" w:rsidRPr="007D40C4" w:rsidRDefault="0099707E" w:rsidP="0099707E">
      <w:pPr>
        <w:pStyle w:val="a6"/>
        <w:ind w:firstLine="708"/>
        <w:jc w:val="both"/>
        <w:rPr>
          <w:sz w:val="24"/>
          <w:szCs w:val="24"/>
        </w:rPr>
      </w:pPr>
      <w:r w:rsidRPr="007D40C4">
        <w:rPr>
          <w:sz w:val="24"/>
          <w:szCs w:val="24"/>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для принятия решения о проведении контрольных (надзорных) мероприятий, </w:t>
      </w:r>
      <w:r w:rsidRPr="007D40C4">
        <w:rPr>
          <w:b/>
          <w:sz w:val="24"/>
          <w:szCs w:val="24"/>
        </w:rPr>
        <w:t>л</w:t>
      </w:r>
      <w:r w:rsidRPr="007D40C4">
        <w:rPr>
          <w:sz w:val="24"/>
          <w:szCs w:val="24"/>
        </w:rPr>
        <w:t xml:space="preserve">ибо принимает иные меры, предусмотренные Федеральным законом от </w:t>
      </w:r>
      <w:r w:rsidRPr="007D40C4">
        <w:rPr>
          <w:sz w:val="24"/>
          <w:szCs w:val="24"/>
        </w:rPr>
        <w:lastRenderedPageBreak/>
        <w:t>31.07.2020 № 248-ФЗ «О государственном контроле (надзоре) и муниципальном контроле в Российской Федерации».</w:t>
      </w:r>
    </w:p>
    <w:p w14:paraId="23A71D2E" w14:textId="77777777" w:rsidR="0099707E" w:rsidRPr="007D40C4" w:rsidRDefault="0099707E" w:rsidP="0099707E">
      <w:pPr>
        <w:pStyle w:val="a6"/>
        <w:ind w:firstLine="708"/>
        <w:jc w:val="both"/>
        <w:rPr>
          <w:sz w:val="24"/>
          <w:szCs w:val="24"/>
        </w:rPr>
      </w:pPr>
      <w:r w:rsidRPr="007D40C4">
        <w:rPr>
          <w:sz w:val="24"/>
          <w:szCs w:val="24"/>
        </w:rPr>
        <w:t>3.5. При осуществлении контрольным органом муниципального контроля могут проводиться следующие виды профилактических мероприятий:</w:t>
      </w:r>
    </w:p>
    <w:p w14:paraId="5D173A5C" w14:textId="77777777" w:rsidR="0099707E" w:rsidRPr="007D40C4" w:rsidRDefault="0099707E" w:rsidP="0099707E">
      <w:pPr>
        <w:pStyle w:val="a6"/>
        <w:ind w:firstLine="708"/>
        <w:jc w:val="both"/>
        <w:rPr>
          <w:sz w:val="24"/>
          <w:szCs w:val="24"/>
        </w:rPr>
      </w:pPr>
      <w:r w:rsidRPr="007D40C4">
        <w:rPr>
          <w:sz w:val="24"/>
          <w:szCs w:val="24"/>
        </w:rPr>
        <w:t>1) информирование;</w:t>
      </w:r>
    </w:p>
    <w:p w14:paraId="5F26D4A7" w14:textId="77777777" w:rsidR="0099707E" w:rsidRPr="007D40C4" w:rsidRDefault="0099707E" w:rsidP="0099707E">
      <w:pPr>
        <w:pStyle w:val="a6"/>
        <w:ind w:firstLine="708"/>
        <w:jc w:val="both"/>
        <w:rPr>
          <w:sz w:val="24"/>
          <w:szCs w:val="24"/>
        </w:rPr>
      </w:pPr>
      <w:r w:rsidRPr="007D40C4">
        <w:rPr>
          <w:sz w:val="24"/>
          <w:szCs w:val="24"/>
        </w:rPr>
        <w:t>2) объявление предостережений о недопустимости нарушения обязательных требований (далее - предостережение);</w:t>
      </w:r>
    </w:p>
    <w:p w14:paraId="6FB906D2" w14:textId="77777777" w:rsidR="0099707E" w:rsidRPr="007D40C4" w:rsidRDefault="0099707E" w:rsidP="0099707E">
      <w:pPr>
        <w:pStyle w:val="a6"/>
        <w:ind w:firstLine="708"/>
        <w:jc w:val="both"/>
        <w:rPr>
          <w:sz w:val="24"/>
          <w:szCs w:val="24"/>
        </w:rPr>
      </w:pPr>
      <w:r w:rsidRPr="007D40C4">
        <w:rPr>
          <w:sz w:val="24"/>
          <w:szCs w:val="24"/>
        </w:rPr>
        <w:t>3) консультирование;</w:t>
      </w:r>
    </w:p>
    <w:p w14:paraId="2847A5AB" w14:textId="77777777" w:rsidR="0099707E" w:rsidRPr="007D40C4" w:rsidRDefault="0099707E" w:rsidP="0099707E">
      <w:pPr>
        <w:pStyle w:val="a6"/>
        <w:ind w:firstLine="708"/>
        <w:jc w:val="both"/>
        <w:rPr>
          <w:sz w:val="24"/>
          <w:szCs w:val="24"/>
        </w:rPr>
      </w:pPr>
      <w:r w:rsidRPr="007D40C4">
        <w:rPr>
          <w:sz w:val="24"/>
          <w:szCs w:val="24"/>
        </w:rPr>
        <w:t>4) профилактический визит.</w:t>
      </w:r>
    </w:p>
    <w:p w14:paraId="5FAB62DE" w14:textId="77777777" w:rsidR="0099707E" w:rsidRPr="007D40C4" w:rsidRDefault="0099707E" w:rsidP="0099707E">
      <w:pPr>
        <w:pStyle w:val="a6"/>
        <w:ind w:firstLine="708"/>
        <w:jc w:val="both"/>
        <w:rPr>
          <w:sz w:val="24"/>
          <w:szCs w:val="24"/>
        </w:rPr>
      </w:pPr>
      <w:r w:rsidRPr="007D40C4">
        <w:rPr>
          <w:sz w:val="24"/>
          <w:szCs w:val="24"/>
        </w:rPr>
        <w:t>3.6. Информирование осуществляется контрольным органом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муниципальному контролю, в средствах массовой информации,</w:t>
      </w:r>
      <w:r w:rsidRPr="007D40C4">
        <w:rPr>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4CFCBF01" w14:textId="77777777" w:rsidR="0099707E" w:rsidRPr="007D40C4" w:rsidRDefault="0099707E" w:rsidP="0099707E">
      <w:pPr>
        <w:pStyle w:val="a6"/>
        <w:ind w:firstLine="708"/>
        <w:jc w:val="both"/>
        <w:rPr>
          <w:sz w:val="24"/>
          <w:szCs w:val="24"/>
        </w:rPr>
      </w:pPr>
      <w:r w:rsidRPr="007D40C4">
        <w:rPr>
          <w:sz w:val="24"/>
          <w:szCs w:val="24"/>
        </w:rPr>
        <w:t>Контрольный орган размещает и поддерживает в актуальном состоянии на своем официальном сайте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 относящиеся к осуществляемому виду муниципального контроля.</w:t>
      </w:r>
    </w:p>
    <w:p w14:paraId="173879D5" w14:textId="77777777" w:rsidR="0099707E" w:rsidRPr="007D40C4" w:rsidRDefault="0099707E" w:rsidP="0099707E">
      <w:pPr>
        <w:pStyle w:val="a6"/>
        <w:ind w:firstLine="708"/>
        <w:jc w:val="both"/>
        <w:rPr>
          <w:sz w:val="24"/>
          <w:szCs w:val="24"/>
        </w:rPr>
      </w:pPr>
      <w:r w:rsidRPr="007D40C4">
        <w:rPr>
          <w:sz w:val="24"/>
          <w:szCs w:val="24"/>
        </w:rPr>
        <w:t xml:space="preserve">3.7. Предостережение объявляются контролируемому лицу в случае наличия у контрольного органа сведений о готовящихся нарушениях обязательных требований </w:t>
      </w:r>
      <w:r w:rsidRPr="007D40C4">
        <w:rPr>
          <w:sz w:val="24"/>
          <w:szCs w:val="24"/>
          <w:shd w:val="clear" w:color="auto" w:fill="FFFFFF"/>
        </w:rPr>
        <w:t>или признаках нарушений обязательных требований </w:t>
      </w:r>
      <w:r w:rsidRPr="007D40C4">
        <w:rPr>
          <w:sz w:val="24"/>
          <w:szCs w:val="24"/>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14:paraId="6CA6AC81" w14:textId="77777777" w:rsidR="0099707E" w:rsidRPr="007D40C4" w:rsidRDefault="0099707E" w:rsidP="0099707E">
      <w:pPr>
        <w:pStyle w:val="a6"/>
        <w:ind w:firstLine="708"/>
        <w:jc w:val="both"/>
        <w:rPr>
          <w:sz w:val="24"/>
          <w:szCs w:val="24"/>
        </w:rPr>
      </w:pPr>
      <w:r w:rsidRPr="007D40C4">
        <w:rPr>
          <w:sz w:val="24"/>
          <w:szCs w:val="24"/>
        </w:rPr>
        <w:t>Предостережения объявляются уполномоченным должностным лицом или инспектором в течени</w:t>
      </w:r>
      <w:r w:rsidR="000D3DDE" w:rsidRPr="007D40C4">
        <w:rPr>
          <w:sz w:val="24"/>
          <w:szCs w:val="24"/>
        </w:rPr>
        <w:t>е</w:t>
      </w:r>
      <w:r w:rsidRPr="007D40C4">
        <w:rPr>
          <w:sz w:val="24"/>
          <w:szCs w:val="24"/>
        </w:rPr>
        <w:t xml:space="preserve"> 30 дней со дня получения сведений, указанных в абзаце первом настоящего пункта настоящего Положения, в порядке, предусмотренном пунктом 11(13)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w:t>
      </w:r>
    </w:p>
    <w:p w14:paraId="5134BFAE" w14:textId="77777777" w:rsidR="0099707E" w:rsidRPr="007D40C4" w:rsidRDefault="0099707E" w:rsidP="0099707E">
      <w:pPr>
        <w:pStyle w:val="a6"/>
        <w:ind w:firstLine="708"/>
        <w:jc w:val="both"/>
        <w:rPr>
          <w:sz w:val="24"/>
          <w:szCs w:val="24"/>
        </w:rPr>
      </w:pPr>
      <w:r w:rsidRPr="007D40C4">
        <w:rPr>
          <w:sz w:val="24"/>
          <w:szCs w:val="24"/>
        </w:rPr>
        <w:t>3.8. Контролируемое лицо вправе в течение 60 календарных дней со дня получения предостережения подать в контрольный орган возражение на объявленное предостережение (далее - возражение).</w:t>
      </w:r>
    </w:p>
    <w:p w14:paraId="6FAA68EC" w14:textId="77777777" w:rsidR="0099707E" w:rsidRPr="007D40C4" w:rsidRDefault="0099707E" w:rsidP="0099707E">
      <w:pPr>
        <w:pStyle w:val="a6"/>
        <w:ind w:firstLine="708"/>
        <w:jc w:val="both"/>
        <w:rPr>
          <w:sz w:val="24"/>
          <w:szCs w:val="24"/>
        </w:rPr>
      </w:pPr>
      <w:r w:rsidRPr="007D40C4">
        <w:rPr>
          <w:sz w:val="24"/>
          <w:szCs w:val="24"/>
        </w:rPr>
        <w:t>В возражении указываются:</w:t>
      </w:r>
    </w:p>
    <w:p w14:paraId="77882975" w14:textId="77777777" w:rsidR="0099707E" w:rsidRPr="007D40C4" w:rsidRDefault="0099707E" w:rsidP="0099707E">
      <w:pPr>
        <w:pStyle w:val="a6"/>
        <w:ind w:firstLine="708"/>
        <w:jc w:val="both"/>
        <w:rPr>
          <w:sz w:val="24"/>
          <w:szCs w:val="24"/>
        </w:rPr>
      </w:pPr>
      <w:r w:rsidRPr="007D40C4">
        <w:rPr>
          <w:sz w:val="24"/>
          <w:szCs w:val="24"/>
        </w:rPr>
        <w:t>1) фамилия, имя и отчество (последнее - при наличии), сведения о месте жительства контролируемого лица - физического лица, индивидуального предпринимателя либо наименование, сведения о месте нахождения контролируемого лица - юридического лица;</w:t>
      </w:r>
    </w:p>
    <w:p w14:paraId="3DAB53EE" w14:textId="77777777" w:rsidR="0099707E" w:rsidRPr="007D40C4" w:rsidRDefault="0099707E" w:rsidP="0099707E">
      <w:pPr>
        <w:pStyle w:val="a6"/>
        <w:ind w:firstLine="708"/>
        <w:jc w:val="both"/>
        <w:rPr>
          <w:sz w:val="24"/>
          <w:szCs w:val="24"/>
        </w:rPr>
      </w:pPr>
      <w:r w:rsidRPr="007D40C4">
        <w:rPr>
          <w:sz w:val="24"/>
          <w:szCs w:val="24"/>
        </w:rPr>
        <w:t>2) идентификационный номер налогоплательщика - контролируемого лица;</w:t>
      </w:r>
    </w:p>
    <w:p w14:paraId="70BFB6FC" w14:textId="77777777" w:rsidR="0099707E" w:rsidRPr="007D40C4" w:rsidRDefault="0099707E" w:rsidP="0099707E">
      <w:pPr>
        <w:pStyle w:val="a6"/>
        <w:ind w:firstLine="708"/>
        <w:jc w:val="both"/>
        <w:rPr>
          <w:sz w:val="24"/>
          <w:szCs w:val="24"/>
        </w:rPr>
      </w:pPr>
      <w:r w:rsidRPr="007D40C4">
        <w:rPr>
          <w:sz w:val="24"/>
          <w:szCs w:val="24"/>
        </w:rPr>
        <w:t>3) дата и номер предостережения;</w:t>
      </w:r>
    </w:p>
    <w:p w14:paraId="05DBE679" w14:textId="77777777" w:rsidR="0099707E" w:rsidRPr="007D40C4" w:rsidRDefault="0099707E" w:rsidP="0099707E">
      <w:pPr>
        <w:pStyle w:val="a6"/>
        <w:ind w:firstLine="708"/>
        <w:jc w:val="both"/>
        <w:rPr>
          <w:sz w:val="24"/>
          <w:szCs w:val="24"/>
        </w:rPr>
      </w:pPr>
      <w:r w:rsidRPr="007D40C4">
        <w:rPr>
          <w:sz w:val="24"/>
          <w:szCs w:val="24"/>
        </w:rPr>
        <w:t>4) доводы, на основании которых контролируемое лицо не согласно с предостережением (с приложением подтверждающих указанные доводы сведений и (или) документов или их заверенных надлежащим образом копий);</w:t>
      </w:r>
    </w:p>
    <w:p w14:paraId="60256C6C" w14:textId="77777777" w:rsidR="0099707E" w:rsidRPr="007D40C4" w:rsidRDefault="0099707E" w:rsidP="0099707E">
      <w:pPr>
        <w:pStyle w:val="a6"/>
        <w:ind w:firstLine="708"/>
        <w:jc w:val="both"/>
        <w:rPr>
          <w:sz w:val="24"/>
          <w:szCs w:val="24"/>
        </w:rPr>
      </w:pPr>
      <w:r w:rsidRPr="007D40C4">
        <w:rPr>
          <w:sz w:val="24"/>
          <w:szCs w:val="24"/>
        </w:rPr>
        <w:t>5) документ, удостоверяющий полномочия представителя (если возражение подается представителем контролируемого лица);</w:t>
      </w:r>
    </w:p>
    <w:p w14:paraId="16BD5B7B" w14:textId="77777777" w:rsidR="0099707E" w:rsidRPr="007D40C4" w:rsidRDefault="0099707E" w:rsidP="0099707E">
      <w:pPr>
        <w:pStyle w:val="a6"/>
        <w:ind w:firstLine="708"/>
        <w:jc w:val="both"/>
        <w:rPr>
          <w:sz w:val="24"/>
          <w:szCs w:val="24"/>
        </w:rPr>
      </w:pPr>
      <w:r w:rsidRPr="007D40C4">
        <w:rPr>
          <w:sz w:val="24"/>
          <w:szCs w:val="24"/>
        </w:rPr>
        <w:t>6) способ получения ответа, контактный номер телефона, адрес электронной почты.</w:t>
      </w:r>
    </w:p>
    <w:p w14:paraId="796B34E7" w14:textId="77777777" w:rsidR="0099707E" w:rsidRPr="007D40C4" w:rsidRDefault="0099707E" w:rsidP="0099707E">
      <w:pPr>
        <w:pStyle w:val="a6"/>
        <w:ind w:firstLine="708"/>
        <w:jc w:val="both"/>
        <w:rPr>
          <w:sz w:val="24"/>
          <w:szCs w:val="24"/>
        </w:rPr>
      </w:pPr>
      <w:r w:rsidRPr="007D40C4">
        <w:rPr>
          <w:sz w:val="24"/>
          <w:szCs w:val="24"/>
        </w:rPr>
        <w:t xml:space="preserve">Возражение направляется контролируемым лицом в бумажном виде почтовым отправлением в контрольный орган по официальному адресу либо в виде электронного документа, подписанного в соответствии с частью 6 статьи 21 Федерального закона от 31.07.2020 № 248-ФЗ «О государственном контроле (надзоре) и муниципальном контроле в Российской Федерации», на указанный в предостережении адрес электронной почты </w:t>
      </w:r>
      <w:r w:rsidRPr="007D40C4">
        <w:rPr>
          <w:sz w:val="24"/>
          <w:szCs w:val="24"/>
        </w:rPr>
        <w:lastRenderedPageBreak/>
        <w:t>контрольного органа, либо с использованием единого портала государственных и муниципальных услуг, либо иными указанными в предостережении способами.</w:t>
      </w:r>
    </w:p>
    <w:p w14:paraId="20D97D1A" w14:textId="77777777" w:rsidR="0099707E" w:rsidRPr="007D40C4" w:rsidRDefault="0099707E" w:rsidP="0099707E">
      <w:pPr>
        <w:pStyle w:val="a6"/>
        <w:ind w:firstLine="708"/>
        <w:jc w:val="both"/>
        <w:rPr>
          <w:sz w:val="24"/>
          <w:szCs w:val="24"/>
        </w:rPr>
      </w:pPr>
      <w:r w:rsidRPr="007D40C4">
        <w:rPr>
          <w:sz w:val="24"/>
          <w:szCs w:val="24"/>
        </w:rPr>
        <w:t>3.9. Контрольный орган возвращает контролируемому лицу поданное возражение без рассмотрения в течение трех рабочих дней со дня его регистрации по следующим основаниям:</w:t>
      </w:r>
    </w:p>
    <w:p w14:paraId="52A11999" w14:textId="77777777" w:rsidR="0099707E" w:rsidRPr="007D40C4" w:rsidRDefault="0099707E" w:rsidP="0099707E">
      <w:pPr>
        <w:pStyle w:val="a6"/>
        <w:ind w:firstLine="708"/>
        <w:jc w:val="both"/>
        <w:rPr>
          <w:sz w:val="24"/>
          <w:szCs w:val="24"/>
        </w:rPr>
      </w:pPr>
      <w:r w:rsidRPr="007D40C4">
        <w:rPr>
          <w:sz w:val="24"/>
          <w:szCs w:val="24"/>
        </w:rPr>
        <w:t>1) возражение поступило по истечении срока, указанного в пункте 3.8 настоящего Положения;</w:t>
      </w:r>
    </w:p>
    <w:p w14:paraId="095FE38B" w14:textId="77777777" w:rsidR="0099707E" w:rsidRPr="007D40C4" w:rsidRDefault="0099707E" w:rsidP="0099707E">
      <w:pPr>
        <w:pStyle w:val="a6"/>
        <w:ind w:firstLine="708"/>
        <w:jc w:val="both"/>
        <w:rPr>
          <w:sz w:val="24"/>
          <w:szCs w:val="24"/>
        </w:rPr>
      </w:pPr>
      <w:r w:rsidRPr="007D40C4">
        <w:rPr>
          <w:sz w:val="24"/>
          <w:szCs w:val="24"/>
        </w:rPr>
        <w:t>2) возражение не поддается прочтению;</w:t>
      </w:r>
    </w:p>
    <w:p w14:paraId="3EA9009F" w14:textId="77777777" w:rsidR="0099707E" w:rsidRPr="007D40C4" w:rsidRDefault="0099707E" w:rsidP="0099707E">
      <w:pPr>
        <w:pStyle w:val="a6"/>
        <w:ind w:firstLine="708"/>
        <w:jc w:val="both"/>
        <w:rPr>
          <w:sz w:val="24"/>
          <w:szCs w:val="24"/>
        </w:rPr>
      </w:pPr>
      <w:r w:rsidRPr="007D40C4">
        <w:rPr>
          <w:sz w:val="24"/>
          <w:szCs w:val="24"/>
        </w:rPr>
        <w:t>3) обработка возражения невозможна в связи с повреждением бумажного носителя или электронного файла возражения и (или) прилагаемых к нему документов;</w:t>
      </w:r>
    </w:p>
    <w:p w14:paraId="7489A548" w14:textId="77777777" w:rsidR="0099707E" w:rsidRPr="007D40C4" w:rsidRDefault="0099707E" w:rsidP="0099707E">
      <w:pPr>
        <w:pStyle w:val="a6"/>
        <w:ind w:firstLine="708"/>
        <w:jc w:val="both"/>
        <w:rPr>
          <w:sz w:val="24"/>
          <w:szCs w:val="24"/>
        </w:rPr>
      </w:pPr>
      <w:r w:rsidRPr="007D40C4">
        <w:rPr>
          <w:sz w:val="24"/>
          <w:szCs w:val="24"/>
        </w:rPr>
        <w:t>4) возражение не подписано, в нем отсутствуют или невозможно достоверно определить сведения, указанные в пункте 3.8 настоящего Положения;</w:t>
      </w:r>
    </w:p>
    <w:p w14:paraId="5F96ACF9" w14:textId="77777777" w:rsidR="0099707E" w:rsidRPr="007D40C4" w:rsidRDefault="0099707E" w:rsidP="0099707E">
      <w:pPr>
        <w:pStyle w:val="a6"/>
        <w:ind w:firstLine="708"/>
        <w:jc w:val="both"/>
        <w:rPr>
          <w:sz w:val="24"/>
          <w:szCs w:val="24"/>
        </w:rPr>
      </w:pPr>
      <w:r w:rsidRPr="007D40C4">
        <w:rPr>
          <w:sz w:val="24"/>
          <w:szCs w:val="24"/>
        </w:rPr>
        <w:t>5) к возражению не приложены:</w:t>
      </w:r>
    </w:p>
    <w:p w14:paraId="3276A300" w14:textId="77777777" w:rsidR="0099707E" w:rsidRPr="007D40C4" w:rsidRDefault="0099707E" w:rsidP="0099707E">
      <w:pPr>
        <w:pStyle w:val="a6"/>
        <w:ind w:firstLine="708"/>
        <w:jc w:val="both"/>
        <w:rPr>
          <w:sz w:val="24"/>
          <w:szCs w:val="24"/>
        </w:rPr>
      </w:pPr>
      <w:r w:rsidRPr="007D40C4">
        <w:rPr>
          <w:sz w:val="24"/>
          <w:szCs w:val="24"/>
        </w:rPr>
        <w:t>а) документы, подтверждающие доводы возражения;</w:t>
      </w:r>
    </w:p>
    <w:p w14:paraId="0C5808FA" w14:textId="77777777" w:rsidR="0099707E" w:rsidRPr="007D40C4" w:rsidRDefault="0099707E" w:rsidP="0099707E">
      <w:pPr>
        <w:pStyle w:val="a6"/>
        <w:ind w:firstLine="708"/>
        <w:jc w:val="both"/>
        <w:rPr>
          <w:sz w:val="24"/>
          <w:szCs w:val="24"/>
        </w:rPr>
      </w:pPr>
      <w:r w:rsidRPr="007D40C4">
        <w:rPr>
          <w:sz w:val="24"/>
          <w:szCs w:val="24"/>
        </w:rPr>
        <w:t>б) документ, удостоверяющий полномочия представителя (если возражение подается представителем контролируемого лица).</w:t>
      </w:r>
    </w:p>
    <w:p w14:paraId="285D075C" w14:textId="77777777" w:rsidR="0099707E" w:rsidRPr="007D40C4" w:rsidRDefault="0099707E" w:rsidP="0099707E">
      <w:pPr>
        <w:pStyle w:val="a6"/>
        <w:ind w:firstLine="708"/>
        <w:jc w:val="both"/>
        <w:rPr>
          <w:sz w:val="24"/>
          <w:szCs w:val="24"/>
        </w:rPr>
      </w:pPr>
      <w:r w:rsidRPr="007D40C4">
        <w:rPr>
          <w:sz w:val="24"/>
          <w:szCs w:val="24"/>
        </w:rPr>
        <w:t xml:space="preserve">Решение контрольного органа о возвращении поданного возражения без рассмотрения принимается уполномоченным должностным лицом. </w:t>
      </w:r>
    </w:p>
    <w:p w14:paraId="13F0122A" w14:textId="77777777" w:rsidR="0099707E" w:rsidRPr="007D40C4" w:rsidRDefault="0099707E" w:rsidP="0099707E">
      <w:pPr>
        <w:pStyle w:val="a6"/>
        <w:ind w:firstLine="708"/>
        <w:jc w:val="both"/>
        <w:rPr>
          <w:sz w:val="24"/>
          <w:szCs w:val="24"/>
        </w:rPr>
      </w:pPr>
      <w:r w:rsidRPr="007D40C4">
        <w:rPr>
          <w:sz w:val="24"/>
          <w:szCs w:val="24"/>
        </w:rPr>
        <w:t>3.10. При отсутствии оснований, указанных в пункте 3.9 настоящего Положения, возражение рассматривается контрольным органом в течение 30 календарных дней со дня регистрации возражения в контрольном органе.</w:t>
      </w:r>
    </w:p>
    <w:p w14:paraId="7BF5A281" w14:textId="77777777" w:rsidR="0099707E" w:rsidRPr="007D40C4" w:rsidRDefault="0099707E" w:rsidP="0099707E">
      <w:pPr>
        <w:pStyle w:val="a6"/>
        <w:ind w:firstLine="708"/>
        <w:jc w:val="both"/>
        <w:rPr>
          <w:sz w:val="24"/>
          <w:szCs w:val="24"/>
        </w:rPr>
      </w:pPr>
      <w:r w:rsidRPr="007D40C4">
        <w:rPr>
          <w:sz w:val="24"/>
          <w:szCs w:val="24"/>
        </w:rPr>
        <w:t>По результатам рассмотрения возражения контрольный орган принимает одно из следующих решений:</w:t>
      </w:r>
    </w:p>
    <w:p w14:paraId="1968397C" w14:textId="77777777" w:rsidR="0099707E" w:rsidRPr="007D40C4" w:rsidRDefault="0099707E" w:rsidP="0099707E">
      <w:pPr>
        <w:pStyle w:val="a6"/>
        <w:ind w:firstLine="708"/>
        <w:jc w:val="both"/>
        <w:rPr>
          <w:sz w:val="24"/>
          <w:szCs w:val="24"/>
        </w:rPr>
      </w:pPr>
      <w:r w:rsidRPr="007D40C4">
        <w:rPr>
          <w:sz w:val="24"/>
          <w:szCs w:val="24"/>
        </w:rPr>
        <w:t>1) об отмене объявленного предостережения;</w:t>
      </w:r>
    </w:p>
    <w:p w14:paraId="4E71FF05" w14:textId="77777777" w:rsidR="0099707E" w:rsidRPr="007D40C4" w:rsidRDefault="0099707E" w:rsidP="0099707E">
      <w:pPr>
        <w:pStyle w:val="a6"/>
        <w:ind w:firstLine="708"/>
        <w:jc w:val="both"/>
        <w:rPr>
          <w:sz w:val="24"/>
          <w:szCs w:val="24"/>
        </w:rPr>
      </w:pPr>
      <w:r w:rsidRPr="007D40C4">
        <w:rPr>
          <w:sz w:val="24"/>
          <w:szCs w:val="24"/>
        </w:rPr>
        <w:t>2) о внесении изменений в объявленное предостережение в пользу контролируемого лица;</w:t>
      </w:r>
    </w:p>
    <w:p w14:paraId="06514CC5" w14:textId="77777777" w:rsidR="0099707E" w:rsidRPr="007D40C4" w:rsidRDefault="0099707E" w:rsidP="0099707E">
      <w:pPr>
        <w:pStyle w:val="a6"/>
        <w:ind w:firstLine="708"/>
        <w:jc w:val="both"/>
        <w:rPr>
          <w:sz w:val="24"/>
          <w:szCs w:val="24"/>
        </w:rPr>
      </w:pPr>
      <w:r w:rsidRPr="007D40C4">
        <w:rPr>
          <w:sz w:val="24"/>
          <w:szCs w:val="24"/>
        </w:rPr>
        <w:t>3) об отказе в удовлетворении возражения.</w:t>
      </w:r>
    </w:p>
    <w:p w14:paraId="77FACEE5" w14:textId="77777777" w:rsidR="0099707E" w:rsidRPr="007D40C4" w:rsidRDefault="0099707E" w:rsidP="0099707E">
      <w:pPr>
        <w:pStyle w:val="a6"/>
        <w:ind w:firstLine="708"/>
        <w:jc w:val="both"/>
        <w:rPr>
          <w:sz w:val="24"/>
          <w:szCs w:val="24"/>
        </w:rPr>
      </w:pPr>
      <w:r w:rsidRPr="007D40C4">
        <w:rPr>
          <w:sz w:val="24"/>
          <w:szCs w:val="24"/>
        </w:rPr>
        <w:t xml:space="preserve">Указанные в настоящем пункте решения контрольного органа принимаются уполномоченным должностным лицом. </w:t>
      </w:r>
    </w:p>
    <w:p w14:paraId="6BE02345" w14:textId="77777777" w:rsidR="0099707E" w:rsidRPr="007D40C4" w:rsidRDefault="0099707E" w:rsidP="0099707E">
      <w:pPr>
        <w:pStyle w:val="a6"/>
        <w:ind w:firstLine="708"/>
        <w:jc w:val="both"/>
        <w:rPr>
          <w:sz w:val="24"/>
          <w:szCs w:val="24"/>
        </w:rPr>
      </w:pPr>
      <w:r w:rsidRPr="007D40C4">
        <w:rPr>
          <w:sz w:val="24"/>
          <w:szCs w:val="24"/>
        </w:rPr>
        <w:t xml:space="preserve">Информация о принятых решениях, указанных в пункте 3.9 и в настоящем пункте, направляется контролируемому лицу не позднее рабочего дня, следующего за днем принятия решения, способом, в соответствии с которым было подано возражение, либо если в возражении был указан иной способ информирования о принятом решении, - способом, указанным в возражении. </w:t>
      </w:r>
    </w:p>
    <w:p w14:paraId="10B6067B" w14:textId="77777777" w:rsidR="0099707E" w:rsidRPr="007D40C4" w:rsidRDefault="0099707E" w:rsidP="0099707E">
      <w:pPr>
        <w:pStyle w:val="a6"/>
        <w:ind w:firstLine="708"/>
        <w:jc w:val="both"/>
        <w:rPr>
          <w:sz w:val="24"/>
          <w:szCs w:val="24"/>
        </w:rPr>
      </w:pPr>
      <w:r w:rsidRPr="007D40C4">
        <w:rPr>
          <w:sz w:val="24"/>
          <w:szCs w:val="24"/>
        </w:rPr>
        <w:t>3.11. Консультирование контролируемых лиц осуществляется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32234C44" w14:textId="77777777" w:rsidR="0099707E" w:rsidRPr="007D40C4" w:rsidRDefault="0099707E" w:rsidP="0099707E">
      <w:pPr>
        <w:pStyle w:val="a6"/>
        <w:ind w:firstLine="708"/>
        <w:jc w:val="both"/>
        <w:rPr>
          <w:sz w:val="24"/>
          <w:szCs w:val="24"/>
        </w:rPr>
      </w:pPr>
      <w:r w:rsidRPr="007D40C4">
        <w:rPr>
          <w:sz w:val="24"/>
          <w:szCs w:val="24"/>
        </w:rPr>
        <w:t>Консультирование осуществляется в устной или письменной форме по следующим вопросам:</w:t>
      </w:r>
    </w:p>
    <w:p w14:paraId="0F318D4B" w14:textId="77777777" w:rsidR="0099707E" w:rsidRPr="007D40C4" w:rsidRDefault="0099707E" w:rsidP="0099707E">
      <w:pPr>
        <w:pStyle w:val="a6"/>
        <w:ind w:firstLine="708"/>
        <w:jc w:val="both"/>
        <w:rPr>
          <w:sz w:val="24"/>
          <w:szCs w:val="24"/>
        </w:rPr>
      </w:pPr>
      <w:r w:rsidRPr="007D40C4">
        <w:rPr>
          <w:sz w:val="24"/>
          <w:szCs w:val="24"/>
        </w:rPr>
        <w:t>1) организация и осуществление муниципального контроля;</w:t>
      </w:r>
    </w:p>
    <w:p w14:paraId="7B063FBF" w14:textId="77777777" w:rsidR="0099707E" w:rsidRPr="007D40C4" w:rsidRDefault="0099707E" w:rsidP="0099707E">
      <w:pPr>
        <w:pStyle w:val="a6"/>
        <w:ind w:firstLine="708"/>
        <w:jc w:val="both"/>
        <w:rPr>
          <w:sz w:val="24"/>
          <w:szCs w:val="24"/>
        </w:rPr>
      </w:pPr>
      <w:r w:rsidRPr="007D40C4">
        <w:rPr>
          <w:sz w:val="24"/>
          <w:szCs w:val="24"/>
        </w:rPr>
        <w:t>2) порядок осуществления контрольных и профилактических мероприятий, установленных настоящим Положением;</w:t>
      </w:r>
    </w:p>
    <w:p w14:paraId="39C889DC" w14:textId="77777777" w:rsidR="0099707E" w:rsidRPr="007D40C4" w:rsidRDefault="0099707E" w:rsidP="0099707E">
      <w:pPr>
        <w:pStyle w:val="a6"/>
        <w:ind w:firstLine="708"/>
        <w:jc w:val="both"/>
        <w:rPr>
          <w:sz w:val="24"/>
          <w:szCs w:val="24"/>
        </w:rPr>
      </w:pPr>
      <w:r w:rsidRPr="007D40C4">
        <w:rPr>
          <w:sz w:val="24"/>
          <w:szCs w:val="24"/>
        </w:rPr>
        <w:t>3) порядок обжалования решений контрольного органа, действий (бездействия) его должностных лиц;</w:t>
      </w:r>
    </w:p>
    <w:p w14:paraId="5D5D7FFB" w14:textId="77777777" w:rsidR="0099707E" w:rsidRPr="007D40C4" w:rsidRDefault="0099707E" w:rsidP="0099707E">
      <w:pPr>
        <w:pStyle w:val="a6"/>
        <w:ind w:firstLine="708"/>
        <w:jc w:val="both"/>
        <w:rPr>
          <w:sz w:val="24"/>
          <w:szCs w:val="24"/>
        </w:rPr>
      </w:pPr>
      <w:r w:rsidRPr="007D40C4">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14:paraId="6703AFD3" w14:textId="77777777" w:rsidR="0099707E" w:rsidRPr="007D40C4" w:rsidRDefault="0099707E" w:rsidP="0099707E">
      <w:pPr>
        <w:pStyle w:val="a6"/>
        <w:ind w:firstLine="708"/>
        <w:jc w:val="both"/>
        <w:rPr>
          <w:sz w:val="24"/>
          <w:szCs w:val="24"/>
        </w:rPr>
      </w:pPr>
      <w:r w:rsidRPr="007D40C4">
        <w:rPr>
          <w:sz w:val="24"/>
          <w:szCs w:val="24"/>
        </w:rPr>
        <w:t>Консультирование по телефону, посредством видео-конференц-связи осуществляется в соответствии с графиком, в котором указываются:</w:t>
      </w:r>
    </w:p>
    <w:p w14:paraId="137D2439" w14:textId="77777777" w:rsidR="0099707E" w:rsidRPr="007D40C4" w:rsidRDefault="0099707E" w:rsidP="0099707E">
      <w:pPr>
        <w:pStyle w:val="a6"/>
        <w:ind w:firstLine="708"/>
        <w:jc w:val="both"/>
        <w:rPr>
          <w:sz w:val="24"/>
          <w:szCs w:val="24"/>
        </w:rPr>
      </w:pPr>
      <w:r w:rsidRPr="007D40C4">
        <w:rPr>
          <w:sz w:val="24"/>
          <w:szCs w:val="24"/>
        </w:rPr>
        <w:t>дни недели, время проведения консультирования;</w:t>
      </w:r>
    </w:p>
    <w:p w14:paraId="42E347C5" w14:textId="77777777" w:rsidR="0099707E" w:rsidRPr="007D40C4" w:rsidRDefault="0099707E" w:rsidP="0099707E">
      <w:pPr>
        <w:pStyle w:val="a6"/>
        <w:ind w:firstLine="708"/>
        <w:jc w:val="both"/>
        <w:rPr>
          <w:sz w:val="24"/>
          <w:szCs w:val="24"/>
        </w:rPr>
      </w:pPr>
      <w:r w:rsidRPr="007D40C4">
        <w:rPr>
          <w:sz w:val="24"/>
          <w:szCs w:val="24"/>
        </w:rPr>
        <w:t>номер телефона и (или) указание на специальный сервис видео-конференц-связи;</w:t>
      </w:r>
    </w:p>
    <w:p w14:paraId="244518B9" w14:textId="77777777" w:rsidR="0099707E" w:rsidRPr="007D40C4" w:rsidRDefault="0099707E" w:rsidP="0099707E">
      <w:pPr>
        <w:pStyle w:val="a6"/>
        <w:ind w:firstLine="708"/>
        <w:jc w:val="both"/>
        <w:rPr>
          <w:sz w:val="24"/>
          <w:szCs w:val="24"/>
        </w:rPr>
      </w:pPr>
      <w:r w:rsidRPr="007D40C4">
        <w:rPr>
          <w:sz w:val="24"/>
          <w:szCs w:val="24"/>
        </w:rPr>
        <w:t>фамилия, имя, отчество (при наличии) инспектора, проводящего консультирование.</w:t>
      </w:r>
    </w:p>
    <w:p w14:paraId="09D247FA" w14:textId="77777777" w:rsidR="0099707E" w:rsidRPr="007D40C4" w:rsidRDefault="0099707E" w:rsidP="0099707E">
      <w:pPr>
        <w:pStyle w:val="a6"/>
        <w:ind w:firstLine="708"/>
        <w:jc w:val="both"/>
        <w:rPr>
          <w:sz w:val="24"/>
          <w:szCs w:val="24"/>
        </w:rPr>
      </w:pPr>
      <w:r w:rsidRPr="007D40C4">
        <w:rPr>
          <w:sz w:val="24"/>
          <w:szCs w:val="24"/>
        </w:rPr>
        <w:t>Консультирование на личном приеме проводится в соответствии с графиком, в котором указываются:</w:t>
      </w:r>
    </w:p>
    <w:p w14:paraId="63200255" w14:textId="77777777" w:rsidR="0099707E" w:rsidRPr="007D40C4" w:rsidRDefault="0099707E" w:rsidP="0099707E">
      <w:pPr>
        <w:pStyle w:val="a6"/>
        <w:ind w:firstLine="708"/>
        <w:jc w:val="both"/>
        <w:rPr>
          <w:sz w:val="24"/>
          <w:szCs w:val="24"/>
        </w:rPr>
      </w:pPr>
      <w:r w:rsidRPr="007D40C4">
        <w:rPr>
          <w:sz w:val="24"/>
          <w:szCs w:val="24"/>
        </w:rPr>
        <w:t>дни недели, время проведения консультирования;</w:t>
      </w:r>
    </w:p>
    <w:p w14:paraId="5E065FC7" w14:textId="77777777" w:rsidR="0099707E" w:rsidRPr="007D40C4" w:rsidRDefault="0099707E" w:rsidP="0099707E">
      <w:pPr>
        <w:pStyle w:val="a6"/>
        <w:ind w:firstLine="708"/>
        <w:jc w:val="both"/>
        <w:rPr>
          <w:sz w:val="24"/>
          <w:szCs w:val="24"/>
        </w:rPr>
      </w:pPr>
      <w:r w:rsidRPr="007D40C4">
        <w:rPr>
          <w:sz w:val="24"/>
          <w:szCs w:val="24"/>
        </w:rPr>
        <w:t>место проведения консультирования;</w:t>
      </w:r>
    </w:p>
    <w:p w14:paraId="35953A86" w14:textId="77777777" w:rsidR="0099707E" w:rsidRPr="007D40C4" w:rsidRDefault="0099707E" w:rsidP="0099707E">
      <w:pPr>
        <w:pStyle w:val="a6"/>
        <w:ind w:firstLine="708"/>
        <w:jc w:val="both"/>
        <w:rPr>
          <w:sz w:val="24"/>
          <w:szCs w:val="24"/>
        </w:rPr>
      </w:pPr>
      <w:r w:rsidRPr="007D40C4">
        <w:rPr>
          <w:sz w:val="24"/>
          <w:szCs w:val="24"/>
        </w:rPr>
        <w:lastRenderedPageBreak/>
        <w:t>фамилия, имя, отчество (при наличии) инспектора, проводящего консультирование.</w:t>
      </w:r>
    </w:p>
    <w:p w14:paraId="38F2E95E" w14:textId="77777777" w:rsidR="0099707E" w:rsidRPr="007D40C4" w:rsidRDefault="0099707E" w:rsidP="0099707E">
      <w:pPr>
        <w:pStyle w:val="a6"/>
        <w:ind w:firstLine="708"/>
        <w:jc w:val="both"/>
        <w:rPr>
          <w:sz w:val="24"/>
          <w:szCs w:val="24"/>
        </w:rPr>
      </w:pPr>
      <w:r w:rsidRPr="007D40C4">
        <w:rPr>
          <w:sz w:val="24"/>
          <w:szCs w:val="24"/>
        </w:rPr>
        <w:t>Графики консультирования доводятся до сведения заинтересованных лиц посредством размещения на официальном сайте контрольного органа.</w:t>
      </w:r>
    </w:p>
    <w:p w14:paraId="59EF87F3" w14:textId="77777777" w:rsidR="0099707E" w:rsidRPr="007D40C4" w:rsidRDefault="0099707E" w:rsidP="0099707E">
      <w:pPr>
        <w:pStyle w:val="a6"/>
        <w:ind w:firstLine="708"/>
        <w:jc w:val="both"/>
        <w:rPr>
          <w:sz w:val="24"/>
          <w:szCs w:val="24"/>
        </w:rPr>
      </w:pPr>
      <w:r w:rsidRPr="007D40C4">
        <w:rPr>
          <w:sz w:val="24"/>
          <w:szCs w:val="24"/>
        </w:rPr>
        <w:t>Время консультирования по телефону, посредством видео-конференц-связи, на личном приеме не может превышать 15 минут.</w:t>
      </w:r>
    </w:p>
    <w:p w14:paraId="553F5615" w14:textId="77777777" w:rsidR="0099707E" w:rsidRPr="007D40C4" w:rsidRDefault="0099707E" w:rsidP="0099707E">
      <w:pPr>
        <w:pStyle w:val="a6"/>
        <w:ind w:firstLine="708"/>
        <w:jc w:val="both"/>
        <w:rPr>
          <w:sz w:val="24"/>
          <w:szCs w:val="24"/>
        </w:rPr>
      </w:pPr>
      <w:r w:rsidRPr="007D40C4">
        <w:rPr>
          <w:sz w:val="24"/>
          <w:szCs w:val="24"/>
        </w:rPr>
        <w:t>Консультирование в письменной форме осуществляется инспектором в следующих случаях:</w:t>
      </w:r>
    </w:p>
    <w:p w14:paraId="79D6578A" w14:textId="77777777" w:rsidR="0099707E" w:rsidRPr="007D40C4" w:rsidRDefault="0099707E" w:rsidP="0099707E">
      <w:pPr>
        <w:pStyle w:val="a6"/>
        <w:ind w:firstLine="708"/>
        <w:jc w:val="both"/>
        <w:rPr>
          <w:sz w:val="24"/>
          <w:szCs w:val="24"/>
        </w:rPr>
      </w:pPr>
      <w:r w:rsidRPr="007D40C4">
        <w:rPr>
          <w:sz w:val="24"/>
          <w:szCs w:val="24"/>
        </w:rPr>
        <w:t>1) контролируемым лицом представлен письменный запрос о представлении письменного ответа по вопросам консультирования;</w:t>
      </w:r>
    </w:p>
    <w:p w14:paraId="2EE94943" w14:textId="77777777" w:rsidR="0099707E" w:rsidRPr="007D40C4" w:rsidRDefault="0099707E" w:rsidP="0099707E">
      <w:pPr>
        <w:pStyle w:val="a6"/>
        <w:ind w:firstLine="708"/>
        <w:jc w:val="both"/>
        <w:rPr>
          <w:sz w:val="24"/>
          <w:szCs w:val="24"/>
        </w:rPr>
      </w:pPr>
      <w:r w:rsidRPr="007D40C4">
        <w:rPr>
          <w:sz w:val="24"/>
          <w:szCs w:val="24"/>
        </w:rPr>
        <w:t>2) за время консультирования предоставить в устной форме ответ на поставленные вопросы невозможно;</w:t>
      </w:r>
    </w:p>
    <w:p w14:paraId="46AC5A31" w14:textId="77777777" w:rsidR="0099707E" w:rsidRPr="007D40C4" w:rsidRDefault="0099707E" w:rsidP="0099707E">
      <w:pPr>
        <w:pStyle w:val="a6"/>
        <w:ind w:firstLine="708"/>
        <w:jc w:val="both"/>
        <w:rPr>
          <w:sz w:val="24"/>
          <w:szCs w:val="24"/>
        </w:rPr>
      </w:pPr>
      <w:r w:rsidRPr="007D40C4">
        <w:rPr>
          <w:sz w:val="24"/>
          <w:szCs w:val="24"/>
        </w:rPr>
        <w:t>3) ответ на поставленные вопросы требует дополнительного запроса сведений.</w:t>
      </w:r>
    </w:p>
    <w:p w14:paraId="5D0CF53F" w14:textId="77777777" w:rsidR="0099707E" w:rsidRPr="007D40C4" w:rsidRDefault="0099707E" w:rsidP="0099707E">
      <w:pPr>
        <w:pStyle w:val="a6"/>
        <w:ind w:firstLine="708"/>
        <w:jc w:val="both"/>
        <w:rPr>
          <w:sz w:val="24"/>
          <w:szCs w:val="24"/>
        </w:rPr>
      </w:pPr>
      <w:r w:rsidRPr="007D40C4">
        <w:rPr>
          <w:sz w:val="24"/>
          <w:szCs w:val="24"/>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w:t>
      </w:r>
    </w:p>
    <w:p w14:paraId="55295DDB" w14:textId="77777777" w:rsidR="0099707E" w:rsidRPr="007D40C4" w:rsidRDefault="0099707E" w:rsidP="0099707E">
      <w:pPr>
        <w:pStyle w:val="a6"/>
        <w:ind w:firstLine="708"/>
        <w:jc w:val="both"/>
        <w:rPr>
          <w:sz w:val="24"/>
          <w:szCs w:val="24"/>
        </w:rPr>
      </w:pPr>
      <w:r w:rsidRPr="007D40C4">
        <w:rPr>
          <w:sz w:val="24"/>
          <w:szCs w:val="24"/>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 Информация, ставшая известной инспектору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2F0290F2" w14:textId="77777777" w:rsidR="0099707E" w:rsidRPr="007D40C4" w:rsidRDefault="0099707E" w:rsidP="0099707E">
      <w:pPr>
        <w:pStyle w:val="a6"/>
        <w:ind w:firstLine="708"/>
        <w:jc w:val="both"/>
        <w:rPr>
          <w:sz w:val="24"/>
          <w:szCs w:val="24"/>
        </w:rPr>
      </w:pPr>
      <w:r w:rsidRPr="007D40C4">
        <w:rPr>
          <w:sz w:val="24"/>
          <w:szCs w:val="24"/>
        </w:rPr>
        <w:t>Контрольный орган обеспечивает учет проведенных консультирований, том числе посредством ведения журнала учета консультирований.</w:t>
      </w:r>
    </w:p>
    <w:p w14:paraId="107F6D75" w14:textId="77777777" w:rsidR="0099707E" w:rsidRPr="007D40C4" w:rsidRDefault="0099707E" w:rsidP="0099707E">
      <w:pPr>
        <w:pStyle w:val="a6"/>
        <w:ind w:firstLine="708"/>
        <w:jc w:val="both"/>
        <w:rPr>
          <w:sz w:val="24"/>
          <w:szCs w:val="24"/>
        </w:rPr>
      </w:pPr>
      <w:r w:rsidRPr="007D40C4">
        <w:rPr>
          <w:sz w:val="24"/>
          <w:szCs w:val="24"/>
        </w:rPr>
        <w:t xml:space="preserve">3.12.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0396D74E" w14:textId="77777777" w:rsidR="0099707E" w:rsidRPr="007D40C4" w:rsidRDefault="0099707E" w:rsidP="0099707E">
      <w:pPr>
        <w:pStyle w:val="a6"/>
        <w:ind w:firstLine="708"/>
        <w:jc w:val="both"/>
        <w:rPr>
          <w:sz w:val="24"/>
          <w:szCs w:val="24"/>
        </w:rPr>
      </w:pPr>
      <w:r w:rsidRPr="007D40C4">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муниципального контроля, а инспектор осуществляет ознакомление с объектом муниципального контроля и проводит оценку уровня соблюдения контролируемым лицом обязательных требований.</w:t>
      </w:r>
    </w:p>
    <w:p w14:paraId="4CCE8ED9" w14:textId="77777777" w:rsidR="0099707E" w:rsidRPr="007D40C4" w:rsidRDefault="0099707E" w:rsidP="0099707E">
      <w:pPr>
        <w:pStyle w:val="a6"/>
        <w:ind w:firstLine="708"/>
        <w:jc w:val="both"/>
        <w:rPr>
          <w:sz w:val="24"/>
          <w:szCs w:val="24"/>
        </w:rPr>
      </w:pPr>
      <w:r w:rsidRPr="007D40C4">
        <w:rPr>
          <w:sz w:val="24"/>
          <w:szCs w:val="24"/>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2B4AE78F" w14:textId="77777777" w:rsidR="0099707E" w:rsidRPr="007D40C4" w:rsidRDefault="0099707E" w:rsidP="0099707E">
      <w:pPr>
        <w:pStyle w:val="a6"/>
        <w:ind w:firstLine="708"/>
        <w:jc w:val="both"/>
        <w:rPr>
          <w:sz w:val="24"/>
          <w:szCs w:val="24"/>
        </w:rPr>
      </w:pPr>
      <w:r w:rsidRPr="007D40C4">
        <w:rPr>
          <w:sz w:val="24"/>
          <w:szCs w:val="24"/>
        </w:rPr>
        <w:t xml:space="preserve">Обязательный профилактический визит проводится в порядке, предусмотренном статьей 52.1 Федерального закона от 31.07.2020 № 248-ФЗ «О государственном контроле (надзоре) и муниципальном контроле в Российской Федерации». 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 </w:t>
      </w:r>
      <w:r w:rsidRPr="007D40C4">
        <w:rPr>
          <w:rFonts w:eastAsia="Times New Roman"/>
          <w:color w:val="000000"/>
          <w:sz w:val="24"/>
          <w:szCs w:val="24"/>
        </w:rPr>
        <w:t>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3A232C9" w14:textId="77777777" w:rsidR="0099707E" w:rsidRPr="007D40C4" w:rsidRDefault="0099707E" w:rsidP="0099707E">
      <w:pPr>
        <w:pStyle w:val="a6"/>
        <w:ind w:firstLine="708"/>
        <w:jc w:val="both"/>
        <w:rPr>
          <w:sz w:val="24"/>
          <w:szCs w:val="24"/>
        </w:rPr>
      </w:pPr>
      <w:r w:rsidRPr="007D40C4">
        <w:rPr>
          <w:sz w:val="24"/>
          <w:szCs w:val="24"/>
        </w:rPr>
        <w:t>Решения контрольного органа о проведении обязательного профилактического визита, профилактического визита по инициативе контролируемого лица, об отказе в проведении профилактического визита по инициативе контролируемого лица принимаются уполномоченным должностным лицом с учетом требований, установленных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3083410E" w14:textId="77777777" w:rsidR="0099707E" w:rsidRPr="007D40C4" w:rsidRDefault="0099707E" w:rsidP="0099707E">
      <w:pPr>
        <w:pStyle w:val="a6"/>
        <w:ind w:firstLine="708"/>
        <w:jc w:val="both"/>
        <w:rPr>
          <w:sz w:val="24"/>
          <w:szCs w:val="24"/>
        </w:rPr>
      </w:pPr>
    </w:p>
    <w:p w14:paraId="2489C94A" w14:textId="4332F986" w:rsidR="0099707E" w:rsidRPr="007D40C4" w:rsidRDefault="0099707E" w:rsidP="007D40C4">
      <w:pPr>
        <w:pStyle w:val="a6"/>
        <w:jc w:val="center"/>
        <w:rPr>
          <w:b/>
          <w:bCs/>
          <w:sz w:val="24"/>
          <w:szCs w:val="24"/>
        </w:rPr>
      </w:pPr>
      <w:r w:rsidRPr="007D40C4">
        <w:rPr>
          <w:b/>
          <w:sz w:val="24"/>
          <w:szCs w:val="24"/>
        </w:rPr>
        <w:t xml:space="preserve">IV. Осуществление контрольных мероприятий и </w:t>
      </w:r>
      <w:proofErr w:type="gramStart"/>
      <w:r w:rsidRPr="007D40C4">
        <w:rPr>
          <w:b/>
          <w:sz w:val="24"/>
          <w:szCs w:val="24"/>
        </w:rPr>
        <w:t>контрольных  действий</w:t>
      </w:r>
      <w:proofErr w:type="gramEnd"/>
      <w:r w:rsidRPr="007D40C4">
        <w:rPr>
          <w:b/>
          <w:sz w:val="24"/>
          <w:szCs w:val="24"/>
        </w:rPr>
        <w:t xml:space="preserve"> в рамках муниципального контроля</w:t>
      </w:r>
    </w:p>
    <w:p w14:paraId="54FBDF64" w14:textId="77777777" w:rsidR="0099707E" w:rsidRPr="007D40C4" w:rsidRDefault="0099707E" w:rsidP="0099707E">
      <w:pPr>
        <w:ind w:firstLine="708"/>
        <w:jc w:val="both"/>
      </w:pPr>
      <w:r w:rsidRPr="007D40C4">
        <w:lastRenderedPageBreak/>
        <w:t xml:space="preserve">4.1. При осуществлении муниципального контроля контрольным органом проводятся следующие </w:t>
      </w:r>
      <w:proofErr w:type="gramStart"/>
      <w:r w:rsidRPr="007D40C4">
        <w:t>контрольные  мероприятия</w:t>
      </w:r>
      <w:proofErr w:type="gramEnd"/>
      <w:r w:rsidRPr="007D40C4">
        <w:t>:</w:t>
      </w:r>
    </w:p>
    <w:p w14:paraId="5DB5F26B" w14:textId="77777777" w:rsidR="0099707E" w:rsidRPr="007D40C4" w:rsidRDefault="0099707E" w:rsidP="0099707E">
      <w:pPr>
        <w:ind w:firstLine="708"/>
        <w:jc w:val="both"/>
      </w:pPr>
      <w:r w:rsidRPr="007D40C4">
        <w:t>1) со взаимодействием с контролируемыми лицами:</w:t>
      </w:r>
    </w:p>
    <w:p w14:paraId="2821CCB6" w14:textId="77777777" w:rsidR="0099707E" w:rsidRPr="007D40C4" w:rsidRDefault="0099707E" w:rsidP="0099707E">
      <w:pPr>
        <w:pStyle w:val="a6"/>
        <w:ind w:firstLine="708"/>
        <w:jc w:val="both"/>
        <w:rPr>
          <w:sz w:val="24"/>
          <w:szCs w:val="24"/>
        </w:rPr>
      </w:pPr>
      <w:r w:rsidRPr="007D40C4">
        <w:rPr>
          <w:sz w:val="24"/>
          <w:szCs w:val="24"/>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33B733CA" w14:textId="77777777" w:rsidR="0099707E" w:rsidRPr="007D40C4" w:rsidRDefault="0099707E" w:rsidP="0099707E">
      <w:pPr>
        <w:pStyle w:val="a6"/>
        <w:ind w:firstLine="708"/>
        <w:jc w:val="both"/>
        <w:rPr>
          <w:sz w:val="24"/>
          <w:szCs w:val="24"/>
        </w:rPr>
      </w:pPr>
      <w:r w:rsidRPr="007D40C4">
        <w:rPr>
          <w:sz w:val="24"/>
          <w:szCs w:val="24"/>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164AA5C6" w14:textId="77777777" w:rsidR="0099707E" w:rsidRPr="007D40C4" w:rsidRDefault="0099707E" w:rsidP="0099707E">
      <w:pPr>
        <w:pStyle w:val="a6"/>
        <w:ind w:firstLine="708"/>
        <w:jc w:val="both"/>
        <w:rPr>
          <w:sz w:val="24"/>
          <w:szCs w:val="24"/>
        </w:rPr>
      </w:pPr>
      <w:r w:rsidRPr="007D40C4">
        <w:rPr>
          <w:sz w:val="24"/>
          <w:szCs w:val="24"/>
        </w:rPr>
        <w:t>документарная проверка (посредством получения письменных объяснений, истребования документов, экспертизы);</w:t>
      </w:r>
    </w:p>
    <w:p w14:paraId="48C66B28" w14:textId="77777777" w:rsidR="0099707E" w:rsidRPr="007D40C4" w:rsidRDefault="0099707E" w:rsidP="0099707E">
      <w:pPr>
        <w:pStyle w:val="a6"/>
        <w:ind w:firstLine="708"/>
        <w:jc w:val="both"/>
        <w:rPr>
          <w:sz w:val="24"/>
          <w:szCs w:val="24"/>
        </w:rPr>
      </w:pPr>
      <w:r w:rsidRPr="007D40C4">
        <w:rPr>
          <w:sz w:val="24"/>
          <w:szCs w:val="24"/>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7F09A948" w14:textId="77777777" w:rsidR="0099707E" w:rsidRPr="007D40C4" w:rsidRDefault="0099707E" w:rsidP="0099707E">
      <w:pPr>
        <w:pStyle w:val="a6"/>
        <w:ind w:firstLine="708"/>
        <w:jc w:val="both"/>
        <w:rPr>
          <w:sz w:val="24"/>
          <w:szCs w:val="24"/>
        </w:rPr>
      </w:pPr>
      <w:r w:rsidRPr="007D40C4">
        <w:rPr>
          <w:sz w:val="24"/>
          <w:szCs w:val="24"/>
        </w:rPr>
        <w:t>2) без взаимодействия с контролируемыми лицами:</w:t>
      </w:r>
    </w:p>
    <w:p w14:paraId="30B02180" w14:textId="77777777" w:rsidR="0099707E" w:rsidRPr="007D40C4" w:rsidRDefault="0099707E" w:rsidP="0099707E">
      <w:pPr>
        <w:pStyle w:val="a6"/>
        <w:ind w:firstLine="708"/>
        <w:jc w:val="both"/>
        <w:rPr>
          <w:sz w:val="24"/>
          <w:szCs w:val="24"/>
        </w:rPr>
      </w:pPr>
      <w:r w:rsidRPr="007D40C4">
        <w:rPr>
          <w:sz w:val="24"/>
          <w:szCs w:val="24"/>
        </w:rPr>
        <w:t xml:space="preserve">наблюдение за соблюдением обязательных требований (посредством сбора и анализа данных об объектах муниципального контроля, в том числе данных, которые поступают в ходе межведомственного информационного взаимодействия, </w:t>
      </w:r>
      <w:r w:rsidRPr="007D40C4">
        <w:rPr>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7D40C4">
        <w:rPr>
          <w:sz w:val="24"/>
          <w:szCs w:val="24"/>
        </w:rPr>
        <w:t>);</w:t>
      </w:r>
    </w:p>
    <w:p w14:paraId="7001E62B" w14:textId="77777777" w:rsidR="0099707E" w:rsidRPr="007D40C4" w:rsidRDefault="0099707E" w:rsidP="0099707E">
      <w:pPr>
        <w:pStyle w:val="a6"/>
        <w:ind w:firstLine="708"/>
        <w:jc w:val="both"/>
        <w:rPr>
          <w:sz w:val="24"/>
          <w:szCs w:val="24"/>
        </w:rPr>
      </w:pPr>
      <w:r w:rsidRPr="007D40C4">
        <w:rPr>
          <w:sz w:val="24"/>
          <w:szCs w:val="24"/>
        </w:rPr>
        <w:t>выездное обследование (посредством осмотра, инструментального обследования, испытания, экспертизы).</w:t>
      </w:r>
    </w:p>
    <w:p w14:paraId="13E7E214" w14:textId="77777777" w:rsidR="0099707E" w:rsidRPr="007D40C4" w:rsidRDefault="0099707E" w:rsidP="0099707E">
      <w:pPr>
        <w:pStyle w:val="a6"/>
        <w:ind w:firstLine="708"/>
        <w:jc w:val="both"/>
        <w:rPr>
          <w:sz w:val="24"/>
          <w:szCs w:val="24"/>
        </w:rPr>
      </w:pPr>
      <w:r w:rsidRPr="007D40C4">
        <w:rPr>
          <w:sz w:val="24"/>
          <w:szCs w:val="24"/>
        </w:rPr>
        <w:t>Взаимодействием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14:paraId="41D8E6D1" w14:textId="77777777" w:rsidR="0099707E" w:rsidRPr="007D40C4" w:rsidRDefault="0099707E" w:rsidP="0099707E">
      <w:pPr>
        <w:ind w:firstLine="708"/>
        <w:jc w:val="both"/>
        <w:rPr>
          <w:rFonts w:eastAsia="Calibri"/>
          <w:lang w:eastAsia="en-US"/>
        </w:rPr>
      </w:pPr>
      <w:r w:rsidRPr="007D40C4">
        <w:rPr>
          <w:rFonts w:eastAsia="Calibri"/>
          <w:lang w:eastAsia="en-US"/>
        </w:rPr>
        <w:t>Инспекционный визит, рейдовый осмотр,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91BB9B1" w14:textId="77777777" w:rsidR="000D3DDE" w:rsidRPr="007D40C4" w:rsidRDefault="000D3DDE" w:rsidP="000D3DDE">
      <w:pPr>
        <w:pStyle w:val="a6"/>
        <w:ind w:firstLine="708"/>
        <w:jc w:val="both"/>
        <w:rPr>
          <w:sz w:val="24"/>
          <w:szCs w:val="24"/>
        </w:rPr>
      </w:pPr>
      <w:r w:rsidRPr="007D40C4">
        <w:rPr>
          <w:sz w:val="24"/>
          <w:szCs w:val="24"/>
        </w:rPr>
        <w:t>4.2. </w:t>
      </w:r>
      <w:proofErr w:type="gramStart"/>
      <w:r w:rsidRPr="007D40C4">
        <w:rPr>
          <w:sz w:val="24"/>
          <w:szCs w:val="24"/>
        </w:rPr>
        <w:t>Контрольные  мероприятия</w:t>
      </w:r>
      <w:proofErr w:type="gramEnd"/>
      <w:r w:rsidRPr="007D40C4">
        <w:rPr>
          <w:sz w:val="24"/>
          <w:szCs w:val="24"/>
        </w:rPr>
        <w:t>, указанные в подпункте 1 пункта 4.1 настоящего Положения, проводятся в форме внеплановых контрольных (надзорных) мероприятий.</w:t>
      </w:r>
    </w:p>
    <w:p w14:paraId="77AF8600" w14:textId="77777777" w:rsidR="000D3DDE" w:rsidRPr="007D40C4" w:rsidRDefault="000D3DDE" w:rsidP="000D3DDE">
      <w:pPr>
        <w:pStyle w:val="a6"/>
        <w:ind w:firstLine="708"/>
        <w:jc w:val="both"/>
        <w:rPr>
          <w:color w:val="000000"/>
          <w:sz w:val="24"/>
          <w:szCs w:val="24"/>
        </w:rPr>
      </w:pPr>
      <w:r w:rsidRPr="007D40C4">
        <w:rPr>
          <w:sz w:val="24"/>
          <w:szCs w:val="24"/>
        </w:rPr>
        <w:t xml:space="preserve">Внеплановые </w:t>
      </w:r>
      <w:proofErr w:type="gramStart"/>
      <w:r w:rsidRPr="007D40C4">
        <w:rPr>
          <w:color w:val="000000"/>
          <w:sz w:val="24"/>
          <w:szCs w:val="24"/>
        </w:rPr>
        <w:t>контрольные  мероприятия</w:t>
      </w:r>
      <w:proofErr w:type="gramEnd"/>
      <w:r w:rsidRPr="007D40C4">
        <w:rPr>
          <w:color w:val="000000"/>
          <w:sz w:val="24"/>
          <w:szCs w:val="24"/>
        </w:rPr>
        <w:t xml:space="preserve"> проводятся при наличии оснований, предусмотренных частью 1 статьи 66 Федерального закона от 31.07.2020 № 248-ФЗ «О государственном контроле (надзоре) и муниципальном контроле в Российской Федерации».</w:t>
      </w:r>
    </w:p>
    <w:p w14:paraId="23B4B1E0" w14:textId="77777777" w:rsidR="000D3DDE" w:rsidRPr="007D40C4" w:rsidRDefault="000D3DDE" w:rsidP="000D3DDE">
      <w:pPr>
        <w:pStyle w:val="a6"/>
        <w:ind w:firstLine="708"/>
        <w:jc w:val="both"/>
        <w:rPr>
          <w:sz w:val="24"/>
          <w:szCs w:val="24"/>
        </w:rPr>
      </w:pPr>
      <w:r w:rsidRPr="007D40C4">
        <w:rPr>
          <w:sz w:val="24"/>
          <w:szCs w:val="24"/>
        </w:rPr>
        <w:t xml:space="preserve">4.3. Контрольные мероприятия, указанные в подпункте 1 пункта 4.1 настоящего Положения, проводятся на основании решения контрольного органа о проведении контрольного мероприятия, принимаемого уполномоченным должностным лицом в соответствии с требованиями, установленными статьей 64 </w:t>
      </w:r>
      <w:r w:rsidRPr="007D40C4">
        <w:rPr>
          <w:color w:val="000000"/>
          <w:sz w:val="24"/>
          <w:szCs w:val="24"/>
        </w:rPr>
        <w:t>Федерального закона от 31.07.2020 № 248-ФЗ «О государственном контроле (надзоре) и муниципальном контроле в Российской Федерации»</w:t>
      </w:r>
      <w:r w:rsidRPr="007D40C4">
        <w:rPr>
          <w:sz w:val="24"/>
          <w:szCs w:val="24"/>
        </w:rPr>
        <w:t>, пунктом 11(12)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6618AC39" w14:textId="77777777" w:rsidR="000D3DDE" w:rsidRPr="007D40C4" w:rsidRDefault="000D3DDE" w:rsidP="000D3DDE">
      <w:pPr>
        <w:pStyle w:val="a6"/>
        <w:ind w:firstLine="708"/>
        <w:jc w:val="both"/>
        <w:rPr>
          <w:sz w:val="24"/>
          <w:szCs w:val="24"/>
        </w:rPr>
      </w:pPr>
      <w:r w:rsidRPr="007D40C4">
        <w:rPr>
          <w:sz w:val="24"/>
          <w:szCs w:val="24"/>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решение контрольного органа о проведение контрольного (надзорного) мероприятия по указанным обстоятельствам принимается на основании мотивированного представления инспектора.</w:t>
      </w:r>
    </w:p>
    <w:p w14:paraId="5B93FC58" w14:textId="77777777" w:rsidR="000D3DDE" w:rsidRPr="007D40C4" w:rsidRDefault="000D3DDE" w:rsidP="000D3DDE">
      <w:pPr>
        <w:pStyle w:val="a6"/>
        <w:ind w:firstLine="708"/>
        <w:jc w:val="both"/>
        <w:rPr>
          <w:sz w:val="24"/>
          <w:szCs w:val="24"/>
        </w:rPr>
      </w:pPr>
      <w:r w:rsidRPr="007D40C4">
        <w:rPr>
          <w:sz w:val="24"/>
          <w:szCs w:val="24"/>
        </w:rPr>
        <w:t>Контрольные мероприятия, указанные в подпункте 2 пункта 4.1 настоящего Положения, проводятся на основании заданий уполномоченных должностных лиц. Форма задания на проведение контрольного мероприятия без взаимодействия с контролируемыми лицами утверждается правовым актом контрольного органа.</w:t>
      </w:r>
    </w:p>
    <w:p w14:paraId="57449C8D" w14:textId="77777777" w:rsidR="000D3DDE" w:rsidRPr="007D40C4" w:rsidRDefault="000D3DDE" w:rsidP="000D3DDE">
      <w:pPr>
        <w:pStyle w:val="a6"/>
        <w:ind w:firstLine="708"/>
        <w:jc w:val="both"/>
        <w:rPr>
          <w:sz w:val="24"/>
          <w:szCs w:val="24"/>
        </w:rPr>
      </w:pPr>
      <w:r w:rsidRPr="007D40C4">
        <w:rPr>
          <w:sz w:val="24"/>
          <w:szCs w:val="24"/>
        </w:rPr>
        <w:lastRenderedPageBreak/>
        <w:t>Информация о контрольных мероприятиях размещается в Едином реестре контрольных мероприятий в соответствии с требованиями, установленными постановлением Правительства Российской Федерации 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 415».</w:t>
      </w:r>
    </w:p>
    <w:p w14:paraId="7E36AC3A" w14:textId="77777777" w:rsidR="000D3DDE" w:rsidRPr="007D40C4" w:rsidRDefault="000D3DDE" w:rsidP="000D3DDE">
      <w:pPr>
        <w:pStyle w:val="a6"/>
        <w:ind w:firstLine="708"/>
        <w:jc w:val="both"/>
        <w:rPr>
          <w:sz w:val="24"/>
          <w:szCs w:val="24"/>
        </w:rPr>
      </w:pPr>
      <w:r w:rsidRPr="007D40C4">
        <w:rPr>
          <w:sz w:val="24"/>
          <w:szCs w:val="24"/>
        </w:rPr>
        <w:t xml:space="preserve">4.4. Контрольные мероприятия в рамках муниципального контроля проводятся в порядке и сроки, установленные Федеральным </w:t>
      </w:r>
      <w:hyperlink r:id="rId10" w:tooltip="https://login.consultant.ru/link/?req=doc&amp;base=LAW&amp;n=358750&amp;date=25.06.2021&amp;demo=1" w:history="1">
        <w:r w:rsidRPr="007D40C4">
          <w:rPr>
            <w:rStyle w:val="af0"/>
            <w:color w:val="000000"/>
            <w:sz w:val="24"/>
            <w:szCs w:val="24"/>
            <w:u w:val="none"/>
          </w:rPr>
          <w:t>законом</w:t>
        </w:r>
      </w:hyperlink>
      <w:r w:rsidRPr="007D40C4">
        <w:rPr>
          <w:sz w:val="24"/>
          <w:szCs w:val="24"/>
        </w:rPr>
        <w:t xml:space="preserve"> от 31.07.2020 № 248-ФЗ «О государственном контроле (надзоре) и муниципальном контроле в Российской Федерации».</w:t>
      </w:r>
    </w:p>
    <w:p w14:paraId="127A3990" w14:textId="77777777" w:rsidR="000D3DDE" w:rsidRPr="007D40C4" w:rsidRDefault="000D3DDE" w:rsidP="000D3DDE">
      <w:pPr>
        <w:pStyle w:val="a6"/>
        <w:ind w:firstLine="708"/>
        <w:jc w:val="both"/>
        <w:rPr>
          <w:sz w:val="24"/>
          <w:szCs w:val="24"/>
        </w:rPr>
      </w:pPr>
      <w:r w:rsidRPr="007D40C4">
        <w:rPr>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75FF12F7" w14:textId="77777777" w:rsidR="0099707E" w:rsidRPr="007D40C4" w:rsidRDefault="0099707E" w:rsidP="0099707E">
      <w:pPr>
        <w:pStyle w:val="a6"/>
        <w:ind w:firstLine="708"/>
        <w:jc w:val="both"/>
        <w:rPr>
          <w:sz w:val="24"/>
          <w:szCs w:val="24"/>
        </w:rPr>
      </w:pPr>
      <w:r w:rsidRPr="007D40C4">
        <w:rPr>
          <w:sz w:val="24"/>
          <w:szCs w:val="24"/>
        </w:rPr>
        <w:t>4.5. </w:t>
      </w:r>
      <w:r w:rsidRPr="007D40C4">
        <w:rPr>
          <w:sz w:val="24"/>
          <w:szCs w:val="24"/>
          <w:shd w:val="clear" w:color="auto" w:fill="FFFFFF"/>
        </w:rPr>
        <w:t xml:space="preserve">Контролируемое лицо, являющиеся индивидуальным предпринимателем или гражданином, вправе до начала проведения контрольных мероприятий представить в контрольный орган в письменном виде информацию о невозможности присутствия при проведении </w:t>
      </w:r>
      <w:proofErr w:type="gramStart"/>
      <w:r w:rsidRPr="007D40C4">
        <w:rPr>
          <w:sz w:val="24"/>
          <w:szCs w:val="24"/>
          <w:shd w:val="clear" w:color="auto" w:fill="FFFFFF"/>
        </w:rPr>
        <w:t>контрольного  мероприятия</w:t>
      </w:r>
      <w:proofErr w:type="gramEnd"/>
      <w:r w:rsidRPr="007D40C4">
        <w:rPr>
          <w:sz w:val="24"/>
          <w:szCs w:val="24"/>
          <w:shd w:val="clear" w:color="auto" w:fill="FFFFFF"/>
        </w:rPr>
        <w:t xml:space="preserve"> при соблюдению одновременно следующих условий:</w:t>
      </w:r>
    </w:p>
    <w:p w14:paraId="55877CC6" w14:textId="77777777" w:rsidR="0099707E" w:rsidRPr="007D40C4" w:rsidRDefault="0099707E" w:rsidP="0099707E">
      <w:pPr>
        <w:pStyle w:val="a6"/>
        <w:ind w:firstLine="708"/>
        <w:jc w:val="both"/>
        <w:rPr>
          <w:sz w:val="24"/>
          <w:szCs w:val="24"/>
          <w:shd w:val="clear" w:color="auto" w:fill="FFFFFF"/>
        </w:rPr>
      </w:pPr>
      <w:r w:rsidRPr="007D40C4">
        <w:rPr>
          <w:sz w:val="24"/>
          <w:szCs w:val="24"/>
        </w:rPr>
        <w:t>1) </w:t>
      </w:r>
      <w:r w:rsidRPr="007D40C4">
        <w:rPr>
          <w:sz w:val="24"/>
          <w:szCs w:val="24"/>
          <w:shd w:val="clear" w:color="auto" w:fill="FFFFFF"/>
        </w:rPr>
        <w:t xml:space="preserve">контрольное мероприятие не может быть проведено без присутствия контролируемого лица либо его представителя; </w:t>
      </w:r>
    </w:p>
    <w:p w14:paraId="49CA9943" w14:textId="77777777" w:rsidR="0099707E" w:rsidRPr="007D40C4" w:rsidRDefault="0099707E" w:rsidP="0099707E">
      <w:pPr>
        <w:pStyle w:val="a6"/>
        <w:ind w:firstLine="708"/>
        <w:jc w:val="both"/>
        <w:rPr>
          <w:sz w:val="24"/>
          <w:szCs w:val="24"/>
        </w:rPr>
      </w:pPr>
      <w:r w:rsidRPr="007D40C4">
        <w:rPr>
          <w:sz w:val="24"/>
          <w:szCs w:val="24"/>
          <w:shd w:val="clear" w:color="auto" w:fill="FFFFFF"/>
        </w:rPr>
        <w:t xml:space="preserve">2) отсутствие признаков </w:t>
      </w:r>
      <w:r w:rsidRPr="007D40C4">
        <w:rPr>
          <w:sz w:val="24"/>
          <w:szCs w:val="24"/>
        </w:rPr>
        <w:t>явной непосредственной угрозы причинения или фактического причинения вреда (ущерба) охраняемым законом ценностям;</w:t>
      </w:r>
    </w:p>
    <w:p w14:paraId="7C66774D" w14:textId="77777777" w:rsidR="0099707E" w:rsidRPr="007D40C4" w:rsidRDefault="0099707E" w:rsidP="0099707E">
      <w:pPr>
        <w:pStyle w:val="a6"/>
        <w:ind w:firstLine="708"/>
        <w:jc w:val="both"/>
        <w:rPr>
          <w:sz w:val="24"/>
          <w:szCs w:val="24"/>
        </w:rPr>
      </w:pPr>
      <w:r w:rsidRPr="007D40C4">
        <w:rPr>
          <w:sz w:val="24"/>
          <w:szCs w:val="24"/>
        </w:rPr>
        <w:t>3) имеются уважительные причины для отсутствия контролируемого лица (болезнь</w:t>
      </w:r>
      <w:r w:rsidRPr="007D40C4">
        <w:rPr>
          <w:sz w:val="24"/>
          <w:szCs w:val="24"/>
          <w:shd w:val="clear" w:color="auto" w:fill="FFFFFF"/>
        </w:rPr>
        <w:t xml:space="preserve"> контролируемого лица</w:t>
      </w:r>
      <w:r w:rsidRPr="007D40C4">
        <w:rPr>
          <w:sz w:val="24"/>
          <w:szCs w:val="24"/>
        </w:rPr>
        <w:t>, его командировка и т.п.) при проведении</w:t>
      </w:r>
      <w:r w:rsidRPr="007D40C4">
        <w:rPr>
          <w:sz w:val="24"/>
          <w:szCs w:val="24"/>
          <w:shd w:val="clear" w:color="auto" w:fill="FFFFFF"/>
        </w:rPr>
        <w:t xml:space="preserve"> </w:t>
      </w:r>
      <w:proofErr w:type="gramStart"/>
      <w:r w:rsidRPr="007D40C4">
        <w:rPr>
          <w:sz w:val="24"/>
          <w:szCs w:val="24"/>
          <w:shd w:val="clear" w:color="auto" w:fill="FFFFFF"/>
        </w:rPr>
        <w:t>контрольного  мероприятия</w:t>
      </w:r>
      <w:proofErr w:type="gramEnd"/>
      <w:r w:rsidRPr="007D40C4">
        <w:rPr>
          <w:sz w:val="24"/>
          <w:szCs w:val="24"/>
          <w:shd w:val="clear" w:color="auto" w:fill="FFFFFF"/>
        </w:rPr>
        <w:t xml:space="preserve"> и контролируемое лицо представила документы, подтверждающие указанные обстоятельства</w:t>
      </w:r>
      <w:r w:rsidRPr="007D40C4">
        <w:rPr>
          <w:sz w:val="24"/>
          <w:szCs w:val="24"/>
        </w:rPr>
        <w:t>.</w:t>
      </w:r>
    </w:p>
    <w:p w14:paraId="01FBCE9F" w14:textId="77777777" w:rsidR="0099707E" w:rsidRPr="007D40C4" w:rsidRDefault="0099707E" w:rsidP="0099707E">
      <w:pPr>
        <w:pStyle w:val="a6"/>
        <w:ind w:firstLine="708"/>
        <w:jc w:val="both"/>
        <w:rPr>
          <w:sz w:val="24"/>
          <w:szCs w:val="24"/>
        </w:rPr>
      </w:pPr>
      <w:r w:rsidRPr="007D40C4">
        <w:rPr>
          <w:sz w:val="24"/>
          <w:szCs w:val="24"/>
          <w:shd w:val="clear" w:color="auto" w:fill="FFFFFF"/>
        </w:rPr>
        <w:t xml:space="preserve">В указанном случае проведение </w:t>
      </w:r>
      <w:proofErr w:type="gramStart"/>
      <w:r w:rsidRPr="007D40C4">
        <w:rPr>
          <w:sz w:val="24"/>
          <w:szCs w:val="24"/>
          <w:shd w:val="clear" w:color="auto" w:fill="FFFFFF"/>
        </w:rPr>
        <w:t>контрольного  мероприятия</w:t>
      </w:r>
      <w:proofErr w:type="gramEnd"/>
      <w:r w:rsidRPr="007D40C4">
        <w:rPr>
          <w:sz w:val="24"/>
          <w:szCs w:val="24"/>
          <w:shd w:val="clear" w:color="auto" w:fill="FFFFFF"/>
        </w:rPr>
        <w:t xml:space="preserve"> переносится контрольным органом на срок, необходимый для устранения обстоятельств, послуживших поводом для данного обращения контролируемого лица (но не более чем на 20 рабочих дней)</w:t>
      </w:r>
      <w:r w:rsidRPr="007D40C4">
        <w:rPr>
          <w:sz w:val="24"/>
          <w:szCs w:val="24"/>
        </w:rPr>
        <w:t xml:space="preserve">. </w:t>
      </w:r>
    </w:p>
    <w:p w14:paraId="343250CD" w14:textId="77777777" w:rsidR="0099707E" w:rsidRPr="007D40C4" w:rsidRDefault="0099707E" w:rsidP="0099707E">
      <w:pPr>
        <w:pStyle w:val="a6"/>
        <w:ind w:firstLine="708"/>
        <w:jc w:val="both"/>
        <w:rPr>
          <w:sz w:val="24"/>
          <w:szCs w:val="24"/>
        </w:rPr>
      </w:pPr>
      <w:r w:rsidRPr="007D40C4">
        <w:rPr>
          <w:sz w:val="24"/>
          <w:szCs w:val="24"/>
        </w:rPr>
        <w:t xml:space="preserve">4.6. Контрольный орган при организации и осуществлении муниципального контроля получает на безвозмездной основе документы и (или) сведения в соответствии с перечнем, утвержденным </w:t>
      </w:r>
      <w:r w:rsidRPr="007D40C4">
        <w:rPr>
          <w:sz w:val="24"/>
          <w:szCs w:val="24"/>
          <w:shd w:val="clear" w:color="auto" w:fill="FFFFFF"/>
        </w:rPr>
        <w:t>распоряжением Правительства Российской Федерации от 19.04.2016 №</w:t>
      </w:r>
      <w:r w:rsidR="002416B8" w:rsidRPr="007D40C4">
        <w:rPr>
          <w:sz w:val="24"/>
          <w:szCs w:val="24"/>
          <w:shd w:val="clear" w:color="auto" w:fill="FFFFFF"/>
        </w:rPr>
        <w:t xml:space="preserve"> </w:t>
      </w:r>
      <w:r w:rsidRPr="007D40C4">
        <w:rPr>
          <w:sz w:val="24"/>
          <w:szCs w:val="24"/>
          <w:shd w:val="clear" w:color="auto" w:fill="FFFFFF"/>
        </w:rPr>
        <w:t xml:space="preserve">724-р, </w:t>
      </w:r>
      <w:r w:rsidRPr="007D40C4">
        <w:rPr>
          <w:sz w:val="24"/>
          <w:szCs w:val="24"/>
        </w:rPr>
        <w:t>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порядке, предусмотренном постановлением Правительства Российской Федерации от 06.03.2021 №</w:t>
      </w:r>
      <w:r w:rsidR="002416B8" w:rsidRPr="007D40C4">
        <w:rPr>
          <w:sz w:val="24"/>
          <w:szCs w:val="24"/>
        </w:rPr>
        <w:t xml:space="preserve"> </w:t>
      </w:r>
      <w:r w:rsidRPr="007D40C4">
        <w:rPr>
          <w:sz w:val="24"/>
          <w:szCs w:val="24"/>
        </w:rPr>
        <w:t>338 «О межведомственном информационном взаимодействии в рамках осуществления государственного контроля (надзора), муниципального контроля».</w:t>
      </w:r>
    </w:p>
    <w:p w14:paraId="0952944E" w14:textId="77777777" w:rsidR="0099707E" w:rsidRPr="007D40C4" w:rsidRDefault="0099707E" w:rsidP="0099707E">
      <w:pPr>
        <w:pStyle w:val="a6"/>
        <w:ind w:firstLine="708"/>
        <w:jc w:val="both"/>
        <w:rPr>
          <w:sz w:val="24"/>
          <w:szCs w:val="24"/>
        </w:rPr>
      </w:pPr>
      <w:r w:rsidRPr="007D40C4">
        <w:rPr>
          <w:sz w:val="24"/>
          <w:szCs w:val="24"/>
        </w:rPr>
        <w:t xml:space="preserve">4.7.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w:t>
      </w:r>
    </w:p>
    <w:p w14:paraId="401037EC" w14:textId="77777777" w:rsidR="0099707E" w:rsidRPr="007D40C4" w:rsidRDefault="0099707E" w:rsidP="0099707E">
      <w:pPr>
        <w:pStyle w:val="a6"/>
        <w:ind w:firstLine="708"/>
        <w:jc w:val="both"/>
        <w:rPr>
          <w:sz w:val="24"/>
          <w:szCs w:val="24"/>
        </w:rPr>
      </w:pPr>
      <w:r w:rsidRPr="007D40C4">
        <w:rPr>
          <w:sz w:val="24"/>
          <w:szCs w:val="24"/>
        </w:rPr>
        <w:t xml:space="preserve">Решение о необходимости использования технических средств фиксации доказательств в рамках проведения контрольных (надзорных) мероприятий принимает инспектор. В обязательном порядке технические средства фиксации доказательств используются при проведении осмотра в случае отсутствия контролируемого лица или его представителя (фотосъемка или видеозапись), а также при проведении инструментального обследования в рамках выездного обследования (видеозапись). </w:t>
      </w:r>
    </w:p>
    <w:p w14:paraId="493E2C6E" w14:textId="77777777" w:rsidR="0099707E" w:rsidRPr="007D40C4" w:rsidRDefault="0099707E" w:rsidP="0099707E">
      <w:pPr>
        <w:pStyle w:val="a6"/>
        <w:ind w:firstLine="708"/>
        <w:jc w:val="both"/>
        <w:rPr>
          <w:sz w:val="24"/>
          <w:szCs w:val="24"/>
        </w:rPr>
      </w:pPr>
      <w:r w:rsidRPr="007D40C4">
        <w:rPr>
          <w:sz w:val="24"/>
          <w:szCs w:val="24"/>
        </w:rPr>
        <w:t xml:space="preserve">Информация о проведении фотосъемки, аудио- и видеозаписи и использованных для этих целей технических средствах отражается в акте </w:t>
      </w:r>
      <w:proofErr w:type="gramStart"/>
      <w:r w:rsidRPr="007D40C4">
        <w:rPr>
          <w:sz w:val="24"/>
          <w:szCs w:val="24"/>
        </w:rPr>
        <w:t>контрольного  мероприятия</w:t>
      </w:r>
      <w:proofErr w:type="gramEnd"/>
      <w:r w:rsidRPr="007D40C4">
        <w:rPr>
          <w:sz w:val="24"/>
          <w:szCs w:val="24"/>
        </w:rPr>
        <w:t>, в протоколе контрольного  действия, проводимого в рамках контрольного  мероприятия.</w:t>
      </w:r>
    </w:p>
    <w:p w14:paraId="713B4DAD" w14:textId="77777777" w:rsidR="0099707E" w:rsidRPr="007D40C4" w:rsidRDefault="0099707E" w:rsidP="0099707E">
      <w:pPr>
        <w:pStyle w:val="a6"/>
        <w:ind w:firstLine="708"/>
        <w:jc w:val="both"/>
        <w:rPr>
          <w:sz w:val="24"/>
          <w:szCs w:val="24"/>
        </w:rPr>
      </w:pPr>
      <w:r w:rsidRPr="007D40C4">
        <w:rPr>
          <w:color w:val="000000"/>
          <w:sz w:val="24"/>
          <w:szCs w:val="24"/>
        </w:rPr>
        <w:t xml:space="preserve">4.8. По окончании проведения контрольного мероприятия составляется акт контрольного мероприятия в порядке, предусмотренном статьей 87 Федерального закона от 31.07.2020 № 248-ФЗ «О государственном контроле (надзоре) и муниципальном контроле в Российской Федерации». Акт контрольного мероприятия, не предусматривающего </w:t>
      </w:r>
      <w:r w:rsidRPr="007D40C4">
        <w:rPr>
          <w:color w:val="000000"/>
          <w:sz w:val="24"/>
          <w:szCs w:val="24"/>
        </w:rPr>
        <w:lastRenderedPageBreak/>
        <w:t xml:space="preserve">взаимодействие с контролируемым лицом, составляется при выявлении нарушений обязательных требований. </w:t>
      </w:r>
    </w:p>
    <w:p w14:paraId="0B1FDE43" w14:textId="77777777" w:rsidR="0099707E" w:rsidRPr="007D40C4" w:rsidRDefault="0099707E" w:rsidP="0099707E">
      <w:pPr>
        <w:pStyle w:val="a6"/>
        <w:ind w:firstLine="708"/>
        <w:jc w:val="both"/>
        <w:rPr>
          <w:sz w:val="24"/>
          <w:szCs w:val="24"/>
        </w:rPr>
      </w:pPr>
      <w:r w:rsidRPr="007D40C4">
        <w:rPr>
          <w:sz w:val="24"/>
          <w:szCs w:val="24"/>
        </w:rPr>
        <w:t xml:space="preserve">Ознакомление контролируемого лица с актом контрольного мероприятия осуществляется в порядке, предусмотренном статьей 88 </w:t>
      </w:r>
      <w:r w:rsidRPr="007D40C4">
        <w:rPr>
          <w:color w:val="000000"/>
          <w:sz w:val="24"/>
          <w:szCs w:val="24"/>
        </w:rPr>
        <w:t>Федерального закона от 31.07.2020 № 248-ФЗ «О государственном контроле (надзоре) и муниципальном контроле в Российской Федерации»</w:t>
      </w:r>
      <w:r w:rsidRPr="007D40C4">
        <w:rPr>
          <w:sz w:val="24"/>
          <w:szCs w:val="24"/>
        </w:rPr>
        <w:t>.</w:t>
      </w:r>
    </w:p>
    <w:p w14:paraId="609E5FEB" w14:textId="77777777" w:rsidR="0099707E" w:rsidRPr="007D40C4" w:rsidRDefault="0099707E" w:rsidP="0099707E">
      <w:pPr>
        <w:pStyle w:val="a6"/>
        <w:ind w:firstLine="708"/>
        <w:jc w:val="both"/>
        <w:rPr>
          <w:sz w:val="24"/>
          <w:szCs w:val="24"/>
        </w:rPr>
      </w:pPr>
      <w:r w:rsidRPr="007D40C4">
        <w:rPr>
          <w:sz w:val="24"/>
          <w:szCs w:val="24"/>
        </w:rPr>
        <w:t xml:space="preserve">4.9. По результатам проведения контрольных мероприятий контрольных орган совершает действия, принимает решения, предусмотренные статьей 90 </w:t>
      </w:r>
      <w:r w:rsidRPr="007D40C4">
        <w:rPr>
          <w:color w:val="000000"/>
          <w:sz w:val="24"/>
          <w:szCs w:val="24"/>
        </w:rPr>
        <w:t>Федерального закона от 31.07.2020 № 248-ФЗ «О государственном контроле (надзоре) и муниципальном контроле в Российской Федерации»</w:t>
      </w:r>
      <w:r w:rsidRPr="007D40C4">
        <w:rPr>
          <w:sz w:val="24"/>
          <w:szCs w:val="24"/>
        </w:rPr>
        <w:t xml:space="preserve">, федеральным законом о виде муниципального контроля. </w:t>
      </w:r>
    </w:p>
    <w:p w14:paraId="36D2A153" w14:textId="77777777" w:rsidR="0099707E" w:rsidRPr="007D40C4" w:rsidRDefault="0099707E" w:rsidP="0099707E">
      <w:pPr>
        <w:pStyle w:val="a6"/>
        <w:ind w:firstLine="708"/>
        <w:jc w:val="both"/>
        <w:rPr>
          <w:sz w:val="24"/>
          <w:szCs w:val="24"/>
        </w:rPr>
      </w:pPr>
      <w:r w:rsidRPr="007D40C4">
        <w:rPr>
          <w:sz w:val="24"/>
          <w:szCs w:val="24"/>
        </w:rPr>
        <w:t xml:space="preserve">Выдача предписаний об устранении выявленных нарушений обязательных требований по итогом проведения контрольных мероприятий допускается в случаях, предусмотренных </w:t>
      </w:r>
      <w:r w:rsidRPr="007D40C4">
        <w:rPr>
          <w:color w:val="000000"/>
          <w:sz w:val="24"/>
          <w:szCs w:val="24"/>
        </w:rPr>
        <w:t>Федеральным законом от 31.07.2020 № 248-ФЗ «О государственном контроле (надзоре) и муниципальном контроле в Российской Федерации»</w:t>
      </w:r>
      <w:r w:rsidRPr="007D40C4">
        <w:rPr>
          <w:sz w:val="24"/>
          <w:szCs w:val="24"/>
        </w:rPr>
        <w:t xml:space="preserve"> и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Предписание об устранении выявленных нарушений обязательных требований выдается </w:t>
      </w:r>
      <w:r w:rsidR="001C2D26" w:rsidRPr="007D40C4">
        <w:rPr>
          <w:sz w:val="24"/>
          <w:szCs w:val="24"/>
        </w:rPr>
        <w:t xml:space="preserve">по форме, согласно приложению № 3 к настоящему Порядку, </w:t>
      </w:r>
      <w:r w:rsidRPr="007D40C4">
        <w:rPr>
          <w:sz w:val="24"/>
          <w:szCs w:val="24"/>
        </w:rPr>
        <w:t>в порядке, установленном статьей 90.1</w:t>
      </w:r>
      <w:r w:rsidRPr="007D40C4">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r w:rsidRPr="007D40C4">
        <w:rPr>
          <w:sz w:val="24"/>
          <w:szCs w:val="24"/>
        </w:rPr>
        <w:t>.</w:t>
      </w:r>
    </w:p>
    <w:p w14:paraId="4983B6A8" w14:textId="77777777" w:rsidR="0099707E" w:rsidRPr="007D40C4" w:rsidRDefault="0099707E" w:rsidP="0099707E">
      <w:pPr>
        <w:pStyle w:val="a6"/>
        <w:jc w:val="both"/>
        <w:rPr>
          <w:sz w:val="24"/>
          <w:szCs w:val="24"/>
        </w:rPr>
      </w:pPr>
    </w:p>
    <w:p w14:paraId="5DC12423" w14:textId="159B5F53" w:rsidR="0099707E" w:rsidRPr="007D40C4" w:rsidRDefault="0099707E" w:rsidP="007D40C4">
      <w:pPr>
        <w:pStyle w:val="a6"/>
        <w:jc w:val="center"/>
        <w:rPr>
          <w:b/>
          <w:bCs/>
          <w:sz w:val="24"/>
          <w:szCs w:val="24"/>
        </w:rPr>
      </w:pPr>
      <w:r w:rsidRPr="007D40C4">
        <w:rPr>
          <w:b/>
          <w:sz w:val="24"/>
          <w:szCs w:val="24"/>
        </w:rPr>
        <w:t>V. Обжалование решений контрольного органа, действий (бездействия) его должностных лиц</w:t>
      </w:r>
    </w:p>
    <w:p w14:paraId="5594425B" w14:textId="77777777" w:rsidR="0099707E" w:rsidRPr="007D40C4" w:rsidRDefault="0099707E" w:rsidP="0099707E">
      <w:pPr>
        <w:pStyle w:val="a6"/>
        <w:ind w:firstLine="708"/>
        <w:jc w:val="both"/>
        <w:rPr>
          <w:sz w:val="24"/>
          <w:szCs w:val="24"/>
        </w:rPr>
      </w:pPr>
      <w:r w:rsidRPr="007D40C4">
        <w:rPr>
          <w:sz w:val="24"/>
          <w:szCs w:val="24"/>
        </w:rPr>
        <w:t>5.1. Принятые решения контрольного органа, совершенные его должностными лицами действия (бездействие) в рамках муниципального контроля могут быть обжалованы в досудебном и (или) в судебном порядке.</w:t>
      </w:r>
    </w:p>
    <w:p w14:paraId="33C28FA0" w14:textId="77777777" w:rsidR="0099707E" w:rsidRPr="007D40C4" w:rsidRDefault="0099707E" w:rsidP="0099707E">
      <w:pPr>
        <w:pStyle w:val="a6"/>
        <w:ind w:firstLine="708"/>
        <w:jc w:val="both"/>
        <w:rPr>
          <w:sz w:val="24"/>
          <w:szCs w:val="24"/>
        </w:rPr>
      </w:pPr>
      <w:r w:rsidRPr="007D40C4">
        <w:rPr>
          <w:sz w:val="24"/>
          <w:szCs w:val="24"/>
        </w:rPr>
        <w:t>5.2. Судебное обжалование решений контрольного органа, действий (бездействия) его должностных лиц возможно только после их досудебного обжалования в контрольном органе, за исключением случаев обжалования в суд решений, действий (бездействия) гражданами, не осуществляющими предпринимательской деятельности.</w:t>
      </w:r>
    </w:p>
    <w:p w14:paraId="4A0CBC8C" w14:textId="77777777" w:rsidR="0099707E" w:rsidRPr="007D40C4" w:rsidRDefault="0099707E" w:rsidP="0099707E">
      <w:pPr>
        <w:pStyle w:val="a6"/>
        <w:ind w:firstLine="708"/>
        <w:jc w:val="both"/>
        <w:rPr>
          <w:sz w:val="24"/>
          <w:szCs w:val="24"/>
        </w:rPr>
      </w:pPr>
      <w:r w:rsidRPr="007D40C4">
        <w:rPr>
          <w:sz w:val="24"/>
          <w:szCs w:val="24"/>
        </w:rPr>
        <w:t>5.3. Правом на досудебное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 (или) совершены действия (бездействие), указанные в части 4 статьи 40 Федерального закона от 31.07.2020 № 248-ФЗ «О государственном контроле (надзоре) и муниципальном контроле в Российской Федерации».</w:t>
      </w:r>
    </w:p>
    <w:p w14:paraId="65AA3560" w14:textId="77777777" w:rsidR="0099707E" w:rsidRPr="007D40C4" w:rsidRDefault="0099707E" w:rsidP="0099707E">
      <w:pPr>
        <w:pStyle w:val="a6"/>
        <w:ind w:firstLine="708"/>
        <w:jc w:val="both"/>
        <w:rPr>
          <w:sz w:val="24"/>
          <w:szCs w:val="24"/>
        </w:rPr>
      </w:pPr>
      <w:r w:rsidRPr="007D40C4">
        <w:rPr>
          <w:sz w:val="24"/>
          <w:szCs w:val="24"/>
        </w:rPr>
        <w:t>5.4. Жалоба подается в контрольный орган с использованием единого портала государственных и муниципальных услуг и подписывается способами, указанными в пункте 11(2) постановления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p>
    <w:p w14:paraId="4DCEA101" w14:textId="77777777" w:rsidR="0099707E" w:rsidRPr="007D40C4" w:rsidRDefault="0099707E" w:rsidP="0099707E">
      <w:pPr>
        <w:pStyle w:val="a6"/>
        <w:ind w:firstLine="708"/>
        <w:jc w:val="both"/>
        <w:rPr>
          <w:sz w:val="24"/>
          <w:szCs w:val="24"/>
        </w:rPr>
      </w:pPr>
      <w:r w:rsidRPr="007D40C4">
        <w:rPr>
          <w:sz w:val="24"/>
          <w:szCs w:val="24"/>
        </w:rPr>
        <w:t xml:space="preserve">Поданная жалоба рассматривается </w:t>
      </w:r>
      <w:r w:rsidR="002416B8" w:rsidRPr="007D40C4">
        <w:rPr>
          <w:sz w:val="24"/>
          <w:szCs w:val="24"/>
        </w:rPr>
        <w:t>Главой Чулымского района</w:t>
      </w:r>
      <w:r w:rsidRPr="007D40C4">
        <w:rPr>
          <w:sz w:val="24"/>
          <w:szCs w:val="24"/>
        </w:rPr>
        <w:t xml:space="preserve"> в порядке, предусмотренном статьями 40 - 43 Федерального закона от 31.07.2020 № 248-ФЗ «О государственном контроле (надзоре) и муниципальном контроле в Российской Федерации». </w:t>
      </w:r>
    </w:p>
    <w:p w14:paraId="0B038A3E" w14:textId="77777777" w:rsidR="0099707E" w:rsidRPr="007D40C4" w:rsidRDefault="0099707E" w:rsidP="0099707E">
      <w:pPr>
        <w:pStyle w:val="a6"/>
        <w:ind w:firstLine="708"/>
        <w:jc w:val="both"/>
        <w:rPr>
          <w:sz w:val="24"/>
          <w:szCs w:val="24"/>
        </w:rPr>
      </w:pPr>
      <w:r w:rsidRPr="007D40C4">
        <w:rPr>
          <w:sz w:val="24"/>
          <w:szCs w:val="24"/>
        </w:rPr>
        <w:t>Жалоба подлежит рассмотрению в течени</w:t>
      </w:r>
      <w:r w:rsidR="002416B8" w:rsidRPr="007D40C4">
        <w:rPr>
          <w:sz w:val="24"/>
          <w:szCs w:val="24"/>
        </w:rPr>
        <w:t>е</w:t>
      </w:r>
      <w:r w:rsidRPr="007D40C4">
        <w:rPr>
          <w:sz w:val="24"/>
          <w:szCs w:val="24"/>
        </w:rPr>
        <w:t xml:space="preserve"> 15 рабочих дней со дня ее регистрации в подсистеме досудебного обжалования государственной информационной системы «Типовое облачное решение по автоматизации контрольной (надзорной) деятельности» (далее - подсистема досудебного обжалования). Жалоба на решение об отнесении объектов контроля к соответствующей категории риска рассматривается в срок не более 5 рабочих дней со дня ее регистрации в подсистеме досудебного обжалования.</w:t>
      </w:r>
    </w:p>
    <w:p w14:paraId="21DB2F10" w14:textId="77777777" w:rsidR="0099707E" w:rsidRPr="007D40C4" w:rsidRDefault="0099707E" w:rsidP="0099707E">
      <w:pPr>
        <w:pStyle w:val="a6"/>
        <w:ind w:firstLine="708"/>
        <w:jc w:val="both"/>
        <w:rPr>
          <w:sz w:val="24"/>
          <w:szCs w:val="24"/>
        </w:rPr>
      </w:pPr>
      <w:r w:rsidRPr="007D40C4">
        <w:rPr>
          <w:sz w:val="24"/>
          <w:szCs w:val="24"/>
        </w:rPr>
        <w:t>5.5. Жалоба, содержащая сведения и документы, составляющие государственную или иную охраняемую законом тайну, подается и рассматривается с учетом следующих особенностей:</w:t>
      </w:r>
    </w:p>
    <w:p w14:paraId="70A937AD" w14:textId="77777777" w:rsidR="0099707E" w:rsidRPr="007D40C4" w:rsidRDefault="0099707E" w:rsidP="0099707E">
      <w:pPr>
        <w:pStyle w:val="a6"/>
        <w:ind w:firstLine="708"/>
        <w:jc w:val="both"/>
        <w:rPr>
          <w:sz w:val="24"/>
          <w:szCs w:val="24"/>
        </w:rPr>
      </w:pPr>
      <w:r w:rsidRPr="007D40C4">
        <w:rPr>
          <w:sz w:val="24"/>
          <w:szCs w:val="24"/>
        </w:rPr>
        <w:t xml:space="preserve">1) жалоба подается в контрольный орган на бумажном носителе без использования единого портала государственных и муниципальных услуг с учетом требований </w:t>
      </w:r>
      <w:r w:rsidRPr="007D40C4">
        <w:rPr>
          <w:sz w:val="24"/>
          <w:szCs w:val="24"/>
        </w:rPr>
        <w:lastRenderedPageBreak/>
        <w:t>законодательства Российской Федерации о государственной и иной охраняемой законом тайне;</w:t>
      </w:r>
    </w:p>
    <w:p w14:paraId="26C9D0E6" w14:textId="77777777" w:rsidR="0099707E" w:rsidRPr="007D40C4" w:rsidRDefault="0099707E" w:rsidP="0099707E">
      <w:pPr>
        <w:pStyle w:val="a6"/>
        <w:ind w:firstLine="708"/>
        <w:jc w:val="both"/>
        <w:rPr>
          <w:sz w:val="24"/>
          <w:szCs w:val="24"/>
        </w:rPr>
      </w:pPr>
      <w:r w:rsidRPr="007D40C4">
        <w:rPr>
          <w:sz w:val="24"/>
          <w:szCs w:val="24"/>
        </w:rPr>
        <w:t>2) жалоба подписывается контролируемым лицом или его представителем, уполномоченным на подачу жалобы;</w:t>
      </w:r>
    </w:p>
    <w:p w14:paraId="275FD482" w14:textId="77777777" w:rsidR="0099707E" w:rsidRPr="007D40C4" w:rsidRDefault="0099707E" w:rsidP="0099707E">
      <w:pPr>
        <w:pStyle w:val="a6"/>
        <w:ind w:firstLine="708"/>
        <w:jc w:val="both"/>
        <w:rPr>
          <w:sz w:val="24"/>
          <w:szCs w:val="24"/>
        </w:rPr>
      </w:pPr>
      <w:r w:rsidRPr="007D40C4">
        <w:rPr>
          <w:sz w:val="24"/>
          <w:szCs w:val="24"/>
        </w:rPr>
        <w:t xml:space="preserve">3) жалоба регистрируется в контрольном органе в день ее поступления и рассматривается в сроки, указанные в пункте 5.4 настоящего Положения, без использования подсистемы досудебного обжалования; </w:t>
      </w:r>
    </w:p>
    <w:p w14:paraId="2268479C" w14:textId="77777777" w:rsidR="0099707E" w:rsidRPr="007D40C4" w:rsidRDefault="0099707E" w:rsidP="0099707E">
      <w:pPr>
        <w:pStyle w:val="a6"/>
        <w:ind w:firstLine="708"/>
        <w:jc w:val="both"/>
        <w:rPr>
          <w:sz w:val="24"/>
          <w:szCs w:val="24"/>
        </w:rPr>
      </w:pPr>
      <w:r w:rsidRPr="007D40C4">
        <w:rPr>
          <w:sz w:val="24"/>
          <w:szCs w:val="24"/>
        </w:rPr>
        <w:t>4) решение контрольного орган по итогам рассмотрения жалобы оформляется на бумажном носителе и вручается (направляется) контролируемому лицу или его представителю не позднее одного рабочего дня со дня его принятия способом, указанным в жалобе, с учетом требований законодательства Российской Федерации о государственной и иной охраняемой законом тайне.</w:t>
      </w:r>
    </w:p>
    <w:p w14:paraId="158FF0FC" w14:textId="77777777" w:rsidR="0099707E" w:rsidRPr="007D40C4" w:rsidRDefault="0099707E" w:rsidP="0099707E">
      <w:pPr>
        <w:pStyle w:val="a6"/>
        <w:ind w:firstLine="708"/>
        <w:jc w:val="both"/>
        <w:rPr>
          <w:sz w:val="24"/>
          <w:szCs w:val="24"/>
        </w:rPr>
      </w:pPr>
      <w:r w:rsidRPr="007D40C4">
        <w:rPr>
          <w:sz w:val="24"/>
          <w:szCs w:val="24"/>
        </w:rPr>
        <w:t>5.6. В целях организации рассмотрения жалоб контролируемых лиц в подсистеме досудебного обжалования контрольный орган:</w:t>
      </w:r>
    </w:p>
    <w:p w14:paraId="4E1CA7B2" w14:textId="77777777" w:rsidR="0099707E" w:rsidRPr="007D40C4" w:rsidRDefault="0099707E" w:rsidP="0099707E">
      <w:pPr>
        <w:pStyle w:val="a6"/>
        <w:ind w:firstLine="708"/>
        <w:jc w:val="both"/>
        <w:rPr>
          <w:sz w:val="24"/>
          <w:szCs w:val="24"/>
        </w:rPr>
      </w:pPr>
      <w:r w:rsidRPr="007D40C4">
        <w:rPr>
          <w:sz w:val="24"/>
          <w:szCs w:val="24"/>
        </w:rPr>
        <w:t>1) определяет правовым актом должностное лицо, ответственное за координацию работы 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органа;</w:t>
      </w:r>
    </w:p>
    <w:p w14:paraId="3C5A41B0" w14:textId="77777777" w:rsidR="0099707E" w:rsidRPr="007D40C4" w:rsidRDefault="0099707E" w:rsidP="0099707E">
      <w:pPr>
        <w:pStyle w:val="a6"/>
        <w:ind w:firstLine="708"/>
        <w:jc w:val="both"/>
        <w:rPr>
          <w:sz w:val="24"/>
          <w:szCs w:val="24"/>
        </w:rPr>
      </w:pPr>
      <w:r w:rsidRPr="007D40C4">
        <w:rPr>
          <w:sz w:val="24"/>
          <w:szCs w:val="24"/>
        </w:rPr>
        <w:t>2) определяет правовым актом должностных лиц, ответственных за обеспечение работы по рассмотрению жалоб на решения контрольного органа, действия (бездействие) его должностных лиц, в соответствии с ролями, установленными абзацами третьим - шестым пункта 7 Правил ведения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предусмотренных приложением № 1 к Положению о государственной информационной системы «Типовое облачное решение по автоматизации контрольной (надзорной) деятельности», утвержденному постановлением Правительства Российской Федерации от 21.04.2018 № 482 «О государственной информационной системе «Типовое облачное решение по автоматизации контрольной (надзорной) деятельности».</w:t>
      </w:r>
    </w:p>
    <w:p w14:paraId="6D96D799" w14:textId="77777777" w:rsidR="0099707E" w:rsidRPr="007D40C4" w:rsidRDefault="0099707E" w:rsidP="0099707E">
      <w:pPr>
        <w:pStyle w:val="a6"/>
        <w:jc w:val="center"/>
        <w:rPr>
          <w:b/>
          <w:bCs/>
          <w:sz w:val="24"/>
          <w:szCs w:val="24"/>
        </w:rPr>
      </w:pPr>
    </w:p>
    <w:p w14:paraId="1C53A6FF" w14:textId="04A4BE3C" w:rsidR="0099707E" w:rsidRPr="007D40C4" w:rsidRDefault="0099707E" w:rsidP="007D40C4">
      <w:pPr>
        <w:pStyle w:val="a6"/>
        <w:jc w:val="center"/>
        <w:rPr>
          <w:b/>
          <w:bCs/>
          <w:sz w:val="24"/>
          <w:szCs w:val="24"/>
        </w:rPr>
      </w:pPr>
      <w:r w:rsidRPr="007D40C4">
        <w:rPr>
          <w:b/>
          <w:sz w:val="24"/>
          <w:szCs w:val="24"/>
        </w:rPr>
        <w:t xml:space="preserve">VI. Оценка результативности и эффективности осуществления муниципального контроля </w:t>
      </w:r>
    </w:p>
    <w:p w14:paraId="503A3796" w14:textId="77777777" w:rsidR="0099707E" w:rsidRPr="007D40C4" w:rsidRDefault="0099707E" w:rsidP="0099707E">
      <w:pPr>
        <w:pStyle w:val="a6"/>
        <w:ind w:firstLine="708"/>
        <w:jc w:val="both"/>
        <w:rPr>
          <w:sz w:val="24"/>
          <w:szCs w:val="24"/>
        </w:rPr>
      </w:pPr>
      <w:r w:rsidRPr="007D40C4">
        <w:rPr>
          <w:sz w:val="24"/>
          <w:szCs w:val="24"/>
        </w:rPr>
        <w:t>6.1. Оценка результативности и эффективности осуществления муниципального контроля осуществляется на основании статьи 30 Федерального закона от 31.07.2020 №</w:t>
      </w:r>
      <w:r w:rsidR="002E285C" w:rsidRPr="007D40C4">
        <w:rPr>
          <w:sz w:val="24"/>
          <w:szCs w:val="24"/>
        </w:rPr>
        <w:t xml:space="preserve"> </w:t>
      </w:r>
      <w:r w:rsidRPr="007D40C4">
        <w:rPr>
          <w:sz w:val="24"/>
          <w:szCs w:val="24"/>
        </w:rPr>
        <w:t xml:space="preserve">248-ФЗ «О государственном контроле (надзоре) и муниципальном контроле в Российской Федерации». </w:t>
      </w:r>
    </w:p>
    <w:p w14:paraId="6473631C" w14:textId="77777777" w:rsidR="0099707E" w:rsidRPr="007D40C4" w:rsidRDefault="0099707E" w:rsidP="0099707E">
      <w:pPr>
        <w:pStyle w:val="a6"/>
        <w:ind w:firstLine="708"/>
        <w:jc w:val="both"/>
        <w:rPr>
          <w:bCs/>
          <w:i/>
          <w:sz w:val="24"/>
          <w:szCs w:val="24"/>
        </w:rPr>
      </w:pPr>
      <w:r w:rsidRPr="007D40C4">
        <w:rPr>
          <w:sz w:val="24"/>
          <w:szCs w:val="24"/>
        </w:rPr>
        <w:t xml:space="preserve">6.2. Ключевые показатели муниципального контроля и их целевые значения, индикативные показатели для муниципального контроля </w:t>
      </w:r>
      <w:r w:rsidR="00AE6487" w:rsidRPr="007D40C4">
        <w:rPr>
          <w:sz w:val="24"/>
          <w:szCs w:val="24"/>
        </w:rPr>
        <w:t>приведены в приложении № 2 к настоящему Положению</w:t>
      </w:r>
      <w:r w:rsidRPr="007D40C4">
        <w:rPr>
          <w:iCs/>
          <w:sz w:val="24"/>
          <w:szCs w:val="24"/>
        </w:rPr>
        <w:t>.</w:t>
      </w:r>
    </w:p>
    <w:p w14:paraId="39AE1F69" w14:textId="77777777" w:rsidR="0099707E" w:rsidRPr="007D40C4" w:rsidRDefault="0099707E" w:rsidP="0099707E">
      <w:pPr>
        <w:pStyle w:val="a6"/>
        <w:ind w:firstLine="708"/>
        <w:jc w:val="both"/>
        <w:rPr>
          <w:sz w:val="24"/>
          <w:szCs w:val="24"/>
        </w:rPr>
      </w:pPr>
      <w:r w:rsidRPr="007D40C4">
        <w:rPr>
          <w:sz w:val="24"/>
          <w:szCs w:val="24"/>
        </w:rPr>
        <w:t xml:space="preserve">6.3. 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(надзорных) мероприятий на достижение ключевых показателей, в соответствии с требованиями, утвержденными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w:t>
      </w:r>
    </w:p>
    <w:p w14:paraId="67F7CABF" w14:textId="77777777" w:rsidR="0099707E" w:rsidRPr="007D40C4" w:rsidRDefault="0099707E" w:rsidP="0099707E">
      <w:pPr>
        <w:pStyle w:val="a6"/>
        <w:ind w:firstLine="708"/>
        <w:jc w:val="both"/>
        <w:rPr>
          <w:sz w:val="24"/>
          <w:szCs w:val="24"/>
        </w:rPr>
      </w:pPr>
      <w:r w:rsidRPr="007D40C4">
        <w:rPr>
          <w:sz w:val="24"/>
          <w:szCs w:val="24"/>
        </w:rPr>
        <w:t>Доклад о виде муниципального контроля размещается до 15 марта года, следующим за отчетным годом, в подсистеме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
    <w:p w14:paraId="4BD41B43" w14:textId="1A9CFFFE" w:rsidR="007D40C4" w:rsidRDefault="007D40C4" w:rsidP="007D40C4">
      <w:pPr>
        <w:rPr>
          <w:bCs/>
          <w:i/>
          <w:sz w:val="20"/>
          <w:szCs w:val="20"/>
        </w:rPr>
      </w:pPr>
    </w:p>
    <w:p w14:paraId="14157391" w14:textId="77777777" w:rsidR="007D40C4" w:rsidRPr="007D40C4" w:rsidRDefault="007D40C4" w:rsidP="007D40C4">
      <w:pPr>
        <w:rPr>
          <w:bCs/>
          <w:i/>
          <w:sz w:val="20"/>
          <w:szCs w:val="20"/>
        </w:rPr>
      </w:pPr>
    </w:p>
    <w:p w14:paraId="3499D1FF" w14:textId="012BF49F" w:rsidR="0099707E" w:rsidRPr="007D40C4" w:rsidRDefault="0099707E" w:rsidP="007D40C4">
      <w:pPr>
        <w:jc w:val="right"/>
        <w:rPr>
          <w:bCs/>
          <w:i/>
          <w:sz w:val="20"/>
          <w:szCs w:val="20"/>
        </w:rPr>
      </w:pPr>
      <w:r w:rsidRPr="007D40C4">
        <w:rPr>
          <w:color w:val="000000"/>
          <w:sz w:val="20"/>
          <w:szCs w:val="20"/>
        </w:rPr>
        <w:lastRenderedPageBreak/>
        <w:t>ПРИЛОЖЕНИЕ</w:t>
      </w:r>
      <w:r w:rsidR="00AE6487" w:rsidRPr="007D40C4">
        <w:rPr>
          <w:color w:val="000000"/>
          <w:sz w:val="20"/>
          <w:szCs w:val="20"/>
        </w:rPr>
        <w:t xml:space="preserve"> № 1</w:t>
      </w:r>
    </w:p>
    <w:p w14:paraId="0C1A0054" w14:textId="77777777" w:rsidR="002416B8" w:rsidRPr="007D40C4" w:rsidRDefault="002416B8" w:rsidP="002416B8">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 xml:space="preserve">к Положению о муниципальном земельном контроле </w:t>
      </w:r>
    </w:p>
    <w:p w14:paraId="5C8B3E14" w14:textId="77777777" w:rsidR="002416B8" w:rsidRPr="007D40C4" w:rsidRDefault="002416B8" w:rsidP="002416B8">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 xml:space="preserve">в границах сельских поселений Чулымского </w:t>
      </w:r>
    </w:p>
    <w:p w14:paraId="64D95B82" w14:textId="77777777" w:rsidR="002416B8" w:rsidRPr="007D40C4" w:rsidRDefault="002416B8" w:rsidP="002416B8">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муниципального района Новосибирской области,</w:t>
      </w:r>
    </w:p>
    <w:p w14:paraId="019866B1" w14:textId="77777777" w:rsidR="002416B8" w:rsidRPr="007D40C4" w:rsidRDefault="002416B8" w:rsidP="002416B8">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утвержденного решением Совета депутатов</w:t>
      </w:r>
    </w:p>
    <w:p w14:paraId="4EA84D52" w14:textId="77777777" w:rsidR="0099707E" w:rsidRPr="007D40C4" w:rsidRDefault="002416B8" w:rsidP="002416B8">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Чулымского района от ____ № ____</w:t>
      </w:r>
    </w:p>
    <w:p w14:paraId="25C67A7F" w14:textId="77777777" w:rsidR="0099707E" w:rsidRPr="007D40C4" w:rsidRDefault="0099707E" w:rsidP="007D40C4">
      <w:pPr>
        <w:pBdr>
          <w:top w:val="none" w:sz="4" w:space="0" w:color="000000"/>
          <w:left w:val="none" w:sz="4" w:space="0" w:color="000000"/>
          <w:bottom w:val="none" w:sz="4" w:space="0" w:color="000000"/>
          <w:right w:val="none" w:sz="4" w:space="0" w:color="000000"/>
        </w:pBdr>
        <w:contextualSpacing/>
        <w:rPr>
          <w:color w:val="000000"/>
        </w:rPr>
      </w:pPr>
    </w:p>
    <w:p w14:paraId="4A5615B4" w14:textId="77777777" w:rsidR="0099707E" w:rsidRPr="007D40C4" w:rsidRDefault="0099707E" w:rsidP="0099707E">
      <w:pPr>
        <w:pBdr>
          <w:top w:val="none" w:sz="4" w:space="0" w:color="000000"/>
          <w:left w:val="none" w:sz="4" w:space="0" w:color="000000"/>
          <w:bottom w:val="none" w:sz="4" w:space="0" w:color="000000"/>
          <w:right w:val="none" w:sz="4" w:space="0" w:color="000000"/>
        </w:pBdr>
        <w:jc w:val="center"/>
        <w:rPr>
          <w:b/>
          <w:bCs/>
          <w:color w:val="000000"/>
        </w:rPr>
      </w:pPr>
      <w:r w:rsidRPr="007D40C4">
        <w:rPr>
          <w:b/>
          <w:bCs/>
          <w:color w:val="000000"/>
        </w:rPr>
        <w:t>КРИТЕРИИ</w:t>
      </w:r>
    </w:p>
    <w:p w14:paraId="638B83BD" w14:textId="77777777" w:rsidR="0099707E" w:rsidRPr="007D40C4" w:rsidRDefault="0099707E" w:rsidP="0099707E">
      <w:pPr>
        <w:pBdr>
          <w:top w:val="none" w:sz="4" w:space="0" w:color="000000"/>
          <w:left w:val="none" w:sz="4" w:space="0" w:color="000000"/>
          <w:bottom w:val="none" w:sz="4" w:space="0" w:color="000000"/>
          <w:right w:val="none" w:sz="4" w:space="0" w:color="000000"/>
        </w:pBdr>
        <w:jc w:val="center"/>
      </w:pPr>
      <w:r w:rsidRPr="007D40C4">
        <w:rPr>
          <w:b/>
          <w:bCs/>
          <w:color w:val="000000"/>
        </w:rPr>
        <w:t xml:space="preserve">отнесения объектов муниципального контроля к категориям риска </w:t>
      </w:r>
    </w:p>
    <w:p w14:paraId="7A49D255" w14:textId="77777777" w:rsidR="0099707E" w:rsidRPr="007D40C4" w:rsidRDefault="0099707E" w:rsidP="0099707E">
      <w:pPr>
        <w:pBdr>
          <w:top w:val="none" w:sz="4" w:space="0" w:color="000000"/>
          <w:left w:val="none" w:sz="4" w:space="0" w:color="000000"/>
          <w:bottom w:val="none" w:sz="4" w:space="0" w:color="000000"/>
          <w:right w:val="none" w:sz="4" w:space="0" w:color="000000"/>
        </w:pBdr>
        <w:jc w:val="cente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527"/>
        <w:gridCol w:w="7938"/>
      </w:tblGrid>
      <w:tr w:rsidR="0099707E" w:rsidRPr="007D40C4" w14:paraId="0D98FBBF" w14:textId="77777777" w:rsidTr="007D40C4">
        <w:tc>
          <w:tcPr>
            <w:tcW w:w="708" w:type="dxa"/>
          </w:tcPr>
          <w:p w14:paraId="7D16FD90" w14:textId="77777777" w:rsidR="0099707E" w:rsidRPr="007D40C4" w:rsidRDefault="0099707E" w:rsidP="00BD3388">
            <w:pPr>
              <w:pBdr>
                <w:top w:val="none" w:sz="4" w:space="0" w:color="000000"/>
                <w:left w:val="none" w:sz="4" w:space="0" w:color="000000"/>
                <w:bottom w:val="none" w:sz="4" w:space="0" w:color="000000"/>
                <w:right w:val="none" w:sz="4" w:space="0" w:color="000000"/>
              </w:pBdr>
              <w:contextualSpacing/>
              <w:jc w:val="center"/>
            </w:pPr>
            <w:r w:rsidRPr="007D40C4">
              <w:t>№ </w:t>
            </w:r>
          </w:p>
          <w:p w14:paraId="760A72B9" w14:textId="77777777" w:rsidR="0099707E" w:rsidRPr="007D40C4" w:rsidRDefault="0099707E" w:rsidP="00BD3388">
            <w:pPr>
              <w:pBdr>
                <w:top w:val="none" w:sz="4" w:space="0" w:color="000000"/>
                <w:left w:val="none" w:sz="4" w:space="0" w:color="000000"/>
                <w:bottom w:val="none" w:sz="4" w:space="0" w:color="000000"/>
                <w:right w:val="none" w:sz="4" w:space="0" w:color="000000"/>
              </w:pBdr>
              <w:contextualSpacing/>
              <w:jc w:val="center"/>
            </w:pPr>
            <w:r w:rsidRPr="007D40C4">
              <w:t>п/п</w:t>
            </w:r>
          </w:p>
        </w:tc>
        <w:tc>
          <w:tcPr>
            <w:tcW w:w="1527" w:type="dxa"/>
          </w:tcPr>
          <w:p w14:paraId="09E01554" w14:textId="77777777" w:rsidR="0099707E" w:rsidRPr="007D40C4" w:rsidRDefault="0099707E" w:rsidP="00BD3388">
            <w:pPr>
              <w:pBdr>
                <w:top w:val="none" w:sz="4" w:space="0" w:color="000000"/>
                <w:left w:val="none" w:sz="4" w:space="0" w:color="000000"/>
                <w:bottom w:val="none" w:sz="4" w:space="0" w:color="000000"/>
                <w:right w:val="none" w:sz="4" w:space="0" w:color="000000"/>
              </w:pBdr>
              <w:contextualSpacing/>
              <w:jc w:val="center"/>
            </w:pPr>
            <w:r w:rsidRPr="007D40C4">
              <w:t>Категории риска</w:t>
            </w:r>
          </w:p>
        </w:tc>
        <w:tc>
          <w:tcPr>
            <w:tcW w:w="7938" w:type="dxa"/>
          </w:tcPr>
          <w:p w14:paraId="749EDD34" w14:textId="77777777" w:rsidR="0099707E" w:rsidRPr="007D40C4" w:rsidRDefault="0099707E" w:rsidP="00BD3388">
            <w:pPr>
              <w:pBdr>
                <w:top w:val="none" w:sz="4" w:space="0" w:color="000000"/>
                <w:left w:val="none" w:sz="4" w:space="0" w:color="000000"/>
                <w:bottom w:val="none" w:sz="4" w:space="0" w:color="000000"/>
                <w:right w:val="none" w:sz="4" w:space="0" w:color="000000"/>
              </w:pBdr>
              <w:contextualSpacing/>
              <w:jc w:val="center"/>
            </w:pPr>
            <w:r w:rsidRPr="007D40C4">
              <w:t>Критерии отнесения объектов муниципального контроля к категориям риска</w:t>
            </w:r>
          </w:p>
        </w:tc>
      </w:tr>
      <w:tr w:rsidR="0099707E" w:rsidRPr="007D40C4" w14:paraId="474183E1" w14:textId="77777777" w:rsidTr="007D40C4">
        <w:tc>
          <w:tcPr>
            <w:tcW w:w="708" w:type="dxa"/>
          </w:tcPr>
          <w:p w14:paraId="40FE7892" w14:textId="77777777" w:rsidR="0099707E" w:rsidRPr="007D40C4" w:rsidRDefault="002416B8" w:rsidP="00BD3388">
            <w:pPr>
              <w:pBdr>
                <w:top w:val="none" w:sz="4" w:space="0" w:color="000000"/>
                <w:left w:val="none" w:sz="4" w:space="0" w:color="000000"/>
                <w:bottom w:val="none" w:sz="4" w:space="0" w:color="000000"/>
                <w:right w:val="none" w:sz="4" w:space="0" w:color="000000"/>
              </w:pBdr>
              <w:contextualSpacing/>
              <w:jc w:val="center"/>
            </w:pPr>
            <w:r w:rsidRPr="007D40C4">
              <w:t>1</w:t>
            </w:r>
          </w:p>
        </w:tc>
        <w:tc>
          <w:tcPr>
            <w:tcW w:w="1527" w:type="dxa"/>
          </w:tcPr>
          <w:p w14:paraId="7D645CFD" w14:textId="77777777" w:rsidR="0099707E" w:rsidRPr="007D40C4" w:rsidRDefault="002D65BC" w:rsidP="00BD3388">
            <w:pPr>
              <w:pBdr>
                <w:top w:val="none" w:sz="4" w:space="0" w:color="000000"/>
                <w:left w:val="none" w:sz="4" w:space="0" w:color="000000"/>
                <w:bottom w:val="none" w:sz="4" w:space="0" w:color="000000"/>
                <w:right w:val="none" w:sz="4" w:space="0" w:color="000000"/>
              </w:pBdr>
              <w:contextualSpacing/>
              <w:jc w:val="center"/>
              <w:rPr>
                <w:bCs/>
              </w:rPr>
            </w:pPr>
            <w:r w:rsidRPr="007D40C4">
              <w:rPr>
                <w:iCs/>
              </w:rPr>
              <w:t>Средний риск</w:t>
            </w:r>
          </w:p>
        </w:tc>
        <w:tc>
          <w:tcPr>
            <w:tcW w:w="7938" w:type="dxa"/>
          </w:tcPr>
          <w:p w14:paraId="0E5061F4" w14:textId="77777777" w:rsidR="002416B8" w:rsidRPr="007D40C4" w:rsidRDefault="002416B8" w:rsidP="002416B8">
            <w:pPr>
              <w:pBdr>
                <w:top w:val="none" w:sz="4" w:space="0" w:color="000000"/>
                <w:left w:val="none" w:sz="4" w:space="0" w:color="000000"/>
                <w:bottom w:val="none" w:sz="4" w:space="0" w:color="000000"/>
                <w:right w:val="none" w:sz="4" w:space="0" w:color="000000"/>
              </w:pBdr>
              <w:contextualSpacing/>
              <w:jc w:val="both"/>
              <w:rPr>
                <w:iCs/>
              </w:rPr>
            </w:pPr>
            <w:r w:rsidRPr="007D40C4">
              <w:rPr>
                <w:iCs/>
              </w:rPr>
              <w:t>1)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3CCA93D9" w14:textId="77777777" w:rsidR="002416B8" w:rsidRPr="007D40C4" w:rsidRDefault="002416B8" w:rsidP="002416B8">
            <w:pPr>
              <w:pBdr>
                <w:top w:val="none" w:sz="4" w:space="0" w:color="000000"/>
                <w:left w:val="none" w:sz="4" w:space="0" w:color="000000"/>
                <w:bottom w:val="none" w:sz="4" w:space="0" w:color="000000"/>
                <w:right w:val="none" w:sz="4" w:space="0" w:color="000000"/>
              </w:pBdr>
              <w:contextualSpacing/>
              <w:jc w:val="both"/>
              <w:rPr>
                <w:iCs/>
              </w:rPr>
            </w:pPr>
            <w:r w:rsidRPr="007D40C4">
              <w:rPr>
                <w:iCs/>
              </w:rPr>
              <w:t>2)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4296CD3D" w14:textId="77777777" w:rsidR="002416B8" w:rsidRPr="007D40C4" w:rsidRDefault="002416B8" w:rsidP="002416B8">
            <w:pPr>
              <w:pBdr>
                <w:top w:val="none" w:sz="4" w:space="0" w:color="000000"/>
                <w:left w:val="none" w:sz="4" w:space="0" w:color="000000"/>
                <w:bottom w:val="none" w:sz="4" w:space="0" w:color="000000"/>
                <w:right w:val="none" w:sz="4" w:space="0" w:color="000000"/>
              </w:pBdr>
              <w:contextualSpacing/>
              <w:jc w:val="both"/>
              <w:rPr>
                <w:iCs/>
              </w:rPr>
            </w:pPr>
            <w:r w:rsidRPr="007D40C4">
              <w:rPr>
                <w:iCs/>
              </w:rPr>
              <w:t>3) земельные участки, расположенные в границах зон особо охраняемых природных территорий, земель рекреационного, историко-культурного назначения и других земель с особыми условиями использования территорий;</w:t>
            </w:r>
          </w:p>
          <w:p w14:paraId="2E4C7C19" w14:textId="77777777" w:rsidR="0099707E" w:rsidRPr="007D40C4" w:rsidRDefault="002416B8" w:rsidP="002416B8">
            <w:pPr>
              <w:pBdr>
                <w:top w:val="none" w:sz="4" w:space="0" w:color="000000"/>
                <w:left w:val="none" w:sz="4" w:space="0" w:color="000000"/>
                <w:bottom w:val="none" w:sz="4" w:space="0" w:color="000000"/>
                <w:right w:val="none" w:sz="4" w:space="0" w:color="000000"/>
              </w:pBdr>
              <w:contextualSpacing/>
              <w:jc w:val="both"/>
            </w:pPr>
            <w:r w:rsidRPr="007D40C4">
              <w:rPr>
                <w:iCs/>
              </w:rPr>
              <w:t>4) длительно неосвоенные земельные участки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разрешенными с использованием и условиями предоставления).</w:t>
            </w:r>
          </w:p>
        </w:tc>
      </w:tr>
      <w:tr w:rsidR="0099707E" w:rsidRPr="007D40C4" w14:paraId="6B88B59E" w14:textId="77777777" w:rsidTr="007D40C4">
        <w:tc>
          <w:tcPr>
            <w:tcW w:w="708" w:type="dxa"/>
          </w:tcPr>
          <w:p w14:paraId="376D1C71" w14:textId="77777777" w:rsidR="0099707E" w:rsidRPr="007D40C4" w:rsidRDefault="0099707E" w:rsidP="00BD3388">
            <w:pPr>
              <w:pBdr>
                <w:top w:val="none" w:sz="4" w:space="0" w:color="000000"/>
                <w:left w:val="none" w:sz="4" w:space="0" w:color="000000"/>
                <w:bottom w:val="none" w:sz="4" w:space="0" w:color="000000"/>
                <w:right w:val="none" w:sz="4" w:space="0" w:color="000000"/>
              </w:pBdr>
              <w:contextualSpacing/>
              <w:jc w:val="center"/>
            </w:pPr>
          </w:p>
        </w:tc>
        <w:tc>
          <w:tcPr>
            <w:tcW w:w="1527" w:type="dxa"/>
          </w:tcPr>
          <w:p w14:paraId="6FE8DC63" w14:textId="77777777" w:rsidR="0099707E" w:rsidRPr="007D40C4" w:rsidRDefault="002D65BC" w:rsidP="002D65BC">
            <w:pPr>
              <w:pBdr>
                <w:top w:val="none" w:sz="4" w:space="0" w:color="000000"/>
                <w:left w:val="none" w:sz="4" w:space="0" w:color="000000"/>
                <w:bottom w:val="none" w:sz="4" w:space="0" w:color="000000"/>
                <w:right w:val="none" w:sz="4" w:space="0" w:color="000000"/>
              </w:pBdr>
              <w:contextualSpacing/>
              <w:jc w:val="center"/>
            </w:pPr>
            <w:r w:rsidRPr="007D40C4">
              <w:rPr>
                <w:iCs/>
              </w:rPr>
              <w:t>Умеренный риск</w:t>
            </w:r>
          </w:p>
        </w:tc>
        <w:tc>
          <w:tcPr>
            <w:tcW w:w="7938" w:type="dxa"/>
          </w:tcPr>
          <w:p w14:paraId="535BAACA" w14:textId="77777777" w:rsidR="002D65BC" w:rsidRPr="007D40C4" w:rsidRDefault="002D65BC" w:rsidP="002D65BC">
            <w:pPr>
              <w:pBdr>
                <w:top w:val="none" w:sz="4" w:space="0" w:color="000000"/>
                <w:left w:val="none" w:sz="4" w:space="0" w:color="000000"/>
                <w:bottom w:val="none" w:sz="4" w:space="0" w:color="000000"/>
                <w:right w:val="none" w:sz="4" w:space="0" w:color="000000"/>
              </w:pBdr>
              <w:contextualSpacing/>
              <w:jc w:val="both"/>
              <w:rPr>
                <w:iCs/>
              </w:rPr>
            </w:pPr>
            <w:r w:rsidRPr="007D40C4">
              <w:rPr>
                <w:iCs/>
              </w:rPr>
              <w:t>1) относящиеся к категории земель населенных пунктов;</w:t>
            </w:r>
          </w:p>
          <w:p w14:paraId="7EB3E5B7" w14:textId="77777777" w:rsidR="002D65BC" w:rsidRPr="007D40C4" w:rsidRDefault="002D65BC" w:rsidP="002D65BC">
            <w:pPr>
              <w:pBdr>
                <w:top w:val="none" w:sz="4" w:space="0" w:color="000000"/>
                <w:left w:val="none" w:sz="4" w:space="0" w:color="000000"/>
                <w:bottom w:val="none" w:sz="4" w:space="0" w:color="000000"/>
                <w:right w:val="none" w:sz="4" w:space="0" w:color="000000"/>
              </w:pBdr>
              <w:contextualSpacing/>
              <w:jc w:val="both"/>
              <w:rPr>
                <w:iCs/>
              </w:rPr>
            </w:pPr>
            <w:r w:rsidRPr="007D40C4">
              <w:rPr>
                <w:iCs/>
              </w:rPr>
              <w:t>2)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5680919E" w14:textId="77777777" w:rsidR="002D65BC" w:rsidRPr="007D40C4" w:rsidRDefault="002D65BC" w:rsidP="002D65BC">
            <w:pPr>
              <w:pBdr>
                <w:top w:val="none" w:sz="4" w:space="0" w:color="000000"/>
                <w:left w:val="none" w:sz="4" w:space="0" w:color="000000"/>
                <w:bottom w:val="none" w:sz="4" w:space="0" w:color="000000"/>
                <w:right w:val="none" w:sz="4" w:space="0" w:color="000000"/>
              </w:pBdr>
              <w:contextualSpacing/>
              <w:jc w:val="both"/>
              <w:rPr>
                <w:iCs/>
              </w:rPr>
            </w:pPr>
            <w:r w:rsidRPr="007D40C4">
              <w:rPr>
                <w:iCs/>
              </w:rPr>
              <w:t>3)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1D5F4938" w14:textId="77777777" w:rsidR="0099707E" w:rsidRPr="007D40C4" w:rsidRDefault="002D65BC" w:rsidP="002D65BC">
            <w:pPr>
              <w:pBdr>
                <w:top w:val="none" w:sz="4" w:space="0" w:color="000000"/>
                <w:left w:val="none" w:sz="4" w:space="0" w:color="000000"/>
                <w:bottom w:val="none" w:sz="4" w:space="0" w:color="000000"/>
                <w:right w:val="none" w:sz="4" w:space="0" w:color="000000"/>
              </w:pBdr>
              <w:contextualSpacing/>
              <w:jc w:val="both"/>
            </w:pPr>
            <w:r w:rsidRPr="007D40C4">
              <w:rPr>
                <w:iCs/>
              </w:rPr>
              <w:t>4) относящиеся к категории земель сельскохозяйственного назначения и граничащие с землями лесного фонда.</w:t>
            </w:r>
          </w:p>
        </w:tc>
      </w:tr>
      <w:tr w:rsidR="0099707E" w:rsidRPr="007D40C4" w14:paraId="1574950C" w14:textId="77777777" w:rsidTr="007D40C4">
        <w:tc>
          <w:tcPr>
            <w:tcW w:w="708" w:type="dxa"/>
          </w:tcPr>
          <w:p w14:paraId="76AC6B27" w14:textId="77777777" w:rsidR="0099707E" w:rsidRPr="007D40C4" w:rsidRDefault="0099707E" w:rsidP="00BD3388">
            <w:pPr>
              <w:pBdr>
                <w:top w:val="none" w:sz="4" w:space="0" w:color="000000"/>
                <w:left w:val="none" w:sz="4" w:space="0" w:color="000000"/>
                <w:bottom w:val="none" w:sz="4" w:space="0" w:color="000000"/>
                <w:right w:val="none" w:sz="4" w:space="0" w:color="000000"/>
              </w:pBdr>
              <w:contextualSpacing/>
              <w:jc w:val="center"/>
            </w:pPr>
          </w:p>
        </w:tc>
        <w:tc>
          <w:tcPr>
            <w:tcW w:w="1527" w:type="dxa"/>
          </w:tcPr>
          <w:p w14:paraId="4F97A1A4" w14:textId="77777777" w:rsidR="0099707E" w:rsidRPr="007D40C4" w:rsidRDefault="0099707E" w:rsidP="00BD3388">
            <w:pPr>
              <w:pBdr>
                <w:top w:val="none" w:sz="4" w:space="0" w:color="000000"/>
                <w:left w:val="none" w:sz="4" w:space="0" w:color="000000"/>
                <w:bottom w:val="none" w:sz="4" w:space="0" w:color="000000"/>
                <w:right w:val="none" w:sz="4" w:space="0" w:color="000000"/>
              </w:pBdr>
              <w:contextualSpacing/>
              <w:jc w:val="center"/>
            </w:pPr>
            <w:r w:rsidRPr="007D40C4">
              <w:t>Низкий риск</w:t>
            </w:r>
          </w:p>
        </w:tc>
        <w:tc>
          <w:tcPr>
            <w:tcW w:w="7938" w:type="dxa"/>
          </w:tcPr>
          <w:p w14:paraId="0720EEC4" w14:textId="77777777" w:rsidR="0099707E" w:rsidRPr="007D40C4" w:rsidRDefault="002D65BC" w:rsidP="002D65BC">
            <w:pPr>
              <w:pBdr>
                <w:top w:val="none" w:sz="4" w:space="0" w:color="000000"/>
                <w:left w:val="none" w:sz="4" w:space="0" w:color="000000"/>
                <w:bottom w:val="none" w:sz="4" w:space="0" w:color="000000"/>
                <w:right w:val="none" w:sz="4" w:space="0" w:color="000000"/>
              </w:pBdr>
              <w:contextualSpacing/>
              <w:jc w:val="both"/>
            </w:pPr>
            <w:r w:rsidRPr="007D40C4">
              <w:t xml:space="preserve">все иные земельные участки, не отнесенные к категориям среднего или умеренного риска. </w:t>
            </w:r>
          </w:p>
        </w:tc>
      </w:tr>
    </w:tbl>
    <w:p w14:paraId="3486978C" w14:textId="77777777" w:rsidR="0099707E" w:rsidRPr="007D40C4" w:rsidRDefault="0099707E" w:rsidP="0099707E">
      <w:pPr>
        <w:pBdr>
          <w:top w:val="none" w:sz="4" w:space="0" w:color="000000"/>
          <w:left w:val="none" w:sz="4" w:space="0" w:color="000000"/>
          <w:bottom w:val="none" w:sz="4" w:space="0" w:color="000000"/>
          <w:right w:val="none" w:sz="4" w:space="0" w:color="000000"/>
        </w:pBdr>
        <w:jc w:val="center"/>
      </w:pPr>
    </w:p>
    <w:p w14:paraId="2A709374" w14:textId="77777777" w:rsidR="00726DD3" w:rsidRPr="007D40C4" w:rsidRDefault="002D65BC" w:rsidP="002D65BC">
      <w:pPr>
        <w:pStyle w:val="a6"/>
        <w:ind w:firstLine="709"/>
        <w:jc w:val="both"/>
        <w:rPr>
          <w:color w:val="000000"/>
          <w:sz w:val="24"/>
          <w:szCs w:val="24"/>
        </w:rPr>
      </w:pPr>
      <w:r w:rsidRPr="007D40C4">
        <w:rPr>
          <w:sz w:val="24"/>
          <w:szCs w:val="24"/>
        </w:rPr>
        <w:t>Земельные участки, отнесенные к категории умеренного или низкого риска, могут быть отнесены к более высокому риску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 являющимся правообладателями земельных участков, а также должностному лицу юридического лица за совершение административных правонарушений, предусмотренных статьями 7.1, 8.7, 8.8, 19.5 КоАП РФ.</w:t>
      </w:r>
    </w:p>
    <w:p w14:paraId="09E0B6A4" w14:textId="77777777" w:rsidR="00726DD3" w:rsidRPr="007D40C4" w:rsidRDefault="00726DD3" w:rsidP="007D40C4">
      <w:pPr>
        <w:jc w:val="right"/>
        <w:rPr>
          <w:color w:val="000000"/>
        </w:rPr>
      </w:pPr>
    </w:p>
    <w:p w14:paraId="5653E3CA" w14:textId="77777777" w:rsidR="007D40C4" w:rsidRDefault="007D40C4" w:rsidP="007D40C4">
      <w:pPr>
        <w:pBdr>
          <w:top w:val="none" w:sz="4" w:space="0" w:color="000000"/>
          <w:left w:val="none" w:sz="4" w:space="0" w:color="000000"/>
          <w:bottom w:val="none" w:sz="4" w:space="0" w:color="000000"/>
          <w:right w:val="none" w:sz="4" w:space="0" w:color="000000"/>
        </w:pBdr>
        <w:jc w:val="right"/>
        <w:rPr>
          <w:color w:val="000000"/>
          <w:sz w:val="20"/>
          <w:szCs w:val="20"/>
        </w:rPr>
      </w:pPr>
    </w:p>
    <w:p w14:paraId="76CB9E74" w14:textId="280B58A1" w:rsidR="00AE6487" w:rsidRPr="007D40C4" w:rsidRDefault="00AE6487" w:rsidP="007D40C4">
      <w:pPr>
        <w:pBdr>
          <w:top w:val="none" w:sz="4" w:space="0" w:color="000000"/>
          <w:left w:val="none" w:sz="4" w:space="0" w:color="000000"/>
          <w:bottom w:val="none" w:sz="4" w:space="0" w:color="000000"/>
          <w:right w:val="none" w:sz="4" w:space="0" w:color="000000"/>
        </w:pBdr>
        <w:jc w:val="right"/>
        <w:rPr>
          <w:color w:val="000000"/>
          <w:sz w:val="20"/>
          <w:szCs w:val="20"/>
        </w:rPr>
      </w:pPr>
      <w:r w:rsidRPr="007D40C4">
        <w:rPr>
          <w:color w:val="000000"/>
          <w:sz w:val="20"/>
          <w:szCs w:val="20"/>
        </w:rPr>
        <w:lastRenderedPageBreak/>
        <w:t>ПРИЛОЖЕНИЕ № 2</w:t>
      </w:r>
    </w:p>
    <w:p w14:paraId="7C8AB54F" w14:textId="77777777" w:rsidR="00AE6487" w:rsidRPr="007D40C4" w:rsidRDefault="00AE6487" w:rsidP="00AE6487">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 xml:space="preserve">к Положению о муниципальном земельном контроле </w:t>
      </w:r>
    </w:p>
    <w:p w14:paraId="705A8A90" w14:textId="77777777" w:rsidR="00AE6487" w:rsidRPr="007D40C4" w:rsidRDefault="00AE6487" w:rsidP="00AE6487">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 xml:space="preserve">в границах сельских поселений Чулымского </w:t>
      </w:r>
    </w:p>
    <w:p w14:paraId="5C82A1AF" w14:textId="77777777" w:rsidR="00AE6487" w:rsidRPr="007D40C4" w:rsidRDefault="00AE6487" w:rsidP="00AE6487">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муниципального района Новосибирской области,</w:t>
      </w:r>
    </w:p>
    <w:p w14:paraId="1A819BA8" w14:textId="77777777" w:rsidR="00AE6487" w:rsidRPr="007D40C4" w:rsidRDefault="00AE6487" w:rsidP="00AE6487">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утвержденного решением Совета депутатов</w:t>
      </w:r>
    </w:p>
    <w:p w14:paraId="793D30C7" w14:textId="2A133208" w:rsidR="00AE6487" w:rsidRPr="007D40C4" w:rsidRDefault="00AE6487" w:rsidP="00AE6487">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 xml:space="preserve">Чулымского района от </w:t>
      </w:r>
      <w:r w:rsidR="0029359F">
        <w:rPr>
          <w:color w:val="000000"/>
          <w:sz w:val="20"/>
          <w:szCs w:val="20"/>
        </w:rPr>
        <w:t>23.12.2025 г.</w:t>
      </w:r>
      <w:r w:rsidRPr="007D40C4">
        <w:rPr>
          <w:color w:val="000000"/>
          <w:sz w:val="20"/>
          <w:szCs w:val="20"/>
        </w:rPr>
        <w:t xml:space="preserve"> № ____</w:t>
      </w:r>
    </w:p>
    <w:p w14:paraId="3B853DB3" w14:textId="77777777" w:rsidR="00AE6487" w:rsidRPr="007D40C4" w:rsidRDefault="00AE6487" w:rsidP="00AE6487">
      <w:pPr>
        <w:contextualSpacing/>
        <w:jc w:val="center"/>
      </w:pPr>
    </w:p>
    <w:p w14:paraId="79B6EC74" w14:textId="07CEA86C" w:rsidR="00AE6487" w:rsidRPr="007D40C4" w:rsidRDefault="00AE6487" w:rsidP="007D40C4">
      <w:pPr>
        <w:contextualSpacing/>
        <w:jc w:val="center"/>
      </w:pPr>
      <w:r w:rsidRPr="007D40C4">
        <w:t>Ключевые показатели и их целевые значения осуществления муниципального земельного контроля в границах сельских поселений Чулымского муниципального района Новосибирской области</w:t>
      </w:r>
    </w:p>
    <w:tbl>
      <w:tblPr>
        <w:tblStyle w:val="af"/>
        <w:tblW w:w="10172" w:type="dxa"/>
        <w:tblLayout w:type="fixed"/>
        <w:tblLook w:val="04A0" w:firstRow="1" w:lastRow="0" w:firstColumn="1" w:lastColumn="0" w:noHBand="0" w:noVBand="1"/>
      </w:tblPr>
      <w:tblGrid>
        <w:gridCol w:w="709"/>
        <w:gridCol w:w="1526"/>
        <w:gridCol w:w="3543"/>
        <w:gridCol w:w="709"/>
        <w:gridCol w:w="708"/>
        <w:gridCol w:w="709"/>
        <w:gridCol w:w="709"/>
        <w:gridCol w:w="709"/>
        <w:gridCol w:w="850"/>
      </w:tblGrid>
      <w:tr w:rsidR="00AE6487" w:rsidRPr="007D40C4" w14:paraId="5D3464A4" w14:textId="77777777" w:rsidTr="007D40C4">
        <w:tc>
          <w:tcPr>
            <w:tcW w:w="709" w:type="dxa"/>
            <w:vMerge w:val="restart"/>
            <w:tcBorders>
              <w:top w:val="single" w:sz="4" w:space="0" w:color="auto"/>
              <w:left w:val="single" w:sz="4" w:space="0" w:color="auto"/>
              <w:bottom w:val="single" w:sz="4" w:space="0" w:color="auto"/>
              <w:right w:val="single" w:sz="4" w:space="0" w:color="auto"/>
            </w:tcBorders>
          </w:tcPr>
          <w:p w14:paraId="799A1CFE" w14:textId="77777777" w:rsidR="00AE6487" w:rsidRPr="007D40C4" w:rsidRDefault="00AE6487" w:rsidP="00BD3388">
            <w:pPr>
              <w:jc w:val="center"/>
            </w:pPr>
            <w:r w:rsidRPr="007D40C4">
              <w:t>№</w:t>
            </w:r>
          </w:p>
          <w:p w14:paraId="28573596" w14:textId="77777777" w:rsidR="00AE6487" w:rsidRPr="007D40C4" w:rsidRDefault="00AE6487" w:rsidP="00BD3388">
            <w:pPr>
              <w:jc w:val="center"/>
            </w:pPr>
            <w:r w:rsidRPr="007D40C4">
              <w:t>п/п</w:t>
            </w:r>
          </w:p>
          <w:p w14:paraId="34AF71F7" w14:textId="77777777" w:rsidR="00AE6487" w:rsidRPr="007D40C4" w:rsidRDefault="00AE6487" w:rsidP="00BD3388">
            <w:pPr>
              <w:jc w:val="center"/>
            </w:pPr>
          </w:p>
        </w:tc>
        <w:tc>
          <w:tcPr>
            <w:tcW w:w="1526" w:type="dxa"/>
            <w:vMerge w:val="restart"/>
            <w:tcBorders>
              <w:top w:val="single" w:sz="4" w:space="0" w:color="auto"/>
              <w:left w:val="single" w:sz="4" w:space="0" w:color="auto"/>
              <w:bottom w:val="single" w:sz="4" w:space="0" w:color="auto"/>
              <w:right w:val="single" w:sz="4" w:space="0" w:color="auto"/>
            </w:tcBorders>
          </w:tcPr>
          <w:p w14:paraId="49B3EC98" w14:textId="77777777" w:rsidR="00AE6487" w:rsidRPr="007D40C4" w:rsidRDefault="00AE6487" w:rsidP="00BD3388">
            <w:pPr>
              <w:jc w:val="center"/>
            </w:pPr>
            <w:r w:rsidRPr="007D40C4">
              <w:t>Ключевой показатель</w:t>
            </w:r>
          </w:p>
          <w:p w14:paraId="16885139" w14:textId="77777777" w:rsidR="00AE6487" w:rsidRPr="007D40C4" w:rsidRDefault="00AE6487" w:rsidP="00BD3388">
            <w:pPr>
              <w:jc w:val="center"/>
            </w:pPr>
          </w:p>
        </w:tc>
        <w:tc>
          <w:tcPr>
            <w:tcW w:w="3543" w:type="dxa"/>
            <w:vMerge w:val="restart"/>
            <w:tcBorders>
              <w:top w:val="single" w:sz="4" w:space="0" w:color="auto"/>
              <w:left w:val="single" w:sz="4" w:space="0" w:color="auto"/>
              <w:bottom w:val="single" w:sz="4" w:space="0" w:color="auto"/>
              <w:right w:val="single" w:sz="4" w:space="0" w:color="auto"/>
            </w:tcBorders>
          </w:tcPr>
          <w:p w14:paraId="06A0AE8F" w14:textId="77777777" w:rsidR="00AE6487" w:rsidRPr="007D40C4" w:rsidRDefault="00AE6487" w:rsidP="00BD3388">
            <w:pPr>
              <w:jc w:val="center"/>
            </w:pPr>
            <w:r w:rsidRPr="007D40C4">
              <w:t>Порядок расчета ключевого показателя</w:t>
            </w:r>
          </w:p>
          <w:p w14:paraId="5D5555ED" w14:textId="77777777" w:rsidR="00AE6487" w:rsidRPr="007D40C4" w:rsidRDefault="00AE6487" w:rsidP="00BD3388">
            <w:pPr>
              <w:jc w:val="center"/>
            </w:pPr>
          </w:p>
        </w:tc>
        <w:tc>
          <w:tcPr>
            <w:tcW w:w="4394" w:type="dxa"/>
            <w:gridSpan w:val="6"/>
            <w:tcBorders>
              <w:top w:val="single" w:sz="4" w:space="0" w:color="auto"/>
              <w:left w:val="single" w:sz="4" w:space="0" w:color="auto"/>
              <w:bottom w:val="single" w:sz="4" w:space="0" w:color="auto"/>
              <w:right w:val="single" w:sz="4" w:space="0" w:color="auto"/>
            </w:tcBorders>
          </w:tcPr>
          <w:p w14:paraId="2DCE44DC" w14:textId="77777777" w:rsidR="00AE6487" w:rsidRPr="007D40C4" w:rsidRDefault="00AE6487" w:rsidP="00BD3388">
            <w:pPr>
              <w:jc w:val="center"/>
            </w:pPr>
            <w:r w:rsidRPr="007D40C4">
              <w:t>Целевые значения ключевого показателя</w:t>
            </w:r>
          </w:p>
        </w:tc>
      </w:tr>
      <w:tr w:rsidR="00AE6487" w:rsidRPr="007D40C4" w14:paraId="596490C9" w14:textId="77777777" w:rsidTr="007D40C4">
        <w:tc>
          <w:tcPr>
            <w:tcW w:w="709" w:type="dxa"/>
            <w:vMerge/>
            <w:tcBorders>
              <w:top w:val="single" w:sz="4" w:space="0" w:color="auto"/>
              <w:left w:val="single" w:sz="4" w:space="0" w:color="auto"/>
              <w:bottom w:val="single" w:sz="4" w:space="0" w:color="auto"/>
              <w:right w:val="single" w:sz="4" w:space="0" w:color="auto"/>
            </w:tcBorders>
          </w:tcPr>
          <w:p w14:paraId="3E05D4AD" w14:textId="77777777" w:rsidR="00AE6487" w:rsidRPr="007D40C4" w:rsidRDefault="00AE6487" w:rsidP="00BD3388"/>
        </w:tc>
        <w:tc>
          <w:tcPr>
            <w:tcW w:w="1526" w:type="dxa"/>
            <w:vMerge/>
            <w:tcBorders>
              <w:top w:val="single" w:sz="4" w:space="0" w:color="auto"/>
              <w:left w:val="single" w:sz="4" w:space="0" w:color="auto"/>
              <w:bottom w:val="single" w:sz="4" w:space="0" w:color="auto"/>
              <w:right w:val="single" w:sz="4" w:space="0" w:color="auto"/>
            </w:tcBorders>
          </w:tcPr>
          <w:p w14:paraId="00BCB64F" w14:textId="77777777" w:rsidR="00AE6487" w:rsidRPr="007D40C4" w:rsidRDefault="00AE6487" w:rsidP="00BD3388"/>
        </w:tc>
        <w:tc>
          <w:tcPr>
            <w:tcW w:w="3543" w:type="dxa"/>
            <w:vMerge/>
            <w:tcBorders>
              <w:top w:val="single" w:sz="4" w:space="0" w:color="auto"/>
              <w:left w:val="single" w:sz="4" w:space="0" w:color="auto"/>
              <w:bottom w:val="single" w:sz="4" w:space="0" w:color="auto"/>
              <w:right w:val="single" w:sz="4" w:space="0" w:color="auto"/>
            </w:tcBorders>
          </w:tcPr>
          <w:p w14:paraId="62AAB6C9" w14:textId="77777777" w:rsidR="00AE6487" w:rsidRPr="007D40C4" w:rsidRDefault="00AE6487" w:rsidP="00BD3388"/>
        </w:tc>
        <w:tc>
          <w:tcPr>
            <w:tcW w:w="709" w:type="dxa"/>
            <w:tcBorders>
              <w:top w:val="single" w:sz="4" w:space="0" w:color="auto"/>
              <w:left w:val="single" w:sz="4" w:space="0" w:color="auto"/>
              <w:bottom w:val="single" w:sz="4" w:space="0" w:color="auto"/>
              <w:right w:val="single" w:sz="4" w:space="0" w:color="auto"/>
            </w:tcBorders>
          </w:tcPr>
          <w:p w14:paraId="4A331ECD" w14:textId="77777777" w:rsidR="00AE6487" w:rsidRPr="007D40C4" w:rsidRDefault="00AE6487" w:rsidP="00BD3388">
            <w:pPr>
              <w:jc w:val="center"/>
            </w:pPr>
            <w:r w:rsidRPr="007D40C4">
              <w:t>2025</w:t>
            </w:r>
          </w:p>
        </w:tc>
        <w:tc>
          <w:tcPr>
            <w:tcW w:w="708" w:type="dxa"/>
            <w:tcBorders>
              <w:top w:val="single" w:sz="4" w:space="0" w:color="auto"/>
              <w:left w:val="single" w:sz="4" w:space="0" w:color="auto"/>
              <w:bottom w:val="single" w:sz="4" w:space="0" w:color="auto"/>
              <w:right w:val="single" w:sz="4" w:space="0" w:color="auto"/>
            </w:tcBorders>
          </w:tcPr>
          <w:p w14:paraId="2631855A" w14:textId="77777777" w:rsidR="00AE6487" w:rsidRPr="007D40C4" w:rsidRDefault="00AE6487" w:rsidP="00BD3388">
            <w:pPr>
              <w:jc w:val="center"/>
            </w:pPr>
            <w:r w:rsidRPr="007D40C4">
              <w:t>2026</w:t>
            </w:r>
          </w:p>
        </w:tc>
        <w:tc>
          <w:tcPr>
            <w:tcW w:w="709" w:type="dxa"/>
            <w:tcBorders>
              <w:top w:val="single" w:sz="4" w:space="0" w:color="auto"/>
              <w:left w:val="single" w:sz="4" w:space="0" w:color="auto"/>
              <w:bottom w:val="single" w:sz="4" w:space="0" w:color="auto"/>
              <w:right w:val="single" w:sz="4" w:space="0" w:color="auto"/>
            </w:tcBorders>
          </w:tcPr>
          <w:p w14:paraId="54D5903B" w14:textId="77777777" w:rsidR="00AE6487" w:rsidRPr="007D40C4" w:rsidRDefault="00AE6487" w:rsidP="00BD3388">
            <w:pPr>
              <w:jc w:val="center"/>
            </w:pPr>
            <w:r w:rsidRPr="007D40C4">
              <w:t>2027</w:t>
            </w:r>
          </w:p>
        </w:tc>
        <w:tc>
          <w:tcPr>
            <w:tcW w:w="709" w:type="dxa"/>
            <w:tcBorders>
              <w:top w:val="single" w:sz="4" w:space="0" w:color="auto"/>
              <w:left w:val="single" w:sz="4" w:space="0" w:color="auto"/>
              <w:bottom w:val="single" w:sz="4" w:space="0" w:color="auto"/>
              <w:right w:val="single" w:sz="4" w:space="0" w:color="auto"/>
            </w:tcBorders>
          </w:tcPr>
          <w:p w14:paraId="200B0CAA" w14:textId="77777777" w:rsidR="00AE6487" w:rsidRPr="007D40C4" w:rsidRDefault="00AE6487" w:rsidP="00BD3388">
            <w:pPr>
              <w:jc w:val="center"/>
            </w:pPr>
            <w:r w:rsidRPr="007D40C4">
              <w:t>2028</w:t>
            </w:r>
          </w:p>
        </w:tc>
        <w:tc>
          <w:tcPr>
            <w:tcW w:w="709" w:type="dxa"/>
            <w:tcBorders>
              <w:top w:val="single" w:sz="4" w:space="0" w:color="auto"/>
              <w:left w:val="single" w:sz="4" w:space="0" w:color="auto"/>
              <w:bottom w:val="single" w:sz="4" w:space="0" w:color="auto"/>
              <w:right w:val="single" w:sz="4" w:space="0" w:color="auto"/>
            </w:tcBorders>
          </w:tcPr>
          <w:p w14:paraId="62F19871" w14:textId="77777777" w:rsidR="00AE6487" w:rsidRPr="007D40C4" w:rsidRDefault="00AE6487" w:rsidP="00BD3388">
            <w:pPr>
              <w:jc w:val="center"/>
            </w:pPr>
            <w:r w:rsidRPr="007D40C4">
              <w:t>2029</w:t>
            </w:r>
          </w:p>
        </w:tc>
        <w:tc>
          <w:tcPr>
            <w:tcW w:w="850" w:type="dxa"/>
            <w:tcBorders>
              <w:top w:val="single" w:sz="4" w:space="0" w:color="auto"/>
              <w:left w:val="single" w:sz="4" w:space="0" w:color="auto"/>
              <w:bottom w:val="single" w:sz="4" w:space="0" w:color="auto"/>
              <w:right w:val="single" w:sz="4" w:space="0" w:color="auto"/>
            </w:tcBorders>
          </w:tcPr>
          <w:p w14:paraId="69721A37" w14:textId="77777777" w:rsidR="00AE6487" w:rsidRPr="007D40C4" w:rsidRDefault="00AE6487" w:rsidP="00BD3388">
            <w:pPr>
              <w:jc w:val="center"/>
            </w:pPr>
            <w:r w:rsidRPr="007D40C4">
              <w:t>2030</w:t>
            </w:r>
          </w:p>
        </w:tc>
      </w:tr>
      <w:tr w:rsidR="00AF0138" w:rsidRPr="007D40C4" w14:paraId="6AB16038" w14:textId="77777777" w:rsidTr="007D40C4">
        <w:tc>
          <w:tcPr>
            <w:tcW w:w="709" w:type="dxa"/>
            <w:tcBorders>
              <w:top w:val="single" w:sz="4" w:space="0" w:color="auto"/>
              <w:left w:val="single" w:sz="4" w:space="0" w:color="auto"/>
              <w:bottom w:val="single" w:sz="4" w:space="0" w:color="auto"/>
              <w:right w:val="single" w:sz="4" w:space="0" w:color="auto"/>
            </w:tcBorders>
          </w:tcPr>
          <w:p w14:paraId="021362F0" w14:textId="77777777" w:rsidR="00AF0138" w:rsidRPr="007D40C4" w:rsidRDefault="00AF0138" w:rsidP="00BD3388">
            <w:pPr>
              <w:jc w:val="center"/>
            </w:pPr>
            <w:r w:rsidRPr="007D40C4">
              <w:t>1.</w:t>
            </w:r>
          </w:p>
        </w:tc>
        <w:tc>
          <w:tcPr>
            <w:tcW w:w="1526" w:type="dxa"/>
            <w:tcBorders>
              <w:top w:val="single" w:sz="4" w:space="0" w:color="auto"/>
              <w:left w:val="single" w:sz="4" w:space="0" w:color="auto"/>
              <w:bottom w:val="single" w:sz="4" w:space="0" w:color="auto"/>
              <w:right w:val="single" w:sz="4" w:space="0" w:color="auto"/>
            </w:tcBorders>
          </w:tcPr>
          <w:p w14:paraId="3CC74497" w14:textId="77777777" w:rsidR="00AF0138" w:rsidRPr="007D40C4" w:rsidRDefault="00AF0138" w:rsidP="00BD3388">
            <w:pPr>
              <w:jc w:val="both"/>
            </w:pPr>
            <w:r w:rsidRPr="007D40C4">
              <w:t>Кадастровая стоимость самовольно занятых земельных участков (их частей), выявленных за отчетный период</w:t>
            </w:r>
          </w:p>
        </w:tc>
        <w:tc>
          <w:tcPr>
            <w:tcW w:w="3543" w:type="dxa"/>
            <w:tcBorders>
              <w:top w:val="single" w:sz="4" w:space="0" w:color="auto"/>
              <w:left w:val="single" w:sz="4" w:space="0" w:color="auto"/>
              <w:bottom w:val="single" w:sz="4" w:space="0" w:color="auto"/>
              <w:right w:val="single" w:sz="4" w:space="0" w:color="auto"/>
            </w:tcBorders>
          </w:tcPr>
          <w:p w14:paraId="439F1F90" w14:textId="77777777" w:rsidR="00AF0138" w:rsidRPr="007D40C4" w:rsidRDefault="00AF0138" w:rsidP="00BD3388">
            <w:pPr>
              <w:jc w:val="center"/>
            </w:pPr>
            <w:r w:rsidRPr="007D40C4">
              <w:t xml:space="preserve">КСЗ = </w:t>
            </w:r>
            <m:oMath>
              <m:nary>
                <m:naryPr>
                  <m:chr m:val="∑"/>
                  <m:limLoc m:val="undOvr"/>
                  <m:subHide m:val="1"/>
                  <m:supHide m:val="1"/>
                  <m:ctrlPr>
                    <w:rPr>
                      <w:rFonts w:ascii="Cambria Math" w:eastAsia="Cambria Math" w:hAnsi="Cambria Math" w:cs="Cambria Math"/>
                      <w:i/>
                    </w:rPr>
                  </m:ctrlPr>
                </m:naryPr>
                <m:sub/>
                <m:sup/>
                <m:e>
                  <m:r>
                    <w:rPr>
                      <w:rFonts w:ascii="Cambria Math" w:eastAsia="Cambria Math" w:hAnsi="Cambria Math" w:cs="Cambria Math"/>
                    </w:rPr>
                    <m:t>(Пn*КСn)</m:t>
                  </m:r>
                </m:e>
              </m:nary>
            </m:oMath>
            <w:r w:rsidRPr="007D40C4">
              <w:t>, где:</w:t>
            </w:r>
          </w:p>
          <w:p w14:paraId="4A8AA576" w14:textId="77777777" w:rsidR="00AF0138" w:rsidRPr="007D40C4" w:rsidRDefault="00AF0138" w:rsidP="00BD3388">
            <w:pPr>
              <w:jc w:val="center"/>
            </w:pPr>
          </w:p>
          <w:p w14:paraId="43FA8B04" w14:textId="77777777" w:rsidR="00AF0138" w:rsidRPr="007D40C4" w:rsidRDefault="00AF0138" w:rsidP="00BD3388">
            <w:pPr>
              <w:jc w:val="both"/>
            </w:pPr>
            <w:r w:rsidRPr="007D40C4">
              <w:t>КСЗ - кадастровая стоимость самовольно занятых земельных участков (их частей), выявленных за отчетный период (руб.);</w:t>
            </w:r>
          </w:p>
          <w:p w14:paraId="7DB3E88C" w14:textId="77777777" w:rsidR="00AF0138" w:rsidRPr="007D40C4" w:rsidRDefault="00AF0138" w:rsidP="00BD3388">
            <w:pPr>
              <w:jc w:val="both"/>
            </w:pPr>
          </w:p>
          <w:p w14:paraId="79ED49BA" w14:textId="77777777" w:rsidR="00AF0138" w:rsidRPr="007D40C4" w:rsidRDefault="00AF0138" w:rsidP="00BD3388">
            <w:pPr>
              <w:jc w:val="both"/>
            </w:pPr>
            <w:r w:rsidRPr="007D40C4">
              <w:t>Пn – площадь n-ого земельного участка (его части), в отношении которого в отчетном периоде выявлен факт его самовольного занятия (кв.м.);</w:t>
            </w:r>
          </w:p>
          <w:p w14:paraId="1F3262FA" w14:textId="77777777" w:rsidR="00AF0138" w:rsidRPr="007D40C4" w:rsidRDefault="00AF0138" w:rsidP="00BD3388">
            <w:pPr>
              <w:jc w:val="both"/>
            </w:pPr>
          </w:p>
          <w:p w14:paraId="6B0BD4C7" w14:textId="77777777" w:rsidR="00AF0138" w:rsidRPr="007D40C4" w:rsidRDefault="00AF0138" w:rsidP="00BD3388">
            <w:pPr>
              <w:jc w:val="both"/>
            </w:pPr>
            <w:r w:rsidRPr="007D40C4">
              <w:t>КСn – средняя кадастровая стоимость земель соответствующей группы видов разрешенного использования, к которым относится n-ый земельных участок (его часть), в отношении которого в отчетном периоде выявлен факт его самовольного занятия (руб./кв.м.)</w:t>
            </w:r>
          </w:p>
          <w:p w14:paraId="3FEECCD4" w14:textId="77777777" w:rsidR="00AF0138" w:rsidRPr="007D40C4" w:rsidRDefault="00AF0138" w:rsidP="00BD3388">
            <w:pPr>
              <w:jc w:val="both"/>
            </w:pPr>
          </w:p>
          <w:p w14:paraId="4734C8A4" w14:textId="77777777" w:rsidR="00AF0138" w:rsidRPr="007D40C4" w:rsidRDefault="00AF0138" w:rsidP="00BD3388">
            <w:pPr>
              <w:jc w:val="both"/>
            </w:pPr>
            <w:r w:rsidRPr="007D40C4">
              <w:t>Под отчетным периодом здесь и далее понимается календарный год, предшествующий году проведения оценки результативности и эффективности осуществления вида муниципального контроля</w:t>
            </w:r>
          </w:p>
        </w:tc>
        <w:tc>
          <w:tcPr>
            <w:tcW w:w="709" w:type="dxa"/>
            <w:tcBorders>
              <w:top w:val="single" w:sz="4" w:space="0" w:color="auto"/>
              <w:left w:val="single" w:sz="4" w:space="0" w:color="auto"/>
              <w:bottom w:val="single" w:sz="4" w:space="0" w:color="auto"/>
              <w:right w:val="single" w:sz="4" w:space="0" w:color="auto"/>
            </w:tcBorders>
          </w:tcPr>
          <w:p w14:paraId="4F021D6F" w14:textId="77777777" w:rsidR="00AF0138" w:rsidRPr="007D40C4" w:rsidRDefault="00AF0138" w:rsidP="00BD3388">
            <w:pPr>
              <w:jc w:val="center"/>
            </w:pPr>
            <w:r w:rsidRPr="007D40C4">
              <w:rPr>
                <w:i/>
                <w:iCs/>
              </w:rPr>
              <w:t>0</w:t>
            </w:r>
          </w:p>
        </w:tc>
        <w:tc>
          <w:tcPr>
            <w:tcW w:w="708" w:type="dxa"/>
            <w:tcBorders>
              <w:top w:val="single" w:sz="4" w:space="0" w:color="auto"/>
              <w:left w:val="single" w:sz="4" w:space="0" w:color="auto"/>
              <w:bottom w:val="single" w:sz="4" w:space="0" w:color="auto"/>
              <w:right w:val="single" w:sz="4" w:space="0" w:color="auto"/>
            </w:tcBorders>
          </w:tcPr>
          <w:p w14:paraId="1F300DB5" w14:textId="77777777" w:rsidR="00AF0138" w:rsidRPr="007D40C4" w:rsidRDefault="00AF0138" w:rsidP="00AF0138">
            <w:pPr>
              <w:jc w:val="center"/>
              <w:rPr>
                <w:i/>
              </w:rPr>
            </w:pPr>
            <w:r w:rsidRPr="007D40C4">
              <w:rPr>
                <w:i/>
              </w:rPr>
              <w:t>0</w:t>
            </w:r>
          </w:p>
        </w:tc>
        <w:tc>
          <w:tcPr>
            <w:tcW w:w="709" w:type="dxa"/>
            <w:tcBorders>
              <w:top w:val="single" w:sz="4" w:space="0" w:color="auto"/>
              <w:left w:val="single" w:sz="4" w:space="0" w:color="auto"/>
              <w:bottom w:val="single" w:sz="4" w:space="0" w:color="auto"/>
              <w:right w:val="single" w:sz="4" w:space="0" w:color="auto"/>
            </w:tcBorders>
          </w:tcPr>
          <w:p w14:paraId="118A9F31" w14:textId="77777777" w:rsidR="00AF0138" w:rsidRPr="007D40C4" w:rsidRDefault="00AF0138" w:rsidP="00AF0138">
            <w:pPr>
              <w:jc w:val="center"/>
              <w:rPr>
                <w:i/>
              </w:rPr>
            </w:pPr>
            <w:r w:rsidRPr="007D40C4">
              <w:rPr>
                <w:i/>
              </w:rPr>
              <w:t>0</w:t>
            </w:r>
          </w:p>
        </w:tc>
        <w:tc>
          <w:tcPr>
            <w:tcW w:w="709" w:type="dxa"/>
            <w:tcBorders>
              <w:top w:val="single" w:sz="4" w:space="0" w:color="auto"/>
              <w:left w:val="single" w:sz="4" w:space="0" w:color="auto"/>
              <w:bottom w:val="single" w:sz="4" w:space="0" w:color="auto"/>
              <w:right w:val="single" w:sz="4" w:space="0" w:color="auto"/>
            </w:tcBorders>
          </w:tcPr>
          <w:p w14:paraId="0E09C464" w14:textId="77777777" w:rsidR="00AF0138" w:rsidRPr="007D40C4" w:rsidRDefault="00AF0138" w:rsidP="00AF0138">
            <w:pPr>
              <w:jc w:val="center"/>
              <w:rPr>
                <w:i/>
              </w:rPr>
            </w:pPr>
            <w:r w:rsidRPr="007D40C4">
              <w:rPr>
                <w:i/>
              </w:rPr>
              <w:t>0</w:t>
            </w:r>
          </w:p>
        </w:tc>
        <w:tc>
          <w:tcPr>
            <w:tcW w:w="709" w:type="dxa"/>
            <w:tcBorders>
              <w:top w:val="single" w:sz="4" w:space="0" w:color="auto"/>
              <w:left w:val="single" w:sz="4" w:space="0" w:color="auto"/>
              <w:bottom w:val="single" w:sz="4" w:space="0" w:color="auto"/>
              <w:right w:val="single" w:sz="4" w:space="0" w:color="auto"/>
            </w:tcBorders>
          </w:tcPr>
          <w:p w14:paraId="27BFDC8A" w14:textId="77777777" w:rsidR="00AF0138" w:rsidRPr="007D40C4" w:rsidRDefault="00AF0138" w:rsidP="00AF0138">
            <w:pPr>
              <w:jc w:val="center"/>
              <w:rPr>
                <w:i/>
              </w:rPr>
            </w:pPr>
            <w:r w:rsidRPr="007D40C4">
              <w:rPr>
                <w:i/>
              </w:rPr>
              <w:t>0</w:t>
            </w:r>
          </w:p>
        </w:tc>
        <w:tc>
          <w:tcPr>
            <w:tcW w:w="850" w:type="dxa"/>
            <w:tcBorders>
              <w:top w:val="single" w:sz="4" w:space="0" w:color="auto"/>
              <w:left w:val="single" w:sz="4" w:space="0" w:color="auto"/>
              <w:bottom w:val="single" w:sz="4" w:space="0" w:color="auto"/>
              <w:right w:val="single" w:sz="4" w:space="0" w:color="auto"/>
            </w:tcBorders>
          </w:tcPr>
          <w:p w14:paraId="067C540E" w14:textId="77777777" w:rsidR="00AF0138" w:rsidRPr="007D40C4" w:rsidRDefault="00AF0138" w:rsidP="00AF0138">
            <w:pPr>
              <w:jc w:val="center"/>
              <w:rPr>
                <w:i/>
              </w:rPr>
            </w:pPr>
            <w:r w:rsidRPr="007D40C4">
              <w:rPr>
                <w:i/>
              </w:rPr>
              <w:t>0</w:t>
            </w:r>
          </w:p>
        </w:tc>
      </w:tr>
      <w:tr w:rsidR="00AF0138" w:rsidRPr="007D40C4" w14:paraId="443941B4" w14:textId="77777777" w:rsidTr="007D40C4">
        <w:tc>
          <w:tcPr>
            <w:tcW w:w="709" w:type="dxa"/>
            <w:tcBorders>
              <w:top w:val="single" w:sz="4" w:space="0" w:color="auto"/>
              <w:left w:val="single" w:sz="4" w:space="0" w:color="auto"/>
              <w:bottom w:val="single" w:sz="4" w:space="0" w:color="auto"/>
              <w:right w:val="single" w:sz="4" w:space="0" w:color="auto"/>
            </w:tcBorders>
          </w:tcPr>
          <w:p w14:paraId="31C53AF5" w14:textId="77777777" w:rsidR="00AF0138" w:rsidRPr="007D40C4" w:rsidRDefault="00AF0138" w:rsidP="00BD3388">
            <w:pPr>
              <w:jc w:val="center"/>
            </w:pPr>
            <w:r w:rsidRPr="007D40C4">
              <w:t>2.</w:t>
            </w:r>
          </w:p>
        </w:tc>
        <w:tc>
          <w:tcPr>
            <w:tcW w:w="1526" w:type="dxa"/>
            <w:tcBorders>
              <w:top w:val="single" w:sz="4" w:space="0" w:color="auto"/>
              <w:left w:val="single" w:sz="4" w:space="0" w:color="auto"/>
              <w:bottom w:val="single" w:sz="4" w:space="0" w:color="auto"/>
              <w:right w:val="single" w:sz="4" w:space="0" w:color="auto"/>
            </w:tcBorders>
          </w:tcPr>
          <w:p w14:paraId="76739115" w14:textId="77777777" w:rsidR="00AF0138" w:rsidRPr="007D40C4" w:rsidRDefault="00AF0138" w:rsidP="00BD3388">
            <w:pPr>
              <w:jc w:val="both"/>
            </w:pPr>
            <w:r w:rsidRPr="007D40C4">
              <w:t xml:space="preserve">Общая площадь самовольно занятых на территории муниципального образования земельных участков (их частей), </w:t>
            </w:r>
            <w:r w:rsidRPr="007D40C4">
              <w:lastRenderedPageBreak/>
              <w:t>выявленных за отчетный период</w:t>
            </w:r>
          </w:p>
        </w:tc>
        <w:tc>
          <w:tcPr>
            <w:tcW w:w="3543" w:type="dxa"/>
            <w:tcBorders>
              <w:top w:val="single" w:sz="4" w:space="0" w:color="auto"/>
              <w:left w:val="single" w:sz="4" w:space="0" w:color="auto"/>
              <w:bottom w:val="single" w:sz="4" w:space="0" w:color="auto"/>
              <w:right w:val="single" w:sz="4" w:space="0" w:color="auto"/>
            </w:tcBorders>
          </w:tcPr>
          <w:p w14:paraId="4A91C8CA" w14:textId="77777777" w:rsidR="00AF0138" w:rsidRPr="007D40C4" w:rsidRDefault="00AF0138" w:rsidP="00BD3388">
            <w:pPr>
              <w:jc w:val="center"/>
            </w:pPr>
            <w:r w:rsidRPr="007D40C4">
              <w:lastRenderedPageBreak/>
              <w:t xml:space="preserve">ПСЗ = </w:t>
            </w:r>
            <m:oMath>
              <m:nary>
                <m:naryPr>
                  <m:chr m:val="∑"/>
                  <m:limLoc m:val="undOvr"/>
                  <m:subHide m:val="1"/>
                  <m:supHide m:val="1"/>
                  <m:ctrlPr>
                    <w:rPr>
                      <w:rFonts w:ascii="Cambria Math" w:eastAsia="Cambria Math" w:hAnsi="Cambria Math" w:cs="Cambria Math"/>
                      <w:i/>
                    </w:rPr>
                  </m:ctrlPr>
                </m:naryPr>
                <m:sub/>
                <m:sup/>
                <m:e>
                  <m:r>
                    <w:rPr>
                      <w:rFonts w:ascii="Cambria Math" w:eastAsia="Cambria Math" w:hAnsi="Cambria Math" w:cs="Cambria Math"/>
                    </w:rPr>
                    <m:t>Пn</m:t>
                  </m:r>
                </m:e>
              </m:nary>
            </m:oMath>
            <w:r w:rsidRPr="007D40C4">
              <w:t>, где:</w:t>
            </w:r>
          </w:p>
          <w:p w14:paraId="55D0D874" w14:textId="77777777" w:rsidR="00AF0138" w:rsidRPr="007D40C4" w:rsidRDefault="00AF0138" w:rsidP="00BD3388">
            <w:pPr>
              <w:jc w:val="center"/>
            </w:pPr>
          </w:p>
          <w:p w14:paraId="480CC9A2" w14:textId="77777777" w:rsidR="00AF0138" w:rsidRPr="007D40C4" w:rsidRDefault="00AF0138" w:rsidP="00BD3388">
            <w:pPr>
              <w:jc w:val="both"/>
            </w:pPr>
            <w:r w:rsidRPr="007D40C4">
              <w:t>ПСЗ - общая площадь самовольно занятых на территории муниципального образования земельных участков (их частей), выявленных за отчетный период (кв.м.);</w:t>
            </w:r>
          </w:p>
          <w:p w14:paraId="2DA0307B" w14:textId="77777777" w:rsidR="00AF0138" w:rsidRPr="007D40C4" w:rsidRDefault="00AF0138" w:rsidP="00BD3388">
            <w:pPr>
              <w:jc w:val="both"/>
            </w:pPr>
          </w:p>
          <w:p w14:paraId="7570B659" w14:textId="77777777" w:rsidR="00AF0138" w:rsidRPr="007D40C4" w:rsidRDefault="00AF0138" w:rsidP="00BD3388">
            <w:pPr>
              <w:jc w:val="both"/>
            </w:pPr>
            <w:r w:rsidRPr="007D40C4">
              <w:t xml:space="preserve">Пn – площадь n-ого земельного </w:t>
            </w:r>
            <w:r w:rsidRPr="007D40C4">
              <w:lastRenderedPageBreak/>
              <w:t>участка (его части), в отношении которого в отчетном периоде выявлен факт его самовольного занятия (кв.м.)</w:t>
            </w:r>
          </w:p>
          <w:p w14:paraId="0010621B" w14:textId="77777777" w:rsidR="00AF0138" w:rsidRPr="007D40C4" w:rsidRDefault="00AF0138" w:rsidP="00BD3388">
            <w:pPr>
              <w:jc w:val="both"/>
            </w:pPr>
          </w:p>
        </w:tc>
        <w:tc>
          <w:tcPr>
            <w:tcW w:w="709" w:type="dxa"/>
            <w:tcBorders>
              <w:top w:val="single" w:sz="4" w:space="0" w:color="auto"/>
              <w:left w:val="single" w:sz="4" w:space="0" w:color="auto"/>
              <w:bottom w:val="single" w:sz="4" w:space="0" w:color="auto"/>
              <w:right w:val="single" w:sz="4" w:space="0" w:color="auto"/>
            </w:tcBorders>
          </w:tcPr>
          <w:p w14:paraId="0F905D55" w14:textId="77777777" w:rsidR="00AF0138" w:rsidRPr="007D40C4" w:rsidRDefault="00AF0138" w:rsidP="002B54C4">
            <w:pPr>
              <w:jc w:val="center"/>
            </w:pPr>
            <w:r w:rsidRPr="007D40C4">
              <w:rPr>
                <w:i/>
                <w:iCs/>
              </w:rPr>
              <w:lastRenderedPageBreak/>
              <w:t>0</w:t>
            </w:r>
          </w:p>
        </w:tc>
        <w:tc>
          <w:tcPr>
            <w:tcW w:w="708" w:type="dxa"/>
            <w:tcBorders>
              <w:top w:val="single" w:sz="4" w:space="0" w:color="auto"/>
              <w:left w:val="single" w:sz="4" w:space="0" w:color="auto"/>
              <w:bottom w:val="single" w:sz="4" w:space="0" w:color="auto"/>
              <w:right w:val="single" w:sz="4" w:space="0" w:color="auto"/>
            </w:tcBorders>
          </w:tcPr>
          <w:p w14:paraId="30595036" w14:textId="77777777" w:rsidR="00AF0138" w:rsidRPr="007D40C4" w:rsidRDefault="00AF0138" w:rsidP="002B54C4">
            <w:pPr>
              <w:jc w:val="center"/>
              <w:rPr>
                <w:i/>
              </w:rPr>
            </w:pPr>
            <w:r w:rsidRPr="007D40C4">
              <w:rPr>
                <w:i/>
              </w:rPr>
              <w:t>0</w:t>
            </w:r>
          </w:p>
        </w:tc>
        <w:tc>
          <w:tcPr>
            <w:tcW w:w="709" w:type="dxa"/>
            <w:tcBorders>
              <w:top w:val="single" w:sz="4" w:space="0" w:color="auto"/>
              <w:left w:val="single" w:sz="4" w:space="0" w:color="auto"/>
              <w:bottom w:val="single" w:sz="4" w:space="0" w:color="auto"/>
              <w:right w:val="single" w:sz="4" w:space="0" w:color="auto"/>
            </w:tcBorders>
          </w:tcPr>
          <w:p w14:paraId="6D66EFF0" w14:textId="77777777" w:rsidR="00AF0138" w:rsidRPr="007D40C4" w:rsidRDefault="00AF0138" w:rsidP="002B54C4">
            <w:pPr>
              <w:jc w:val="center"/>
              <w:rPr>
                <w:i/>
              </w:rPr>
            </w:pPr>
            <w:r w:rsidRPr="007D40C4">
              <w:rPr>
                <w:i/>
              </w:rPr>
              <w:t>0</w:t>
            </w:r>
          </w:p>
        </w:tc>
        <w:tc>
          <w:tcPr>
            <w:tcW w:w="709" w:type="dxa"/>
            <w:tcBorders>
              <w:top w:val="single" w:sz="4" w:space="0" w:color="auto"/>
              <w:left w:val="single" w:sz="4" w:space="0" w:color="auto"/>
              <w:bottom w:val="single" w:sz="4" w:space="0" w:color="auto"/>
              <w:right w:val="single" w:sz="4" w:space="0" w:color="auto"/>
            </w:tcBorders>
          </w:tcPr>
          <w:p w14:paraId="210FCD64" w14:textId="77777777" w:rsidR="00AF0138" w:rsidRPr="007D40C4" w:rsidRDefault="00AF0138" w:rsidP="002B54C4">
            <w:pPr>
              <w:jc w:val="center"/>
              <w:rPr>
                <w:i/>
              </w:rPr>
            </w:pPr>
            <w:r w:rsidRPr="007D40C4">
              <w:rPr>
                <w:i/>
              </w:rPr>
              <w:t>0</w:t>
            </w:r>
          </w:p>
        </w:tc>
        <w:tc>
          <w:tcPr>
            <w:tcW w:w="709" w:type="dxa"/>
            <w:tcBorders>
              <w:top w:val="single" w:sz="4" w:space="0" w:color="auto"/>
              <w:left w:val="single" w:sz="4" w:space="0" w:color="auto"/>
              <w:bottom w:val="single" w:sz="4" w:space="0" w:color="auto"/>
              <w:right w:val="single" w:sz="4" w:space="0" w:color="auto"/>
            </w:tcBorders>
          </w:tcPr>
          <w:p w14:paraId="76472AE6" w14:textId="77777777" w:rsidR="00AF0138" w:rsidRPr="007D40C4" w:rsidRDefault="00AF0138" w:rsidP="002B54C4">
            <w:pPr>
              <w:jc w:val="center"/>
              <w:rPr>
                <w:i/>
              </w:rPr>
            </w:pPr>
            <w:r w:rsidRPr="007D40C4">
              <w:rPr>
                <w:i/>
              </w:rPr>
              <w:t>0</w:t>
            </w:r>
          </w:p>
        </w:tc>
        <w:tc>
          <w:tcPr>
            <w:tcW w:w="850" w:type="dxa"/>
            <w:tcBorders>
              <w:top w:val="single" w:sz="4" w:space="0" w:color="auto"/>
              <w:left w:val="single" w:sz="4" w:space="0" w:color="auto"/>
              <w:bottom w:val="single" w:sz="4" w:space="0" w:color="auto"/>
              <w:right w:val="single" w:sz="4" w:space="0" w:color="auto"/>
            </w:tcBorders>
          </w:tcPr>
          <w:p w14:paraId="2345B4E4" w14:textId="77777777" w:rsidR="00AF0138" w:rsidRPr="007D40C4" w:rsidRDefault="00AF0138" w:rsidP="002B54C4">
            <w:pPr>
              <w:jc w:val="center"/>
              <w:rPr>
                <w:i/>
              </w:rPr>
            </w:pPr>
            <w:r w:rsidRPr="007D40C4">
              <w:rPr>
                <w:i/>
              </w:rPr>
              <w:t>0</w:t>
            </w:r>
          </w:p>
        </w:tc>
      </w:tr>
      <w:tr w:rsidR="00AF0138" w:rsidRPr="007D40C4" w14:paraId="13EC11AE" w14:textId="77777777" w:rsidTr="007D40C4">
        <w:trPr>
          <w:cantSplit/>
          <w:trHeight w:val="1134"/>
        </w:trPr>
        <w:tc>
          <w:tcPr>
            <w:tcW w:w="709" w:type="dxa"/>
            <w:tcBorders>
              <w:top w:val="single" w:sz="4" w:space="0" w:color="auto"/>
              <w:left w:val="single" w:sz="4" w:space="0" w:color="auto"/>
              <w:bottom w:val="single" w:sz="4" w:space="0" w:color="auto"/>
              <w:right w:val="single" w:sz="4" w:space="0" w:color="auto"/>
            </w:tcBorders>
          </w:tcPr>
          <w:p w14:paraId="639A7D0A" w14:textId="77777777" w:rsidR="00AF0138" w:rsidRPr="007D40C4" w:rsidRDefault="00AF0138" w:rsidP="00BD3388">
            <w:pPr>
              <w:jc w:val="center"/>
            </w:pPr>
            <w:r w:rsidRPr="007D40C4">
              <w:t>3.</w:t>
            </w:r>
          </w:p>
        </w:tc>
        <w:tc>
          <w:tcPr>
            <w:tcW w:w="1526" w:type="dxa"/>
            <w:tcBorders>
              <w:top w:val="single" w:sz="4" w:space="0" w:color="auto"/>
              <w:left w:val="single" w:sz="4" w:space="0" w:color="auto"/>
              <w:bottom w:val="single" w:sz="4" w:space="0" w:color="auto"/>
              <w:right w:val="single" w:sz="4" w:space="0" w:color="auto"/>
            </w:tcBorders>
          </w:tcPr>
          <w:p w14:paraId="38BBE2FE" w14:textId="77777777" w:rsidR="00AF0138" w:rsidRPr="007D40C4" w:rsidRDefault="00AF0138" w:rsidP="00BD3388">
            <w:pPr>
              <w:jc w:val="both"/>
            </w:pPr>
            <w:r w:rsidRPr="007D40C4">
              <w:t>Общая площадь земельных участков, располагающихся на территории муниципального образования, в отношении которых за отчетный период было выявлено их нецелевое использование</w:t>
            </w:r>
          </w:p>
        </w:tc>
        <w:tc>
          <w:tcPr>
            <w:tcW w:w="3543" w:type="dxa"/>
            <w:tcBorders>
              <w:top w:val="single" w:sz="4" w:space="0" w:color="auto"/>
              <w:left w:val="single" w:sz="4" w:space="0" w:color="auto"/>
              <w:bottom w:val="single" w:sz="4" w:space="0" w:color="auto"/>
              <w:right w:val="single" w:sz="4" w:space="0" w:color="auto"/>
            </w:tcBorders>
          </w:tcPr>
          <w:p w14:paraId="1AFFF581" w14:textId="77777777" w:rsidR="00AF0138" w:rsidRPr="007D40C4" w:rsidRDefault="00AF0138" w:rsidP="00BD3388">
            <w:pPr>
              <w:jc w:val="center"/>
            </w:pPr>
            <w:r w:rsidRPr="007D40C4">
              <w:t xml:space="preserve">ПЦЗ = </w:t>
            </w:r>
            <m:oMath>
              <m:nary>
                <m:naryPr>
                  <m:chr m:val="∑"/>
                  <m:limLoc m:val="undOvr"/>
                  <m:subHide m:val="1"/>
                  <m:supHide m:val="1"/>
                  <m:ctrlPr>
                    <w:rPr>
                      <w:rFonts w:ascii="Cambria Math" w:eastAsia="Cambria Math" w:hAnsi="Cambria Math" w:cs="Cambria Math"/>
                      <w:i/>
                    </w:rPr>
                  </m:ctrlPr>
                </m:naryPr>
                <m:sub/>
                <m:sup/>
                <m:e>
                  <m:r>
                    <w:rPr>
                      <w:rFonts w:ascii="Cambria Math" w:eastAsia="Cambria Math" w:hAnsi="Cambria Math" w:cs="Cambria Math"/>
                    </w:rPr>
                    <m:t>Пn</m:t>
                  </m:r>
                </m:e>
              </m:nary>
            </m:oMath>
            <w:r w:rsidRPr="007D40C4">
              <w:t>, где:</w:t>
            </w:r>
          </w:p>
          <w:p w14:paraId="687A176C" w14:textId="77777777" w:rsidR="00AF0138" w:rsidRPr="007D40C4" w:rsidRDefault="00AF0138" w:rsidP="00BD3388">
            <w:pPr>
              <w:jc w:val="center"/>
            </w:pPr>
          </w:p>
          <w:p w14:paraId="2EE187F7" w14:textId="77777777" w:rsidR="00AF0138" w:rsidRPr="007D40C4" w:rsidRDefault="00AF0138" w:rsidP="00BD3388">
            <w:pPr>
              <w:jc w:val="both"/>
            </w:pPr>
            <w:r w:rsidRPr="007D40C4">
              <w:t>ПЦЗ - общая площадь земельных участков, располагающихся на территории муниципального образования, в отношении которых за отчетный период было выявлено их нецелевое использование (кв.м.);</w:t>
            </w:r>
          </w:p>
          <w:p w14:paraId="1D29E0A1" w14:textId="77777777" w:rsidR="00AF0138" w:rsidRPr="007D40C4" w:rsidRDefault="00AF0138" w:rsidP="00BD3388">
            <w:pPr>
              <w:jc w:val="both"/>
            </w:pPr>
          </w:p>
          <w:p w14:paraId="6A9B486B" w14:textId="77777777" w:rsidR="00AF0138" w:rsidRPr="007D40C4" w:rsidRDefault="00AF0138" w:rsidP="00BD3388">
            <w:pPr>
              <w:jc w:val="both"/>
            </w:pPr>
            <w:r w:rsidRPr="007D40C4">
              <w:t>Пn – площадь n-ого земельного участка, в отношении которого в отчетном периоде выявлен факт его нецелевого использования (кв.м.)</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2361918" w14:textId="77777777" w:rsidR="00AF0138" w:rsidRPr="007D40C4" w:rsidRDefault="00AF0138" w:rsidP="00AF0138">
            <w:pPr>
              <w:ind w:left="113" w:right="113"/>
              <w:jc w:val="center"/>
            </w:pPr>
            <w:r w:rsidRPr="007D40C4">
              <w:t>7921914</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14:paraId="506DA0F5" w14:textId="77777777" w:rsidR="00AF0138" w:rsidRPr="007D40C4" w:rsidRDefault="00AF0138" w:rsidP="00AF0138">
            <w:pPr>
              <w:ind w:left="113" w:right="113"/>
              <w:jc w:val="center"/>
            </w:pPr>
            <w:r w:rsidRPr="007D40C4">
              <w:t>5000000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18C4BEC8" w14:textId="77777777" w:rsidR="00AF0138" w:rsidRPr="007D40C4" w:rsidRDefault="00AF0138" w:rsidP="00AF0138">
            <w:pPr>
              <w:ind w:left="113" w:right="113"/>
              <w:jc w:val="center"/>
            </w:pPr>
            <w:r w:rsidRPr="007D40C4">
              <w:t>5000000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ED7C816" w14:textId="77777777" w:rsidR="00AF0138" w:rsidRPr="007D40C4" w:rsidRDefault="00AF0138" w:rsidP="00AF0138">
            <w:pPr>
              <w:ind w:left="113" w:right="113"/>
              <w:jc w:val="center"/>
            </w:pPr>
            <w:r w:rsidRPr="007D40C4">
              <w:t>5000000</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723CE21" w14:textId="77777777" w:rsidR="00AF0138" w:rsidRPr="007D40C4" w:rsidRDefault="00AF0138" w:rsidP="00AF0138">
            <w:pPr>
              <w:ind w:left="113" w:right="113"/>
              <w:jc w:val="center"/>
            </w:pPr>
            <w:r w:rsidRPr="007D40C4">
              <w:t>5000000</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43A7B589" w14:textId="77777777" w:rsidR="00AF0138" w:rsidRPr="007D40C4" w:rsidRDefault="00AF0138" w:rsidP="00AF0138">
            <w:pPr>
              <w:ind w:left="113" w:right="113"/>
              <w:jc w:val="center"/>
            </w:pPr>
            <w:r w:rsidRPr="007D40C4">
              <w:t>5000000</w:t>
            </w:r>
          </w:p>
        </w:tc>
      </w:tr>
      <w:tr w:rsidR="00AF0138" w:rsidRPr="007D40C4" w14:paraId="48918F7C" w14:textId="77777777" w:rsidTr="007D40C4">
        <w:tc>
          <w:tcPr>
            <w:tcW w:w="709" w:type="dxa"/>
            <w:tcBorders>
              <w:top w:val="single" w:sz="4" w:space="0" w:color="auto"/>
              <w:left w:val="single" w:sz="4" w:space="0" w:color="auto"/>
              <w:bottom w:val="single" w:sz="4" w:space="0" w:color="auto"/>
              <w:right w:val="single" w:sz="4" w:space="0" w:color="auto"/>
            </w:tcBorders>
          </w:tcPr>
          <w:p w14:paraId="626EE992" w14:textId="77777777" w:rsidR="00AF0138" w:rsidRPr="007D40C4" w:rsidRDefault="00AF0138" w:rsidP="00BD3388">
            <w:pPr>
              <w:jc w:val="center"/>
            </w:pPr>
            <w:r w:rsidRPr="007D40C4">
              <w:t>4.</w:t>
            </w:r>
          </w:p>
        </w:tc>
        <w:tc>
          <w:tcPr>
            <w:tcW w:w="1526" w:type="dxa"/>
            <w:tcBorders>
              <w:top w:val="single" w:sz="4" w:space="0" w:color="auto"/>
              <w:left w:val="single" w:sz="4" w:space="0" w:color="auto"/>
              <w:bottom w:val="single" w:sz="4" w:space="0" w:color="auto"/>
              <w:right w:val="single" w:sz="4" w:space="0" w:color="auto"/>
            </w:tcBorders>
          </w:tcPr>
          <w:p w14:paraId="54036A11" w14:textId="77777777" w:rsidR="00AF0138" w:rsidRPr="007D40C4" w:rsidRDefault="00AF0138" w:rsidP="00BD3388">
            <w:pPr>
              <w:jc w:val="both"/>
            </w:pPr>
            <w:r w:rsidRPr="007D40C4">
              <w:t xml:space="preserve">Общая площадь земельных участков, предназначенных для жилищного или иного строительства, садоводства, огородничества, располагающихся на территории муниципального образования, в отношении которых за отчетный период было выявлено их неиспользование в указанных целях в случае, если обязанность </w:t>
            </w:r>
            <w:r w:rsidRPr="007D40C4">
              <w:lastRenderedPageBreak/>
              <w:t>по использованию такого земельного участка в течение установленного срока предусмотрена федеральным законом</w:t>
            </w:r>
          </w:p>
        </w:tc>
        <w:tc>
          <w:tcPr>
            <w:tcW w:w="3543" w:type="dxa"/>
            <w:tcBorders>
              <w:top w:val="single" w:sz="4" w:space="0" w:color="auto"/>
              <w:left w:val="single" w:sz="4" w:space="0" w:color="auto"/>
              <w:bottom w:val="single" w:sz="4" w:space="0" w:color="auto"/>
              <w:right w:val="single" w:sz="4" w:space="0" w:color="auto"/>
            </w:tcBorders>
          </w:tcPr>
          <w:p w14:paraId="2208FAD3" w14:textId="77777777" w:rsidR="00AF0138" w:rsidRPr="007D40C4" w:rsidRDefault="00AF0138" w:rsidP="00BD3388">
            <w:pPr>
              <w:jc w:val="center"/>
            </w:pPr>
            <w:r w:rsidRPr="007D40C4">
              <w:lastRenderedPageBreak/>
              <w:t xml:space="preserve">ПНЗ = </w:t>
            </w:r>
            <m:oMath>
              <m:nary>
                <m:naryPr>
                  <m:chr m:val="∑"/>
                  <m:limLoc m:val="undOvr"/>
                  <m:subHide m:val="1"/>
                  <m:supHide m:val="1"/>
                  <m:ctrlPr>
                    <w:rPr>
                      <w:rFonts w:ascii="Cambria Math" w:eastAsia="Cambria Math" w:hAnsi="Cambria Math" w:cs="Cambria Math"/>
                      <w:i/>
                    </w:rPr>
                  </m:ctrlPr>
                </m:naryPr>
                <m:sub/>
                <m:sup/>
                <m:e>
                  <m:r>
                    <w:rPr>
                      <w:rFonts w:ascii="Cambria Math" w:eastAsia="Cambria Math" w:hAnsi="Cambria Math" w:cs="Cambria Math"/>
                    </w:rPr>
                    <m:t>Пn</m:t>
                  </m:r>
                </m:e>
              </m:nary>
            </m:oMath>
            <w:r w:rsidRPr="007D40C4">
              <w:t>, где:</w:t>
            </w:r>
          </w:p>
          <w:p w14:paraId="4D8B32AA" w14:textId="77777777" w:rsidR="00AF0138" w:rsidRPr="007D40C4" w:rsidRDefault="00AF0138" w:rsidP="00BD3388">
            <w:pPr>
              <w:jc w:val="center"/>
            </w:pPr>
          </w:p>
          <w:p w14:paraId="70237E91" w14:textId="77777777" w:rsidR="00AF0138" w:rsidRPr="007D40C4" w:rsidRDefault="00AF0138" w:rsidP="00BD3388">
            <w:pPr>
              <w:jc w:val="both"/>
            </w:pPr>
            <w:r w:rsidRPr="007D40C4">
              <w:t>ПНЗ - общая площадь земельных участков, предназначенных для жилищного или иного строительства, садоводства, огородничества, располагающихся на территории муниципального образования, в отношении которых за отчетный период было выявлено их неиспользование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(кв.м.);</w:t>
            </w:r>
          </w:p>
          <w:p w14:paraId="1CBB8693" w14:textId="77777777" w:rsidR="00AF0138" w:rsidRPr="007D40C4" w:rsidRDefault="00AF0138" w:rsidP="00BD3388">
            <w:pPr>
              <w:jc w:val="both"/>
            </w:pPr>
          </w:p>
          <w:p w14:paraId="61267FA8" w14:textId="77777777" w:rsidR="00AF0138" w:rsidRPr="007D40C4" w:rsidRDefault="00AF0138" w:rsidP="00BD3388">
            <w:pPr>
              <w:jc w:val="both"/>
            </w:pPr>
            <w:r w:rsidRPr="007D40C4">
              <w:t xml:space="preserve">Пn – площадь n-ого земельного участка, предназначенного для жилищного или иного строительства, садоводства, огородничества, в отношении которого в отчетном периоде выявлен факт его неиспользования в указанных целях в случае, если обязанность по использованию </w:t>
            </w:r>
            <w:r w:rsidRPr="007D40C4">
              <w:lastRenderedPageBreak/>
              <w:t>такого земельного участка в течение установленного срока предусмотрена федеральным законом (кв.м.)</w:t>
            </w:r>
          </w:p>
        </w:tc>
        <w:tc>
          <w:tcPr>
            <w:tcW w:w="709" w:type="dxa"/>
            <w:tcBorders>
              <w:top w:val="single" w:sz="4" w:space="0" w:color="auto"/>
              <w:left w:val="single" w:sz="4" w:space="0" w:color="auto"/>
              <w:bottom w:val="single" w:sz="4" w:space="0" w:color="auto"/>
              <w:right w:val="single" w:sz="4" w:space="0" w:color="auto"/>
            </w:tcBorders>
          </w:tcPr>
          <w:p w14:paraId="1CFC2A19" w14:textId="77777777" w:rsidR="00AF0138" w:rsidRPr="007D40C4" w:rsidRDefault="00AF0138" w:rsidP="002B54C4">
            <w:pPr>
              <w:jc w:val="center"/>
            </w:pPr>
            <w:r w:rsidRPr="007D40C4">
              <w:rPr>
                <w:i/>
                <w:iCs/>
              </w:rPr>
              <w:lastRenderedPageBreak/>
              <w:t>0</w:t>
            </w:r>
          </w:p>
        </w:tc>
        <w:tc>
          <w:tcPr>
            <w:tcW w:w="708" w:type="dxa"/>
            <w:tcBorders>
              <w:top w:val="single" w:sz="4" w:space="0" w:color="auto"/>
              <w:left w:val="single" w:sz="4" w:space="0" w:color="auto"/>
              <w:bottom w:val="single" w:sz="4" w:space="0" w:color="auto"/>
              <w:right w:val="single" w:sz="4" w:space="0" w:color="auto"/>
            </w:tcBorders>
          </w:tcPr>
          <w:p w14:paraId="10E7C14C" w14:textId="77777777" w:rsidR="00AF0138" w:rsidRPr="007D40C4" w:rsidRDefault="00AF0138" w:rsidP="002B54C4">
            <w:pPr>
              <w:jc w:val="center"/>
              <w:rPr>
                <w:i/>
              </w:rPr>
            </w:pPr>
            <w:r w:rsidRPr="007D40C4">
              <w:rPr>
                <w:i/>
              </w:rPr>
              <w:t>0</w:t>
            </w:r>
          </w:p>
        </w:tc>
        <w:tc>
          <w:tcPr>
            <w:tcW w:w="709" w:type="dxa"/>
            <w:tcBorders>
              <w:top w:val="single" w:sz="4" w:space="0" w:color="auto"/>
              <w:left w:val="single" w:sz="4" w:space="0" w:color="auto"/>
              <w:bottom w:val="single" w:sz="4" w:space="0" w:color="auto"/>
              <w:right w:val="single" w:sz="4" w:space="0" w:color="auto"/>
            </w:tcBorders>
          </w:tcPr>
          <w:p w14:paraId="25EF4DA3" w14:textId="77777777" w:rsidR="00AF0138" w:rsidRPr="007D40C4" w:rsidRDefault="00AF0138" w:rsidP="002B54C4">
            <w:pPr>
              <w:jc w:val="center"/>
              <w:rPr>
                <w:i/>
              </w:rPr>
            </w:pPr>
            <w:r w:rsidRPr="007D40C4">
              <w:rPr>
                <w:i/>
              </w:rPr>
              <w:t>0</w:t>
            </w:r>
          </w:p>
        </w:tc>
        <w:tc>
          <w:tcPr>
            <w:tcW w:w="709" w:type="dxa"/>
            <w:tcBorders>
              <w:top w:val="single" w:sz="4" w:space="0" w:color="auto"/>
              <w:left w:val="single" w:sz="4" w:space="0" w:color="auto"/>
              <w:bottom w:val="single" w:sz="4" w:space="0" w:color="auto"/>
              <w:right w:val="single" w:sz="4" w:space="0" w:color="auto"/>
            </w:tcBorders>
          </w:tcPr>
          <w:p w14:paraId="68823590" w14:textId="77777777" w:rsidR="00AF0138" w:rsidRPr="007D40C4" w:rsidRDefault="00AF0138" w:rsidP="002B54C4">
            <w:pPr>
              <w:jc w:val="center"/>
              <w:rPr>
                <w:i/>
              </w:rPr>
            </w:pPr>
            <w:r w:rsidRPr="007D40C4">
              <w:rPr>
                <w:i/>
              </w:rPr>
              <w:t>0</w:t>
            </w:r>
          </w:p>
        </w:tc>
        <w:tc>
          <w:tcPr>
            <w:tcW w:w="709" w:type="dxa"/>
            <w:tcBorders>
              <w:top w:val="single" w:sz="4" w:space="0" w:color="auto"/>
              <w:left w:val="single" w:sz="4" w:space="0" w:color="auto"/>
              <w:bottom w:val="single" w:sz="4" w:space="0" w:color="auto"/>
              <w:right w:val="single" w:sz="4" w:space="0" w:color="auto"/>
            </w:tcBorders>
          </w:tcPr>
          <w:p w14:paraId="664DBCDD" w14:textId="77777777" w:rsidR="00AF0138" w:rsidRPr="007D40C4" w:rsidRDefault="00AF0138" w:rsidP="002B54C4">
            <w:pPr>
              <w:jc w:val="center"/>
              <w:rPr>
                <w:i/>
              </w:rPr>
            </w:pPr>
            <w:r w:rsidRPr="007D40C4">
              <w:rPr>
                <w:i/>
              </w:rPr>
              <w:t>0</w:t>
            </w:r>
          </w:p>
        </w:tc>
        <w:tc>
          <w:tcPr>
            <w:tcW w:w="850" w:type="dxa"/>
            <w:tcBorders>
              <w:top w:val="single" w:sz="4" w:space="0" w:color="auto"/>
              <w:left w:val="single" w:sz="4" w:space="0" w:color="auto"/>
              <w:bottom w:val="single" w:sz="4" w:space="0" w:color="auto"/>
              <w:right w:val="single" w:sz="4" w:space="0" w:color="auto"/>
            </w:tcBorders>
          </w:tcPr>
          <w:p w14:paraId="4F53452C" w14:textId="77777777" w:rsidR="00AF0138" w:rsidRPr="007D40C4" w:rsidRDefault="00AF0138" w:rsidP="002B54C4">
            <w:pPr>
              <w:jc w:val="center"/>
              <w:rPr>
                <w:i/>
              </w:rPr>
            </w:pPr>
            <w:r w:rsidRPr="007D40C4">
              <w:rPr>
                <w:i/>
              </w:rPr>
              <w:t>0</w:t>
            </w:r>
          </w:p>
        </w:tc>
      </w:tr>
    </w:tbl>
    <w:p w14:paraId="4C8716BE" w14:textId="77777777" w:rsidR="007D40C4" w:rsidRDefault="007D40C4" w:rsidP="007D40C4">
      <w:pPr>
        <w:contextualSpacing/>
      </w:pPr>
    </w:p>
    <w:p w14:paraId="548393FD" w14:textId="1E1FFF05" w:rsidR="0023241A" w:rsidRPr="007D40C4" w:rsidRDefault="0023241A" w:rsidP="007D40C4">
      <w:pPr>
        <w:contextualSpacing/>
      </w:pPr>
      <w:r w:rsidRPr="007D40C4">
        <w:t>Индикативные показатели осуществления видов муниципального контроля в границах сельских поселений Чулымского муниципального района Новосибирской области</w:t>
      </w:r>
    </w:p>
    <w:p w14:paraId="56D12F52" w14:textId="77777777" w:rsidR="0023241A" w:rsidRPr="007D40C4" w:rsidRDefault="0023241A" w:rsidP="0023241A">
      <w:pPr>
        <w:contextualSpacing/>
        <w:jc w:val="center"/>
      </w:pPr>
    </w:p>
    <w:p w14:paraId="32113189" w14:textId="77777777" w:rsidR="0023241A" w:rsidRPr="007D40C4" w:rsidRDefault="0023241A" w:rsidP="0023241A">
      <w:pPr>
        <w:ind w:firstLine="709"/>
        <w:contextualSpacing/>
        <w:jc w:val="both"/>
      </w:pPr>
      <w:r w:rsidRPr="007D40C4">
        <w:t>1) количество внеплановых контрольных мероприятий, проведенных за отчетный период;</w:t>
      </w:r>
    </w:p>
    <w:p w14:paraId="58A618F4" w14:textId="77777777" w:rsidR="0023241A" w:rsidRPr="007D40C4" w:rsidRDefault="0023241A" w:rsidP="0023241A">
      <w:pPr>
        <w:ind w:firstLine="709"/>
        <w:contextualSpacing/>
        <w:jc w:val="both"/>
      </w:pPr>
      <w:r w:rsidRPr="007D40C4">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77182DB7" w14:textId="77777777" w:rsidR="0023241A" w:rsidRPr="007D40C4" w:rsidRDefault="0023241A" w:rsidP="0023241A">
      <w:pPr>
        <w:ind w:firstLine="709"/>
        <w:contextualSpacing/>
        <w:jc w:val="both"/>
      </w:pPr>
      <w:r w:rsidRPr="007D40C4">
        <w:t>3) общее количество контрольных мероприятий со взаимодействием с контролируемыми лицами, проведенных за отчетный период;</w:t>
      </w:r>
    </w:p>
    <w:p w14:paraId="759EC6F4" w14:textId="77777777" w:rsidR="0023241A" w:rsidRPr="007D40C4" w:rsidRDefault="0023241A" w:rsidP="0023241A">
      <w:pPr>
        <w:ind w:firstLine="709"/>
        <w:contextualSpacing/>
        <w:jc w:val="both"/>
      </w:pPr>
      <w:r w:rsidRPr="007D40C4">
        <w:t>4) количество контрольных мероприятий со взаимодействием с контролируемыми лицами по каждому виду контрольных мероприятий, проведенных за отчетный период;</w:t>
      </w:r>
    </w:p>
    <w:p w14:paraId="67437A0C" w14:textId="77777777" w:rsidR="0023241A" w:rsidRPr="007D40C4" w:rsidRDefault="0023241A" w:rsidP="0023241A">
      <w:pPr>
        <w:ind w:firstLine="709"/>
        <w:contextualSpacing/>
        <w:jc w:val="both"/>
      </w:pPr>
      <w:r w:rsidRPr="007D40C4">
        <w:t>5) общее количество контрольных мероприятий без взаимодействия с контролируемыми лицами, проведенных за отчетный период;</w:t>
      </w:r>
    </w:p>
    <w:p w14:paraId="22ADFE7F" w14:textId="77777777" w:rsidR="0023241A" w:rsidRPr="007D40C4" w:rsidRDefault="0023241A" w:rsidP="0023241A">
      <w:pPr>
        <w:ind w:firstLine="709"/>
        <w:contextualSpacing/>
        <w:jc w:val="both"/>
      </w:pPr>
      <w:r w:rsidRPr="007D40C4">
        <w:t>6) количество контрольных (надзорных) мероприятий без взаимодействия с контролируемыми лицами по каждому виду контрольных (надзорных) мероприятий, проведенных за отчетный период;</w:t>
      </w:r>
    </w:p>
    <w:p w14:paraId="08090357" w14:textId="77777777" w:rsidR="0023241A" w:rsidRPr="007D40C4" w:rsidRDefault="0023241A" w:rsidP="0023241A">
      <w:pPr>
        <w:ind w:firstLine="709"/>
        <w:contextualSpacing/>
        <w:jc w:val="both"/>
      </w:pPr>
      <w:r w:rsidRPr="007D40C4">
        <w:t>7) количество контрольных мероприятий, проведенных с использованием средств дистанционного взаимодействия, за отчетный период;</w:t>
      </w:r>
    </w:p>
    <w:p w14:paraId="5CD1D2BB" w14:textId="77777777" w:rsidR="0023241A" w:rsidRPr="007D40C4" w:rsidRDefault="0023241A" w:rsidP="0023241A">
      <w:pPr>
        <w:ind w:firstLine="709"/>
        <w:contextualSpacing/>
        <w:jc w:val="both"/>
      </w:pPr>
      <w:r w:rsidRPr="007D40C4">
        <w:t>8) количество обязательных профилактических визитов, проведенных за отчетный период;</w:t>
      </w:r>
    </w:p>
    <w:p w14:paraId="788E3DA0" w14:textId="77777777" w:rsidR="0023241A" w:rsidRPr="007D40C4" w:rsidRDefault="0023241A" w:rsidP="0023241A">
      <w:pPr>
        <w:ind w:firstLine="709"/>
        <w:contextualSpacing/>
        <w:jc w:val="both"/>
      </w:pPr>
      <w:r w:rsidRPr="007D40C4">
        <w:t>9) количество профилактических визитов, проведенных по инициативе контролируемых лиц;</w:t>
      </w:r>
    </w:p>
    <w:p w14:paraId="03DF2056" w14:textId="77777777" w:rsidR="0023241A" w:rsidRPr="007D40C4" w:rsidRDefault="0023241A" w:rsidP="0023241A">
      <w:pPr>
        <w:ind w:firstLine="709"/>
        <w:contextualSpacing/>
        <w:jc w:val="both"/>
      </w:pPr>
      <w:r w:rsidRPr="007D40C4">
        <w:t>10) количество предостережений о недопустимости нарушения обязательных требований, объявленных за отчетный период;</w:t>
      </w:r>
    </w:p>
    <w:p w14:paraId="21E82470" w14:textId="77777777" w:rsidR="0023241A" w:rsidRPr="007D40C4" w:rsidRDefault="0023241A" w:rsidP="0023241A">
      <w:pPr>
        <w:ind w:firstLine="709"/>
        <w:contextualSpacing/>
        <w:jc w:val="both"/>
      </w:pPr>
      <w:r w:rsidRPr="007D40C4">
        <w:t>11) количество контрольных мероприятий, по результатам которых выявлены нарушения обязательных требований, за отчетный период;</w:t>
      </w:r>
    </w:p>
    <w:p w14:paraId="61CAA212" w14:textId="77777777" w:rsidR="0023241A" w:rsidRPr="007D40C4" w:rsidRDefault="0023241A" w:rsidP="0023241A">
      <w:pPr>
        <w:ind w:firstLine="709"/>
        <w:contextualSpacing/>
        <w:jc w:val="both"/>
      </w:pPr>
      <w:r w:rsidRPr="007D40C4">
        <w:t>12) количество контрольных мероприятий, по итогам которых возбуждены дела об административных правонарушениях, за отчетный период;</w:t>
      </w:r>
    </w:p>
    <w:p w14:paraId="35B86E06" w14:textId="77777777" w:rsidR="0023241A" w:rsidRPr="007D40C4" w:rsidRDefault="0023241A" w:rsidP="0023241A">
      <w:pPr>
        <w:ind w:firstLine="709"/>
        <w:contextualSpacing/>
        <w:jc w:val="both"/>
      </w:pPr>
      <w:r w:rsidRPr="007D40C4">
        <w:t>13) сумма административных штрафов, наложенных по результатам контрольных (надзорных) мероприятий, за отчетный период;</w:t>
      </w:r>
    </w:p>
    <w:p w14:paraId="7F619BB7" w14:textId="77777777" w:rsidR="0023241A" w:rsidRPr="007D40C4" w:rsidRDefault="0023241A" w:rsidP="0023241A">
      <w:pPr>
        <w:ind w:firstLine="709"/>
        <w:contextualSpacing/>
        <w:jc w:val="both"/>
      </w:pPr>
      <w:r w:rsidRPr="007D40C4">
        <w:t>14) количество направленных в органы прокуратуры заявлений о согласовании проведения контрольных мероприятий, за отчетный период;</w:t>
      </w:r>
    </w:p>
    <w:p w14:paraId="5E9FBCE1" w14:textId="77777777" w:rsidR="0023241A" w:rsidRPr="007D40C4" w:rsidRDefault="0023241A" w:rsidP="0023241A">
      <w:pPr>
        <w:ind w:firstLine="709"/>
        <w:contextualSpacing/>
        <w:jc w:val="both"/>
      </w:pPr>
      <w:r w:rsidRPr="007D40C4">
        <w:t xml:space="preserve">15)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14:paraId="311DF841" w14:textId="77777777" w:rsidR="0023241A" w:rsidRPr="007D40C4" w:rsidRDefault="0023241A" w:rsidP="0023241A">
      <w:pPr>
        <w:ind w:firstLine="709"/>
        <w:contextualSpacing/>
        <w:jc w:val="both"/>
      </w:pPr>
      <w:r w:rsidRPr="007D40C4">
        <w:t>16) количество объектов контроля, сведения о которых внесены в единый реестр видов федерального государственного контроля (надзора), регионального государственного контроля (надзора), муниципального контроля, на конец отчетного периода;</w:t>
      </w:r>
    </w:p>
    <w:p w14:paraId="65C99A65" w14:textId="77777777" w:rsidR="0023241A" w:rsidRPr="007D40C4" w:rsidRDefault="0023241A" w:rsidP="0023241A">
      <w:pPr>
        <w:ind w:firstLine="709"/>
        <w:contextualSpacing/>
        <w:jc w:val="both"/>
      </w:pPr>
      <w:r w:rsidRPr="007D40C4">
        <w:t>17) количество объектов контроля по каждой категории риска (кроме низкой категории риска), на конец отчетного периода;</w:t>
      </w:r>
    </w:p>
    <w:p w14:paraId="02350B28" w14:textId="77777777" w:rsidR="0023241A" w:rsidRPr="007D40C4" w:rsidRDefault="0023241A" w:rsidP="0023241A">
      <w:pPr>
        <w:ind w:firstLine="709"/>
        <w:contextualSpacing/>
        <w:jc w:val="both"/>
      </w:pPr>
      <w:r w:rsidRPr="007D40C4">
        <w:lastRenderedPageBreak/>
        <w:t>18) общее количество жалоб, поданных контролируемыми лицами в досудебном порядке за отчетный период;</w:t>
      </w:r>
    </w:p>
    <w:p w14:paraId="47F9B7AD" w14:textId="77777777" w:rsidR="0023241A" w:rsidRPr="007D40C4" w:rsidRDefault="0023241A" w:rsidP="0023241A">
      <w:pPr>
        <w:ind w:firstLine="709"/>
        <w:contextualSpacing/>
        <w:jc w:val="both"/>
      </w:pPr>
      <w:r w:rsidRPr="007D40C4">
        <w:t>19) количество жалоб, в отношении которых контрольным органом был нарушен срок рассмотрения, за отчетный период;</w:t>
      </w:r>
    </w:p>
    <w:p w14:paraId="52083FE4" w14:textId="77777777" w:rsidR="0023241A" w:rsidRPr="007D40C4" w:rsidRDefault="0023241A" w:rsidP="0023241A">
      <w:pPr>
        <w:ind w:firstLine="709"/>
        <w:contextualSpacing/>
        <w:jc w:val="both"/>
      </w:pPr>
      <w:r w:rsidRPr="007D40C4">
        <w:t xml:space="preserve">20)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w:t>
      </w:r>
      <w:proofErr w:type="gramStart"/>
      <w:r w:rsidRPr="007D40C4">
        <w:t>органа</w:t>
      </w:r>
      <w:proofErr w:type="gramEnd"/>
      <w:r w:rsidRPr="007D40C4">
        <w:t xml:space="preserve"> либо о признании действий (бездействий) должностных лиц контрольных органов недействительными, за отчетный период;</w:t>
      </w:r>
    </w:p>
    <w:p w14:paraId="2187E8B8" w14:textId="77777777" w:rsidR="0023241A" w:rsidRPr="007D40C4" w:rsidRDefault="0023241A" w:rsidP="0023241A">
      <w:pPr>
        <w:ind w:firstLine="709"/>
        <w:contextualSpacing/>
        <w:jc w:val="both"/>
      </w:pPr>
      <w:r w:rsidRPr="007D40C4">
        <w:t>21)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75F79AFB" w14:textId="77777777" w:rsidR="0023241A" w:rsidRPr="007D40C4" w:rsidRDefault="0023241A" w:rsidP="0023241A">
      <w:pPr>
        <w:ind w:firstLine="709"/>
        <w:contextualSpacing/>
        <w:jc w:val="both"/>
      </w:pPr>
      <w:r w:rsidRPr="007D40C4">
        <w:t>22)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7017B9B" w14:textId="77777777" w:rsidR="0023241A" w:rsidRPr="007D40C4" w:rsidRDefault="0023241A" w:rsidP="0023241A">
      <w:pPr>
        <w:ind w:firstLine="709"/>
        <w:contextualSpacing/>
        <w:jc w:val="both"/>
      </w:pPr>
      <w:r w:rsidRPr="007D40C4">
        <w:t>23)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77B31182" w14:textId="77777777" w:rsidR="002E285C" w:rsidRPr="007D40C4" w:rsidRDefault="002E285C" w:rsidP="007D40C4">
      <w:pPr>
        <w:pBdr>
          <w:top w:val="none" w:sz="4" w:space="0" w:color="000000"/>
          <w:left w:val="none" w:sz="4" w:space="0" w:color="000000"/>
          <w:bottom w:val="none" w:sz="4" w:space="0" w:color="000000"/>
          <w:right w:val="none" w:sz="4" w:space="0" w:color="000000"/>
        </w:pBdr>
        <w:rPr>
          <w:color w:val="000000"/>
        </w:rPr>
      </w:pPr>
    </w:p>
    <w:p w14:paraId="7D6857C6"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365E9F3E"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65266F3E"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5CB421DF"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3FBF2445"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6AAB26B8"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700AA933"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6C55A872"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0D0C4FAB"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6F08859F"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1FC3608E"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512ED821"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1063C96C"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417C856F"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66DF102E"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48077442"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6E84AEE1"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72C5D89C"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30210167"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0DA925DA"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6AA69750"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06BF36E7"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43D2F609"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12B6CBBF"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37A9C6F9"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32757F63"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2E6038B3"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140CAC77"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6C5E0E67"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245E7F4E"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276C0BAE"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2B0CCF24"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547F48BD"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1E443DB5"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0D088C3E" w14:textId="77777777" w:rsidR="007D40C4" w:rsidRDefault="007D40C4" w:rsidP="001C2D26">
      <w:pPr>
        <w:pBdr>
          <w:top w:val="none" w:sz="4" w:space="0" w:color="000000"/>
          <w:left w:val="none" w:sz="4" w:space="0" w:color="000000"/>
          <w:bottom w:val="none" w:sz="4" w:space="0" w:color="000000"/>
          <w:right w:val="none" w:sz="4" w:space="0" w:color="000000"/>
        </w:pBdr>
        <w:ind w:left="4535"/>
        <w:jc w:val="right"/>
        <w:rPr>
          <w:color w:val="000000"/>
        </w:rPr>
      </w:pPr>
    </w:p>
    <w:p w14:paraId="05B647A4" w14:textId="1262C48A" w:rsidR="007D40C4" w:rsidRDefault="007D40C4" w:rsidP="007D40C4">
      <w:pPr>
        <w:pBdr>
          <w:top w:val="none" w:sz="4" w:space="0" w:color="000000"/>
          <w:left w:val="none" w:sz="4" w:space="0" w:color="000000"/>
          <w:bottom w:val="none" w:sz="4" w:space="0" w:color="000000"/>
          <w:right w:val="none" w:sz="4" w:space="0" w:color="000000"/>
        </w:pBdr>
        <w:rPr>
          <w:color w:val="000000"/>
        </w:rPr>
      </w:pPr>
    </w:p>
    <w:p w14:paraId="721A8F76" w14:textId="77777777" w:rsidR="007D40C4" w:rsidRDefault="007D40C4" w:rsidP="007D40C4">
      <w:pPr>
        <w:pBdr>
          <w:top w:val="none" w:sz="4" w:space="0" w:color="000000"/>
          <w:left w:val="none" w:sz="4" w:space="0" w:color="000000"/>
          <w:bottom w:val="none" w:sz="4" w:space="0" w:color="000000"/>
          <w:right w:val="none" w:sz="4" w:space="0" w:color="000000"/>
        </w:pBdr>
        <w:rPr>
          <w:color w:val="000000"/>
        </w:rPr>
      </w:pPr>
    </w:p>
    <w:p w14:paraId="2BB39A45" w14:textId="3CC5A777" w:rsidR="001C2D26" w:rsidRPr="007D40C4" w:rsidRDefault="001C2D26" w:rsidP="001C2D26">
      <w:pPr>
        <w:pBdr>
          <w:top w:val="none" w:sz="4" w:space="0" w:color="000000"/>
          <w:left w:val="none" w:sz="4" w:space="0" w:color="000000"/>
          <w:bottom w:val="none" w:sz="4" w:space="0" w:color="000000"/>
          <w:right w:val="none" w:sz="4" w:space="0" w:color="000000"/>
        </w:pBdr>
        <w:ind w:left="4535"/>
        <w:jc w:val="right"/>
        <w:rPr>
          <w:color w:val="000000"/>
          <w:sz w:val="20"/>
          <w:szCs w:val="20"/>
        </w:rPr>
      </w:pPr>
      <w:r w:rsidRPr="007D40C4">
        <w:rPr>
          <w:color w:val="000000"/>
          <w:sz w:val="20"/>
          <w:szCs w:val="20"/>
        </w:rPr>
        <w:t xml:space="preserve">ПРИЛОЖЕНИЕ № </w:t>
      </w:r>
      <w:r w:rsidR="002E285C" w:rsidRPr="007D40C4">
        <w:rPr>
          <w:color w:val="000000"/>
          <w:sz w:val="20"/>
          <w:szCs w:val="20"/>
        </w:rPr>
        <w:t>3</w:t>
      </w:r>
    </w:p>
    <w:p w14:paraId="24320E3A" w14:textId="77777777" w:rsidR="001C2D26" w:rsidRPr="007D40C4" w:rsidRDefault="001C2D26" w:rsidP="001C2D26">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 xml:space="preserve">к Положению о муниципальном земельном контроле </w:t>
      </w:r>
    </w:p>
    <w:p w14:paraId="2F5893A6" w14:textId="77777777" w:rsidR="001C2D26" w:rsidRPr="007D40C4" w:rsidRDefault="001C2D26" w:rsidP="001C2D26">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 xml:space="preserve">в границах сельских поселений Чулымского </w:t>
      </w:r>
    </w:p>
    <w:p w14:paraId="74251334" w14:textId="77777777" w:rsidR="001C2D26" w:rsidRPr="007D40C4" w:rsidRDefault="001C2D26" w:rsidP="001C2D26">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муниципального района Новосибирской области,</w:t>
      </w:r>
    </w:p>
    <w:p w14:paraId="4D5EB22B" w14:textId="77777777" w:rsidR="001C2D26" w:rsidRPr="007D40C4" w:rsidRDefault="001C2D26" w:rsidP="001C2D26">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утвержденного решением Совета депутатов</w:t>
      </w:r>
    </w:p>
    <w:p w14:paraId="44E5F443" w14:textId="4DAA19E9" w:rsidR="001C2D26" w:rsidRPr="007D40C4" w:rsidRDefault="001C2D26" w:rsidP="001C2D26">
      <w:pPr>
        <w:pBdr>
          <w:top w:val="none" w:sz="4" w:space="0" w:color="000000"/>
          <w:left w:val="none" w:sz="4" w:space="0" w:color="000000"/>
          <w:bottom w:val="none" w:sz="4" w:space="0" w:color="000000"/>
          <w:right w:val="none" w:sz="4" w:space="0" w:color="000000"/>
        </w:pBdr>
        <w:contextualSpacing/>
        <w:jc w:val="right"/>
        <w:rPr>
          <w:color w:val="000000"/>
          <w:sz w:val="20"/>
          <w:szCs w:val="20"/>
        </w:rPr>
      </w:pPr>
      <w:r w:rsidRPr="007D40C4">
        <w:rPr>
          <w:color w:val="000000"/>
          <w:sz w:val="20"/>
          <w:szCs w:val="20"/>
        </w:rPr>
        <w:t xml:space="preserve">Чулымского района от </w:t>
      </w:r>
      <w:r w:rsidR="0029359F">
        <w:rPr>
          <w:color w:val="000000"/>
          <w:sz w:val="20"/>
          <w:szCs w:val="20"/>
        </w:rPr>
        <w:t>23.12.32025 г.</w:t>
      </w:r>
      <w:r w:rsidRPr="007D40C4">
        <w:rPr>
          <w:color w:val="000000"/>
          <w:sz w:val="20"/>
          <w:szCs w:val="20"/>
        </w:rPr>
        <w:t xml:space="preserve"> № ____</w:t>
      </w:r>
    </w:p>
    <w:p w14:paraId="79EC33A8" w14:textId="77777777" w:rsidR="001C2D26" w:rsidRPr="007D40C4" w:rsidRDefault="001C2D26" w:rsidP="007D40C4">
      <w:pPr>
        <w:contextualSpacing/>
      </w:pPr>
    </w:p>
    <w:p w14:paraId="4C52ACD1" w14:textId="5DEBDA48" w:rsidR="001C2D26" w:rsidRPr="007D40C4" w:rsidRDefault="001C2D26" w:rsidP="007D40C4">
      <w:pPr>
        <w:pStyle w:val="ConsPlusNormal"/>
        <w:ind w:firstLine="0"/>
        <w:jc w:val="center"/>
        <w:rPr>
          <w:rFonts w:ascii="Times New Roman" w:hAnsi="Times New Roman" w:cs="Times New Roman"/>
          <w:b/>
          <w:bCs/>
          <w:color w:val="000000" w:themeColor="text1"/>
          <w:sz w:val="24"/>
          <w:szCs w:val="24"/>
        </w:rPr>
      </w:pPr>
      <w:r w:rsidRPr="007D40C4">
        <w:rPr>
          <w:rFonts w:ascii="Times New Roman" w:hAnsi="Times New Roman" w:cs="Times New Roman"/>
          <w:b/>
          <w:bCs/>
          <w:color w:val="000000" w:themeColor="text1"/>
          <w:sz w:val="24"/>
          <w:szCs w:val="24"/>
        </w:rPr>
        <w:t>Форма предписания Контрольного органа</w:t>
      </w:r>
    </w:p>
    <w:p w14:paraId="1ABCBE3F" w14:textId="77777777" w:rsidR="001C2D26" w:rsidRPr="007D40C4" w:rsidRDefault="001C2D26" w:rsidP="001C2D26">
      <w:pPr>
        <w:pStyle w:val="ConsPlusNormal"/>
        <w:ind w:firstLine="540"/>
        <w:jc w:val="both"/>
        <w:rPr>
          <w:rFonts w:ascii="Times New Roman" w:hAnsi="Times New Roman" w:cs="Times New Roman"/>
          <w:color w:val="000000" w:themeColor="text1"/>
          <w:sz w:val="24"/>
          <w:szCs w:val="24"/>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4252"/>
        <w:gridCol w:w="4819"/>
      </w:tblGrid>
      <w:tr w:rsidR="001C2D26" w:rsidRPr="007D40C4" w14:paraId="12EB13E7" w14:textId="77777777" w:rsidTr="006A5B5D">
        <w:tc>
          <w:tcPr>
            <w:tcW w:w="4252" w:type="dxa"/>
            <w:tcMar>
              <w:top w:w="102" w:type="dxa"/>
              <w:left w:w="62" w:type="dxa"/>
              <w:bottom w:w="102" w:type="dxa"/>
              <w:right w:w="62" w:type="dxa"/>
            </w:tcMar>
          </w:tcPr>
          <w:p w14:paraId="55DB3514" w14:textId="77777777" w:rsidR="001C2D26" w:rsidRPr="007D40C4" w:rsidRDefault="001C2D26" w:rsidP="006A5B5D">
            <w:pPr>
              <w:pStyle w:val="ConsPlusNormal"/>
              <w:ind w:firstLine="0"/>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Бланк Контрольного органа</w:t>
            </w:r>
          </w:p>
        </w:tc>
        <w:tc>
          <w:tcPr>
            <w:tcW w:w="4819" w:type="dxa"/>
            <w:tcMar>
              <w:top w:w="102" w:type="dxa"/>
              <w:left w:w="62" w:type="dxa"/>
              <w:bottom w:w="102" w:type="dxa"/>
              <w:right w:w="62" w:type="dxa"/>
            </w:tcMar>
          </w:tcPr>
          <w:p w14:paraId="559010F6" w14:textId="77777777" w:rsidR="001C2D26" w:rsidRPr="007D40C4" w:rsidRDefault="001C2D26" w:rsidP="006A5B5D">
            <w:pPr>
              <w:pStyle w:val="ConsPlusNormal"/>
              <w:spacing w:line="240" w:lineRule="exact"/>
              <w:ind w:firstLine="5"/>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_________________________________</w:t>
            </w:r>
          </w:p>
          <w:p w14:paraId="12E79F43" w14:textId="77777777" w:rsidR="001C2D26" w:rsidRPr="007D40C4" w:rsidRDefault="001C2D26" w:rsidP="006A5B5D">
            <w:pPr>
              <w:pStyle w:val="ConsPlusNormal"/>
              <w:spacing w:line="240" w:lineRule="exact"/>
              <w:ind w:firstLine="5"/>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(указывается должность руководителя контролируемого лица)</w:t>
            </w:r>
          </w:p>
          <w:p w14:paraId="5AD58469" w14:textId="77777777" w:rsidR="001C2D26" w:rsidRPr="007D40C4" w:rsidRDefault="001C2D26" w:rsidP="006A5B5D">
            <w:pPr>
              <w:pStyle w:val="ConsPlusNormal"/>
              <w:spacing w:line="240" w:lineRule="exact"/>
              <w:ind w:firstLine="5"/>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_________________________________</w:t>
            </w:r>
          </w:p>
          <w:p w14:paraId="4C459D64" w14:textId="77777777" w:rsidR="001C2D26" w:rsidRPr="007D40C4" w:rsidRDefault="001C2D26" w:rsidP="006A5B5D">
            <w:pPr>
              <w:pStyle w:val="ConsPlusNormal"/>
              <w:spacing w:line="240" w:lineRule="exact"/>
              <w:ind w:firstLine="5"/>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(указывается полное наименование контролируемого лица)</w:t>
            </w:r>
          </w:p>
          <w:p w14:paraId="25B3D8BA" w14:textId="77777777" w:rsidR="001C2D26" w:rsidRPr="007D40C4" w:rsidRDefault="001C2D26" w:rsidP="006A5B5D">
            <w:pPr>
              <w:pStyle w:val="ConsPlusNormal"/>
              <w:spacing w:line="240" w:lineRule="exact"/>
              <w:ind w:firstLine="5"/>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_________________________________</w:t>
            </w:r>
          </w:p>
          <w:p w14:paraId="7F8E1169" w14:textId="77777777" w:rsidR="001C2D26" w:rsidRPr="007D40C4" w:rsidRDefault="001C2D26" w:rsidP="006A5B5D">
            <w:pPr>
              <w:pStyle w:val="ConsPlusNormal"/>
              <w:spacing w:line="240" w:lineRule="exact"/>
              <w:ind w:firstLine="5"/>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(указывается фамилия, имя, отчество</w:t>
            </w:r>
          </w:p>
          <w:p w14:paraId="083EF20B" w14:textId="77777777" w:rsidR="001C2D26" w:rsidRPr="007D40C4" w:rsidRDefault="001C2D26" w:rsidP="006A5B5D">
            <w:pPr>
              <w:pStyle w:val="ConsPlusNormal"/>
              <w:spacing w:line="240" w:lineRule="exact"/>
              <w:ind w:firstLine="5"/>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(при наличии) руководителя контролируемого лица)</w:t>
            </w:r>
          </w:p>
          <w:p w14:paraId="71D83E13" w14:textId="77777777" w:rsidR="001C2D26" w:rsidRPr="007D40C4" w:rsidRDefault="001C2D26" w:rsidP="006A5B5D">
            <w:pPr>
              <w:pStyle w:val="ConsPlusNormal"/>
              <w:spacing w:line="240" w:lineRule="exact"/>
              <w:ind w:firstLine="5"/>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_________________________________</w:t>
            </w:r>
          </w:p>
          <w:p w14:paraId="0FD253F2" w14:textId="77777777" w:rsidR="001C2D26" w:rsidRPr="007D40C4" w:rsidRDefault="001C2D26" w:rsidP="006A5B5D">
            <w:pPr>
              <w:pStyle w:val="ConsPlusNormal"/>
              <w:spacing w:line="240" w:lineRule="exact"/>
              <w:ind w:firstLine="5"/>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(указывается адрес места нахождения контролируемого лица)</w:t>
            </w:r>
          </w:p>
        </w:tc>
      </w:tr>
    </w:tbl>
    <w:p w14:paraId="5F67461B" w14:textId="77777777" w:rsidR="001C2D26" w:rsidRPr="007D40C4" w:rsidRDefault="001C2D26" w:rsidP="001C2D26">
      <w:pPr>
        <w:pStyle w:val="ConsPlusNormal"/>
        <w:ind w:firstLine="0"/>
        <w:jc w:val="center"/>
        <w:rPr>
          <w:color w:val="000000" w:themeColor="text1"/>
          <w:sz w:val="24"/>
          <w:szCs w:val="24"/>
        </w:rPr>
      </w:pPr>
    </w:p>
    <w:p w14:paraId="5333172A" w14:textId="3CE71607" w:rsidR="001C2D26" w:rsidRPr="007D40C4" w:rsidRDefault="001C2D26" w:rsidP="007D40C4">
      <w:pPr>
        <w:pStyle w:val="ConsPlusNonformat"/>
        <w:jc w:val="center"/>
        <w:rPr>
          <w:rFonts w:ascii="Times New Roman" w:hAnsi="Times New Roman" w:cs="Times New Roman"/>
          <w:color w:val="000000" w:themeColor="text1"/>
          <w:sz w:val="24"/>
          <w:szCs w:val="24"/>
        </w:rPr>
      </w:pPr>
      <w:bookmarkStart w:id="0" w:name="Par320"/>
      <w:bookmarkEnd w:id="0"/>
      <w:r w:rsidRPr="007D40C4">
        <w:rPr>
          <w:rFonts w:ascii="Times New Roman" w:hAnsi="Times New Roman" w:cs="Times New Roman"/>
          <w:color w:val="000000" w:themeColor="text1"/>
          <w:sz w:val="24"/>
          <w:szCs w:val="24"/>
        </w:rPr>
        <w:t>ПРЕДПИСАНИЕ</w:t>
      </w:r>
    </w:p>
    <w:p w14:paraId="6A0C92AD" w14:textId="77777777" w:rsidR="001C2D26" w:rsidRPr="007D40C4" w:rsidRDefault="001C2D26" w:rsidP="001C2D26">
      <w:pPr>
        <w:pStyle w:val="ConsPlusNonformat"/>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_____________________________________________________________________</w:t>
      </w:r>
    </w:p>
    <w:p w14:paraId="7F63F0AD" w14:textId="77777777" w:rsidR="001C2D26" w:rsidRPr="007D40C4" w:rsidRDefault="001C2D26" w:rsidP="001C2D26">
      <w:pPr>
        <w:pStyle w:val="ConsPlusNonformat"/>
        <w:jc w:val="center"/>
        <w:rPr>
          <w:rFonts w:ascii="Times New Roman" w:hAnsi="Times New Roman" w:cs="Times New Roman"/>
          <w:i/>
          <w:iCs/>
          <w:color w:val="000000" w:themeColor="text1"/>
          <w:sz w:val="24"/>
          <w:szCs w:val="24"/>
        </w:rPr>
      </w:pPr>
      <w:r w:rsidRPr="007D40C4">
        <w:rPr>
          <w:rFonts w:ascii="Times New Roman" w:hAnsi="Times New Roman" w:cs="Times New Roman"/>
          <w:i/>
          <w:iCs/>
          <w:color w:val="000000" w:themeColor="text1"/>
          <w:sz w:val="24"/>
          <w:szCs w:val="24"/>
        </w:rPr>
        <w:t>(указывается полное наименование контролируемого лица в дательном падеже)</w:t>
      </w:r>
    </w:p>
    <w:p w14:paraId="38152A63" w14:textId="77777777" w:rsidR="001C2D26" w:rsidRPr="007D40C4" w:rsidRDefault="001C2D26" w:rsidP="001C2D26">
      <w:pPr>
        <w:pStyle w:val="ConsPlusNonformat"/>
        <w:jc w:val="center"/>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об устранении выявленных нарушений обязательных требований</w:t>
      </w:r>
    </w:p>
    <w:p w14:paraId="1F07F674" w14:textId="77777777" w:rsidR="001C2D26" w:rsidRPr="007D40C4" w:rsidRDefault="001C2D26" w:rsidP="001C2D26">
      <w:pPr>
        <w:pStyle w:val="ConsPlusNonformat"/>
        <w:jc w:val="center"/>
        <w:rPr>
          <w:rFonts w:ascii="Times New Roman" w:hAnsi="Times New Roman" w:cs="Times New Roman"/>
          <w:color w:val="000000" w:themeColor="text1"/>
          <w:sz w:val="24"/>
          <w:szCs w:val="24"/>
        </w:rPr>
      </w:pPr>
    </w:p>
    <w:p w14:paraId="0F86757E"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По результатам _____________________________________________________________,</w:t>
      </w:r>
    </w:p>
    <w:p w14:paraId="345622D7" w14:textId="77777777" w:rsidR="001C2D26" w:rsidRPr="007D40C4" w:rsidRDefault="001C2D26" w:rsidP="001C2D26">
      <w:pPr>
        <w:pStyle w:val="ConsPlusNonformat"/>
        <w:jc w:val="center"/>
        <w:rPr>
          <w:rFonts w:ascii="Times New Roman" w:hAnsi="Times New Roman" w:cs="Times New Roman"/>
          <w:i/>
          <w:iCs/>
          <w:color w:val="000000" w:themeColor="text1"/>
          <w:sz w:val="24"/>
          <w:szCs w:val="24"/>
        </w:rPr>
      </w:pPr>
      <w:r w:rsidRPr="007D40C4">
        <w:rPr>
          <w:rFonts w:ascii="Times New Roman" w:hAnsi="Times New Roman" w:cs="Times New Roman"/>
          <w:i/>
          <w:iCs/>
          <w:color w:val="000000" w:themeColor="text1"/>
          <w:sz w:val="24"/>
          <w:szCs w:val="24"/>
        </w:rPr>
        <w:t xml:space="preserve">(указываются вид и форма контрольного мероприятия в соответствии </w:t>
      </w:r>
    </w:p>
    <w:p w14:paraId="67835131" w14:textId="77777777" w:rsidR="001C2D26" w:rsidRPr="007D40C4" w:rsidRDefault="001C2D26" w:rsidP="001C2D26">
      <w:pPr>
        <w:pStyle w:val="ConsPlusNonformat"/>
        <w:jc w:val="center"/>
        <w:rPr>
          <w:rFonts w:ascii="Times New Roman" w:hAnsi="Times New Roman" w:cs="Times New Roman"/>
          <w:i/>
          <w:iCs/>
          <w:color w:val="000000" w:themeColor="text1"/>
          <w:sz w:val="24"/>
          <w:szCs w:val="24"/>
        </w:rPr>
      </w:pPr>
      <w:r w:rsidRPr="007D40C4">
        <w:rPr>
          <w:rFonts w:ascii="Times New Roman" w:hAnsi="Times New Roman" w:cs="Times New Roman"/>
          <w:i/>
          <w:iCs/>
          <w:color w:val="000000" w:themeColor="text1"/>
          <w:sz w:val="24"/>
          <w:szCs w:val="24"/>
        </w:rPr>
        <w:t>с решением Контрольного органа)</w:t>
      </w:r>
    </w:p>
    <w:p w14:paraId="33CEC2C2"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проведенной _______________________________________________________________</w:t>
      </w:r>
    </w:p>
    <w:p w14:paraId="1E124CEB" w14:textId="77777777" w:rsidR="001C2D26" w:rsidRPr="007D40C4" w:rsidRDefault="001C2D26" w:rsidP="001C2D26">
      <w:pPr>
        <w:pStyle w:val="ConsPlusNonformat"/>
        <w:jc w:val="both"/>
        <w:rPr>
          <w:rFonts w:ascii="Times New Roman" w:hAnsi="Times New Roman" w:cs="Times New Roman"/>
          <w:i/>
          <w:iCs/>
          <w:color w:val="000000" w:themeColor="text1"/>
          <w:sz w:val="24"/>
          <w:szCs w:val="24"/>
        </w:rPr>
      </w:pPr>
      <w:r w:rsidRPr="007D40C4">
        <w:rPr>
          <w:rFonts w:ascii="Times New Roman" w:hAnsi="Times New Roman" w:cs="Times New Roman"/>
          <w:i/>
          <w:iCs/>
          <w:color w:val="000000" w:themeColor="text1"/>
          <w:sz w:val="24"/>
          <w:szCs w:val="24"/>
        </w:rPr>
        <w:t xml:space="preserve">                                     (указывается полное наименование контрольного органа)</w:t>
      </w:r>
    </w:p>
    <w:p w14:paraId="3F1D8EF1"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в отношении _______________________________________________________________</w:t>
      </w:r>
    </w:p>
    <w:p w14:paraId="6C017689" w14:textId="77777777" w:rsidR="001C2D26" w:rsidRPr="007D40C4" w:rsidRDefault="001C2D26" w:rsidP="001C2D26">
      <w:pPr>
        <w:pStyle w:val="ConsPlusNonformat"/>
        <w:jc w:val="both"/>
        <w:rPr>
          <w:rFonts w:ascii="Times New Roman" w:hAnsi="Times New Roman" w:cs="Times New Roman"/>
          <w:i/>
          <w:iCs/>
          <w:color w:val="000000" w:themeColor="text1"/>
          <w:sz w:val="24"/>
          <w:szCs w:val="24"/>
        </w:rPr>
      </w:pPr>
      <w:r w:rsidRPr="007D40C4">
        <w:rPr>
          <w:rFonts w:ascii="Times New Roman" w:hAnsi="Times New Roman" w:cs="Times New Roman"/>
          <w:i/>
          <w:iCs/>
          <w:color w:val="000000" w:themeColor="text1"/>
          <w:sz w:val="24"/>
          <w:szCs w:val="24"/>
        </w:rPr>
        <w:t xml:space="preserve">                                     (указывается полное наименование контролируемого лица)</w:t>
      </w:r>
    </w:p>
    <w:p w14:paraId="0F2D4E73"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в период с «__» _________________ 20__ г. по «__» _________________ 20__ г.</w:t>
      </w:r>
    </w:p>
    <w:p w14:paraId="58273BD0"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p>
    <w:p w14:paraId="742E7094"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на основании ______________________________________________________________</w:t>
      </w:r>
    </w:p>
    <w:p w14:paraId="34A1CBB0" w14:textId="77777777" w:rsidR="001C2D26" w:rsidRPr="007D40C4" w:rsidRDefault="001C2D26" w:rsidP="001C2D26">
      <w:pPr>
        <w:pStyle w:val="ConsPlusNonformat"/>
        <w:jc w:val="center"/>
        <w:rPr>
          <w:rFonts w:ascii="Times New Roman" w:hAnsi="Times New Roman" w:cs="Times New Roman"/>
          <w:i/>
          <w:iCs/>
          <w:color w:val="000000" w:themeColor="text1"/>
          <w:sz w:val="24"/>
          <w:szCs w:val="24"/>
        </w:rPr>
      </w:pPr>
      <w:r w:rsidRPr="007D40C4">
        <w:rPr>
          <w:rFonts w:ascii="Times New Roman" w:hAnsi="Times New Roman" w:cs="Times New Roman"/>
          <w:i/>
          <w:iCs/>
          <w:color w:val="000000" w:themeColor="text1"/>
          <w:sz w:val="24"/>
          <w:szCs w:val="24"/>
        </w:rPr>
        <w:t>(указываются наименование и реквизиты акта Контрольного органа о проведении контрольного мероприятия)</w:t>
      </w:r>
    </w:p>
    <w:p w14:paraId="3E0FE465"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p>
    <w:p w14:paraId="02B9DF25"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выявлены нарушения обязательных требований ________________ законодательства:</w:t>
      </w:r>
    </w:p>
    <w:p w14:paraId="2FB249DC" w14:textId="77777777" w:rsidR="001C2D26" w:rsidRPr="007D40C4" w:rsidRDefault="001C2D26" w:rsidP="001C2D26">
      <w:pPr>
        <w:pStyle w:val="ConsPlusNonformat"/>
        <w:jc w:val="center"/>
        <w:rPr>
          <w:rFonts w:ascii="Times New Roman" w:hAnsi="Times New Roman" w:cs="Times New Roman"/>
          <w:i/>
          <w:iCs/>
          <w:color w:val="000000" w:themeColor="text1"/>
          <w:sz w:val="24"/>
          <w:szCs w:val="24"/>
        </w:rPr>
      </w:pPr>
      <w:r w:rsidRPr="007D40C4">
        <w:rPr>
          <w:rFonts w:ascii="Times New Roman" w:hAnsi="Times New Roman" w:cs="Times New Roman"/>
          <w:i/>
          <w:iCs/>
          <w:color w:val="000000" w:themeColor="text1"/>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5C85856" w14:textId="77777777" w:rsidR="001C2D26" w:rsidRPr="007D40C4" w:rsidRDefault="001C2D26" w:rsidP="001C2D26">
      <w:pPr>
        <w:pStyle w:val="ConsPlusNonformat"/>
        <w:jc w:val="both"/>
        <w:rPr>
          <w:rFonts w:cs="Arial"/>
          <w:color w:val="000000" w:themeColor="text1"/>
          <w:sz w:val="24"/>
          <w:szCs w:val="24"/>
        </w:rPr>
      </w:pPr>
    </w:p>
    <w:p w14:paraId="51F1BCCC"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41E4CAFB" w14:textId="77777777" w:rsidR="001C2D26" w:rsidRPr="007D40C4" w:rsidRDefault="001C2D26" w:rsidP="001C2D26">
      <w:pPr>
        <w:pStyle w:val="ConsPlusNonformat"/>
        <w:jc w:val="both"/>
        <w:rPr>
          <w:rFonts w:ascii="Times New Roman" w:hAnsi="Times New Roman" w:cs="Times New Roman"/>
          <w:i/>
          <w:iCs/>
          <w:color w:val="000000" w:themeColor="text1"/>
          <w:sz w:val="24"/>
          <w:szCs w:val="24"/>
        </w:rPr>
      </w:pPr>
      <w:r w:rsidRPr="007D40C4">
        <w:rPr>
          <w:rFonts w:ascii="Times New Roman" w:hAnsi="Times New Roman" w:cs="Times New Roman"/>
          <w:i/>
          <w:iCs/>
          <w:color w:val="000000" w:themeColor="text1"/>
          <w:sz w:val="24"/>
          <w:szCs w:val="24"/>
        </w:rPr>
        <w:t xml:space="preserve">                          (указывается полное наименование Контрольного органа)</w:t>
      </w:r>
    </w:p>
    <w:p w14:paraId="014BD61B"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p>
    <w:p w14:paraId="556171E5"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предписывает:</w:t>
      </w:r>
    </w:p>
    <w:p w14:paraId="165B3EDA"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1. Устранить выявленные нарушения обязательных требований в срок до</w:t>
      </w:r>
    </w:p>
    <w:p w14:paraId="4586FC46"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«______» ______________ 20_____ г. включительно.</w:t>
      </w:r>
    </w:p>
    <w:p w14:paraId="6688E36B"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2. Уведомить _______________________________________________________________</w:t>
      </w:r>
    </w:p>
    <w:p w14:paraId="2C895F7B" w14:textId="77777777" w:rsidR="001C2D26" w:rsidRPr="007D40C4" w:rsidRDefault="001C2D26" w:rsidP="001C2D26">
      <w:pPr>
        <w:pStyle w:val="ConsPlusNonformat"/>
        <w:jc w:val="both"/>
        <w:rPr>
          <w:rFonts w:ascii="Times New Roman" w:hAnsi="Times New Roman" w:cs="Times New Roman"/>
          <w:i/>
          <w:iCs/>
          <w:color w:val="000000" w:themeColor="text1"/>
          <w:sz w:val="24"/>
          <w:szCs w:val="24"/>
        </w:rPr>
      </w:pPr>
      <w:r w:rsidRPr="007D40C4">
        <w:rPr>
          <w:rFonts w:ascii="Times New Roman" w:hAnsi="Times New Roman" w:cs="Times New Roman"/>
          <w:i/>
          <w:iCs/>
          <w:color w:val="000000" w:themeColor="text1"/>
          <w:sz w:val="24"/>
          <w:szCs w:val="24"/>
        </w:rPr>
        <w:lastRenderedPageBreak/>
        <w:t xml:space="preserve">                                         (указывается полное наименование Контрольного органа)</w:t>
      </w:r>
    </w:p>
    <w:p w14:paraId="2D20C2D5"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5CDF345A"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до «__» _______________ 20_____ г. включительно.</w:t>
      </w:r>
    </w:p>
    <w:p w14:paraId="79E84BC4"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p>
    <w:p w14:paraId="5FAF8DB2" w14:textId="77777777" w:rsidR="001C2D26" w:rsidRPr="007D40C4" w:rsidRDefault="001C2D26" w:rsidP="001C2D26">
      <w:pPr>
        <w:pStyle w:val="ConsPlusNonformat"/>
        <w:jc w:val="both"/>
        <w:rPr>
          <w:rFonts w:ascii="Times New Roman" w:hAnsi="Times New Roman" w:cs="Times New Roman"/>
          <w:color w:val="000000" w:themeColor="text1"/>
          <w:sz w:val="24"/>
          <w:szCs w:val="24"/>
        </w:rPr>
      </w:pPr>
      <w:r w:rsidRPr="007D40C4">
        <w:rPr>
          <w:rFonts w:ascii="Times New Roman" w:hAnsi="Times New Roman" w:cs="Times New Roman"/>
          <w:color w:val="000000" w:themeColor="text1"/>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6CDBCA4A" w14:textId="77777777" w:rsidR="001C2D26" w:rsidRPr="007D40C4" w:rsidRDefault="001C2D26" w:rsidP="001C2D26">
      <w:pPr>
        <w:pStyle w:val="ConsPlusNormal"/>
        <w:ind w:firstLine="540"/>
        <w:jc w:val="both"/>
        <w:rPr>
          <w:color w:val="000000" w:themeColor="text1"/>
          <w:sz w:val="24"/>
          <w:szCs w:val="24"/>
        </w:rPr>
      </w:pPr>
    </w:p>
    <w:tbl>
      <w:tblPr>
        <w:tblW w:w="0" w:type="auto"/>
        <w:tblInd w:w="-60" w:type="dxa"/>
        <w:tblCellMar>
          <w:top w:w="102" w:type="dxa"/>
          <w:left w:w="62" w:type="dxa"/>
          <w:bottom w:w="102" w:type="dxa"/>
          <w:right w:w="62" w:type="dxa"/>
        </w:tblCellMar>
        <w:tblLook w:val="00A0" w:firstRow="1" w:lastRow="0" w:firstColumn="1" w:lastColumn="0" w:noHBand="0" w:noVBand="0"/>
      </w:tblPr>
      <w:tblGrid>
        <w:gridCol w:w="3010"/>
        <w:gridCol w:w="3194"/>
        <w:gridCol w:w="3011"/>
      </w:tblGrid>
      <w:tr w:rsidR="001C2D26" w:rsidRPr="007D40C4" w14:paraId="496E8715" w14:textId="77777777" w:rsidTr="006A5B5D">
        <w:tc>
          <w:tcPr>
            <w:tcW w:w="3010" w:type="dxa"/>
            <w:tcMar>
              <w:top w:w="102" w:type="dxa"/>
              <w:left w:w="62" w:type="dxa"/>
              <w:bottom w:w="102" w:type="dxa"/>
              <w:right w:w="62" w:type="dxa"/>
            </w:tcMar>
          </w:tcPr>
          <w:p w14:paraId="46EC76EA" w14:textId="77777777" w:rsidR="001C2D26" w:rsidRPr="007D40C4" w:rsidRDefault="001C2D26" w:rsidP="006A5B5D">
            <w:pPr>
              <w:pStyle w:val="ConsPlusNormal"/>
              <w:ind w:firstLine="0"/>
              <w:rPr>
                <w:color w:val="000000" w:themeColor="text1"/>
                <w:sz w:val="24"/>
                <w:szCs w:val="24"/>
              </w:rPr>
            </w:pPr>
            <w:r w:rsidRPr="007D40C4">
              <w:rPr>
                <w:color w:val="000000" w:themeColor="text1"/>
                <w:sz w:val="24"/>
                <w:szCs w:val="24"/>
              </w:rPr>
              <w:t>__________________</w:t>
            </w:r>
          </w:p>
        </w:tc>
        <w:tc>
          <w:tcPr>
            <w:tcW w:w="3010" w:type="dxa"/>
            <w:tcMar>
              <w:top w:w="102" w:type="dxa"/>
              <w:left w:w="62" w:type="dxa"/>
              <w:bottom w:w="102" w:type="dxa"/>
              <w:right w:w="62" w:type="dxa"/>
            </w:tcMar>
          </w:tcPr>
          <w:p w14:paraId="789AB690" w14:textId="77777777" w:rsidR="001C2D26" w:rsidRPr="007D40C4" w:rsidRDefault="001C2D26" w:rsidP="006A5B5D">
            <w:pPr>
              <w:pStyle w:val="ConsPlusNormal"/>
              <w:ind w:firstLine="0"/>
              <w:rPr>
                <w:color w:val="000000" w:themeColor="text1"/>
                <w:sz w:val="24"/>
                <w:szCs w:val="24"/>
              </w:rPr>
            </w:pPr>
            <w:r w:rsidRPr="007D40C4">
              <w:rPr>
                <w:color w:val="000000" w:themeColor="text1"/>
                <w:sz w:val="24"/>
                <w:szCs w:val="24"/>
              </w:rPr>
              <w:t>_______________________</w:t>
            </w:r>
          </w:p>
        </w:tc>
        <w:tc>
          <w:tcPr>
            <w:tcW w:w="3011" w:type="dxa"/>
            <w:tcMar>
              <w:top w:w="102" w:type="dxa"/>
              <w:left w:w="62" w:type="dxa"/>
              <w:bottom w:w="102" w:type="dxa"/>
              <w:right w:w="62" w:type="dxa"/>
            </w:tcMar>
          </w:tcPr>
          <w:p w14:paraId="625A9E0F" w14:textId="77777777" w:rsidR="001C2D26" w:rsidRPr="007D40C4" w:rsidRDefault="001C2D26" w:rsidP="006A5B5D">
            <w:pPr>
              <w:pStyle w:val="ConsPlusNormal"/>
              <w:jc w:val="center"/>
              <w:rPr>
                <w:color w:val="000000" w:themeColor="text1"/>
                <w:sz w:val="24"/>
                <w:szCs w:val="24"/>
              </w:rPr>
            </w:pPr>
            <w:r w:rsidRPr="007D40C4">
              <w:rPr>
                <w:color w:val="000000" w:themeColor="text1"/>
                <w:sz w:val="24"/>
                <w:szCs w:val="24"/>
              </w:rPr>
              <w:t>__________________</w:t>
            </w:r>
          </w:p>
        </w:tc>
      </w:tr>
      <w:tr w:rsidR="001C2D26" w:rsidRPr="007D40C4" w14:paraId="38587E7D" w14:textId="77777777" w:rsidTr="006A5B5D">
        <w:tc>
          <w:tcPr>
            <w:tcW w:w="3010" w:type="dxa"/>
            <w:tcMar>
              <w:top w:w="102" w:type="dxa"/>
              <w:left w:w="62" w:type="dxa"/>
              <w:bottom w:w="102" w:type="dxa"/>
              <w:right w:w="62" w:type="dxa"/>
            </w:tcMar>
          </w:tcPr>
          <w:p w14:paraId="3040FE1B" w14:textId="77777777" w:rsidR="001C2D26" w:rsidRPr="007D40C4" w:rsidRDefault="001C2D26" w:rsidP="006A5B5D">
            <w:pPr>
              <w:pStyle w:val="ConsPlusNormal"/>
              <w:ind w:firstLine="0"/>
              <w:rPr>
                <w:rFonts w:ascii="Times New Roman" w:hAnsi="Times New Roman" w:cs="Times New Roman"/>
                <w:color w:val="000000" w:themeColor="text1"/>
                <w:sz w:val="24"/>
                <w:szCs w:val="24"/>
                <w:vertAlign w:val="superscript"/>
              </w:rPr>
            </w:pPr>
            <w:r w:rsidRPr="007D40C4">
              <w:rPr>
                <w:rFonts w:ascii="Times New Roman" w:hAnsi="Times New Roman" w:cs="Times New Roman"/>
                <w:color w:val="000000" w:themeColor="text1"/>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14:paraId="4861249B" w14:textId="77777777" w:rsidR="001C2D26" w:rsidRPr="007D40C4" w:rsidRDefault="001C2D26" w:rsidP="006A5B5D">
            <w:pPr>
              <w:pStyle w:val="ConsPlusNormal"/>
              <w:ind w:firstLine="0"/>
              <w:jc w:val="center"/>
              <w:rPr>
                <w:rFonts w:ascii="Times New Roman" w:hAnsi="Times New Roman" w:cs="Times New Roman"/>
                <w:color w:val="000000" w:themeColor="text1"/>
                <w:sz w:val="24"/>
                <w:szCs w:val="24"/>
                <w:vertAlign w:val="superscript"/>
              </w:rPr>
            </w:pPr>
            <w:r w:rsidRPr="007D40C4">
              <w:rPr>
                <w:rFonts w:ascii="Times New Roman" w:hAnsi="Times New Roman" w:cs="Times New Roman"/>
                <w:color w:val="000000" w:themeColor="text1"/>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14:paraId="51C61D22" w14:textId="77777777" w:rsidR="001C2D26" w:rsidRPr="007D40C4" w:rsidRDefault="001C2D26" w:rsidP="006A5B5D">
            <w:pPr>
              <w:pStyle w:val="ConsPlusNormal"/>
              <w:ind w:firstLine="0"/>
              <w:jc w:val="center"/>
              <w:rPr>
                <w:rFonts w:ascii="Times New Roman" w:hAnsi="Times New Roman" w:cs="Times New Roman"/>
                <w:color w:val="000000" w:themeColor="text1"/>
                <w:sz w:val="24"/>
                <w:szCs w:val="24"/>
                <w:vertAlign w:val="superscript"/>
              </w:rPr>
            </w:pPr>
            <w:r w:rsidRPr="007D40C4">
              <w:rPr>
                <w:rFonts w:ascii="Times New Roman" w:hAnsi="Times New Roman" w:cs="Times New Roman"/>
                <w:color w:val="000000" w:themeColor="text1"/>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14:paraId="35F952C9" w14:textId="77777777" w:rsidR="001C2D26" w:rsidRPr="007D40C4" w:rsidRDefault="001C2D26" w:rsidP="00AE6487">
      <w:pPr>
        <w:contextualSpacing/>
        <w:jc w:val="center"/>
      </w:pPr>
    </w:p>
    <w:p w14:paraId="38E9A689" w14:textId="77777777" w:rsidR="001C2D26" w:rsidRPr="007D40C4" w:rsidRDefault="001C2D26" w:rsidP="00AE6487">
      <w:pPr>
        <w:contextualSpacing/>
        <w:jc w:val="center"/>
      </w:pPr>
    </w:p>
    <w:p w14:paraId="76A6B47A" w14:textId="77777777" w:rsidR="001C2D26" w:rsidRPr="007D40C4" w:rsidRDefault="001C2D26" w:rsidP="00AE6487">
      <w:pPr>
        <w:contextualSpacing/>
        <w:jc w:val="center"/>
      </w:pPr>
    </w:p>
    <w:p w14:paraId="74669CEF" w14:textId="77777777" w:rsidR="001C2D26" w:rsidRPr="007D40C4" w:rsidRDefault="001C2D26" w:rsidP="00AE6487">
      <w:pPr>
        <w:contextualSpacing/>
        <w:jc w:val="center"/>
      </w:pPr>
    </w:p>
    <w:p w14:paraId="1F9F7D54" w14:textId="77777777" w:rsidR="001C2D26" w:rsidRPr="007D40C4" w:rsidRDefault="001C2D26" w:rsidP="00AE6487">
      <w:pPr>
        <w:contextualSpacing/>
        <w:jc w:val="center"/>
      </w:pPr>
    </w:p>
    <w:p w14:paraId="4497C6C6" w14:textId="77777777" w:rsidR="001C2D26" w:rsidRPr="007D40C4" w:rsidRDefault="001C2D26" w:rsidP="00AE6487">
      <w:pPr>
        <w:contextualSpacing/>
        <w:jc w:val="center"/>
      </w:pPr>
    </w:p>
    <w:p w14:paraId="0DB169CF" w14:textId="77777777" w:rsidR="001C2D26" w:rsidRPr="007D40C4" w:rsidRDefault="001C2D26" w:rsidP="00AE6487">
      <w:pPr>
        <w:contextualSpacing/>
        <w:jc w:val="center"/>
      </w:pPr>
    </w:p>
    <w:p w14:paraId="6A34CF70" w14:textId="77777777" w:rsidR="001C2D26" w:rsidRPr="007D40C4" w:rsidRDefault="001C2D26" w:rsidP="00AE6487">
      <w:pPr>
        <w:contextualSpacing/>
        <w:jc w:val="center"/>
      </w:pPr>
    </w:p>
    <w:p w14:paraId="0706E018" w14:textId="77777777" w:rsidR="001C2D26" w:rsidRPr="007D40C4" w:rsidRDefault="001C2D26" w:rsidP="00AE6487">
      <w:pPr>
        <w:contextualSpacing/>
        <w:jc w:val="center"/>
      </w:pPr>
    </w:p>
    <w:p w14:paraId="2DCFBB7B" w14:textId="77777777" w:rsidR="001C2D26" w:rsidRPr="007D40C4" w:rsidRDefault="001C2D26" w:rsidP="00AE6487">
      <w:pPr>
        <w:contextualSpacing/>
        <w:jc w:val="center"/>
      </w:pPr>
    </w:p>
    <w:p w14:paraId="15583175" w14:textId="77777777" w:rsidR="001C2D26" w:rsidRPr="007D40C4" w:rsidRDefault="001C2D26" w:rsidP="00AE6487">
      <w:pPr>
        <w:contextualSpacing/>
        <w:jc w:val="center"/>
      </w:pPr>
    </w:p>
    <w:p w14:paraId="736E0BD3" w14:textId="77777777" w:rsidR="001C2D26" w:rsidRPr="007D40C4" w:rsidRDefault="001C2D26" w:rsidP="00AE6487">
      <w:pPr>
        <w:contextualSpacing/>
        <w:jc w:val="center"/>
      </w:pPr>
    </w:p>
    <w:p w14:paraId="5FC891F0" w14:textId="77777777" w:rsidR="001C2D26" w:rsidRPr="007D40C4" w:rsidRDefault="001C2D26" w:rsidP="00AE6487">
      <w:pPr>
        <w:contextualSpacing/>
        <w:jc w:val="center"/>
      </w:pPr>
    </w:p>
    <w:p w14:paraId="2C93A0CB" w14:textId="77777777" w:rsidR="001C2D26" w:rsidRPr="007D40C4" w:rsidRDefault="001C2D26" w:rsidP="00AE6487">
      <w:pPr>
        <w:contextualSpacing/>
        <w:jc w:val="center"/>
      </w:pPr>
    </w:p>
    <w:p w14:paraId="368C6835" w14:textId="77777777" w:rsidR="001C2D26" w:rsidRPr="007D40C4" w:rsidRDefault="001C2D26" w:rsidP="00AE6487">
      <w:pPr>
        <w:contextualSpacing/>
        <w:jc w:val="center"/>
      </w:pPr>
    </w:p>
    <w:p w14:paraId="438698A3" w14:textId="77777777" w:rsidR="001C2D26" w:rsidRPr="007D40C4" w:rsidRDefault="001C2D26" w:rsidP="00AE6487">
      <w:pPr>
        <w:contextualSpacing/>
        <w:jc w:val="center"/>
      </w:pPr>
    </w:p>
    <w:p w14:paraId="1D9A87D3" w14:textId="77777777" w:rsidR="001C2D26" w:rsidRPr="007D40C4" w:rsidRDefault="001C2D26" w:rsidP="00AE6487">
      <w:pPr>
        <w:contextualSpacing/>
        <w:jc w:val="center"/>
      </w:pPr>
    </w:p>
    <w:p w14:paraId="4C595EA0" w14:textId="77777777" w:rsidR="001C2D26" w:rsidRPr="007D40C4" w:rsidRDefault="001C2D26" w:rsidP="00AE6487">
      <w:pPr>
        <w:contextualSpacing/>
        <w:jc w:val="center"/>
      </w:pPr>
    </w:p>
    <w:p w14:paraId="1B900A13" w14:textId="77777777" w:rsidR="001C2D26" w:rsidRPr="007D40C4" w:rsidRDefault="001C2D26" w:rsidP="00AE6487">
      <w:pPr>
        <w:contextualSpacing/>
        <w:jc w:val="center"/>
      </w:pPr>
    </w:p>
    <w:p w14:paraId="7FDF4E98" w14:textId="77777777" w:rsidR="001C2D26" w:rsidRPr="007D40C4" w:rsidRDefault="001C2D26" w:rsidP="00AE6487">
      <w:pPr>
        <w:contextualSpacing/>
        <w:jc w:val="center"/>
      </w:pPr>
    </w:p>
    <w:p w14:paraId="34D7194D" w14:textId="77777777" w:rsidR="001C2D26" w:rsidRPr="007D40C4" w:rsidRDefault="001C2D26" w:rsidP="00AE6487">
      <w:pPr>
        <w:contextualSpacing/>
        <w:jc w:val="center"/>
      </w:pPr>
    </w:p>
    <w:p w14:paraId="3AF27105" w14:textId="77777777" w:rsidR="001C2D26" w:rsidRPr="007D40C4" w:rsidRDefault="001C2D26" w:rsidP="00AE6487">
      <w:pPr>
        <w:contextualSpacing/>
        <w:jc w:val="center"/>
      </w:pPr>
    </w:p>
    <w:p w14:paraId="01E6A2B0" w14:textId="77777777" w:rsidR="001C2D26" w:rsidRPr="007D40C4" w:rsidRDefault="001C2D26" w:rsidP="00AE6487">
      <w:pPr>
        <w:contextualSpacing/>
        <w:jc w:val="center"/>
      </w:pPr>
    </w:p>
    <w:p w14:paraId="07FBF390" w14:textId="77777777" w:rsidR="001C2D26" w:rsidRPr="007D40C4" w:rsidRDefault="001C2D26" w:rsidP="00AE6487">
      <w:pPr>
        <w:contextualSpacing/>
        <w:jc w:val="center"/>
      </w:pPr>
    </w:p>
    <w:p w14:paraId="67BB8293" w14:textId="0844CDE8" w:rsidR="001C2D26" w:rsidRDefault="001C2D26" w:rsidP="00AE6487">
      <w:pPr>
        <w:contextualSpacing/>
        <w:jc w:val="center"/>
      </w:pPr>
    </w:p>
    <w:p w14:paraId="529BFC12" w14:textId="4522209F" w:rsidR="007D40C4" w:rsidRDefault="007D40C4" w:rsidP="00AE6487">
      <w:pPr>
        <w:contextualSpacing/>
        <w:jc w:val="center"/>
      </w:pPr>
    </w:p>
    <w:p w14:paraId="494A44AF" w14:textId="4139CE02" w:rsidR="007D40C4" w:rsidRDefault="007D40C4" w:rsidP="00AE6487">
      <w:pPr>
        <w:contextualSpacing/>
        <w:jc w:val="center"/>
      </w:pPr>
    </w:p>
    <w:p w14:paraId="61A0F3CC" w14:textId="76B5C77A" w:rsidR="007D40C4" w:rsidRDefault="007D40C4" w:rsidP="00AE6487">
      <w:pPr>
        <w:contextualSpacing/>
        <w:jc w:val="center"/>
      </w:pPr>
    </w:p>
    <w:p w14:paraId="36B28284" w14:textId="7945CAB5" w:rsidR="007D40C4" w:rsidRDefault="007D40C4" w:rsidP="00AE6487">
      <w:pPr>
        <w:contextualSpacing/>
        <w:jc w:val="center"/>
      </w:pPr>
    </w:p>
    <w:p w14:paraId="057E69E8" w14:textId="5DB1AF56" w:rsidR="007D40C4" w:rsidRDefault="007D40C4" w:rsidP="00AE6487">
      <w:pPr>
        <w:contextualSpacing/>
        <w:jc w:val="center"/>
      </w:pPr>
    </w:p>
    <w:p w14:paraId="04A07014" w14:textId="19F87015" w:rsidR="007D40C4" w:rsidRDefault="007D40C4" w:rsidP="00AE6487">
      <w:pPr>
        <w:contextualSpacing/>
        <w:jc w:val="center"/>
      </w:pPr>
    </w:p>
    <w:p w14:paraId="6AF08DAC" w14:textId="2977FA98" w:rsidR="007D40C4" w:rsidRDefault="007D40C4" w:rsidP="00AE6487">
      <w:pPr>
        <w:contextualSpacing/>
        <w:jc w:val="center"/>
      </w:pPr>
    </w:p>
    <w:p w14:paraId="7AD55D7A" w14:textId="666FFD5D" w:rsidR="007D40C4" w:rsidRDefault="007D40C4" w:rsidP="00AE6487">
      <w:pPr>
        <w:contextualSpacing/>
        <w:jc w:val="center"/>
      </w:pPr>
    </w:p>
    <w:p w14:paraId="7157D64A" w14:textId="51C4B83D" w:rsidR="007D40C4" w:rsidRDefault="007D40C4" w:rsidP="00AE6487">
      <w:pPr>
        <w:contextualSpacing/>
        <w:jc w:val="center"/>
      </w:pPr>
    </w:p>
    <w:p w14:paraId="02DCD09C" w14:textId="6C3B98FB" w:rsidR="007D40C4" w:rsidRDefault="007D40C4" w:rsidP="00AE6487">
      <w:pPr>
        <w:contextualSpacing/>
        <w:jc w:val="center"/>
      </w:pPr>
    </w:p>
    <w:p w14:paraId="4568CAC0" w14:textId="6036F201" w:rsidR="007D40C4" w:rsidRDefault="007D40C4" w:rsidP="00AE6487">
      <w:pPr>
        <w:contextualSpacing/>
        <w:jc w:val="center"/>
      </w:pPr>
    </w:p>
    <w:p w14:paraId="36EEEA6E" w14:textId="06A43E2E" w:rsidR="007D40C4" w:rsidRDefault="007D40C4" w:rsidP="00AE6487">
      <w:pPr>
        <w:contextualSpacing/>
        <w:jc w:val="center"/>
      </w:pPr>
    </w:p>
    <w:p w14:paraId="65F2115F" w14:textId="1CA716CA" w:rsidR="007D40C4" w:rsidRDefault="007D40C4" w:rsidP="00AE6487">
      <w:pPr>
        <w:contextualSpacing/>
        <w:jc w:val="center"/>
      </w:pPr>
    </w:p>
    <w:p w14:paraId="512200C0" w14:textId="20839686" w:rsidR="007D40C4" w:rsidRDefault="007D40C4" w:rsidP="00AE6487">
      <w:pPr>
        <w:contextualSpacing/>
        <w:jc w:val="center"/>
      </w:pPr>
    </w:p>
    <w:p w14:paraId="7332652C" w14:textId="77777777" w:rsidR="007D40C4" w:rsidRPr="007D40C4" w:rsidRDefault="007D40C4" w:rsidP="00AE6487">
      <w:pPr>
        <w:contextualSpacing/>
        <w:jc w:val="center"/>
      </w:pPr>
    </w:p>
    <w:p w14:paraId="1F8D3921" w14:textId="77777777" w:rsidR="0023241A" w:rsidRPr="007D40C4" w:rsidRDefault="0023241A" w:rsidP="0023241A">
      <w:pPr>
        <w:ind w:left="5103"/>
        <w:jc w:val="right"/>
        <w:rPr>
          <w:sz w:val="20"/>
          <w:szCs w:val="20"/>
        </w:rPr>
      </w:pPr>
      <w:r w:rsidRPr="007D40C4">
        <w:rPr>
          <w:sz w:val="20"/>
          <w:szCs w:val="20"/>
        </w:rPr>
        <w:t>ПРИЛОЖЕНИЕ № 2</w:t>
      </w:r>
    </w:p>
    <w:p w14:paraId="07D57B96" w14:textId="77777777" w:rsidR="0023241A" w:rsidRPr="007D40C4" w:rsidRDefault="0023241A" w:rsidP="0023241A">
      <w:pPr>
        <w:ind w:left="5103"/>
        <w:jc w:val="right"/>
        <w:rPr>
          <w:sz w:val="20"/>
          <w:szCs w:val="20"/>
        </w:rPr>
      </w:pPr>
    </w:p>
    <w:p w14:paraId="23F2DFBE" w14:textId="12915F3A" w:rsidR="0023241A" w:rsidRPr="007D40C4" w:rsidRDefault="0023241A" w:rsidP="0023241A">
      <w:pPr>
        <w:ind w:left="5103"/>
        <w:jc w:val="right"/>
        <w:rPr>
          <w:sz w:val="20"/>
          <w:szCs w:val="20"/>
        </w:rPr>
      </w:pPr>
      <w:r w:rsidRPr="007D40C4">
        <w:rPr>
          <w:sz w:val="20"/>
          <w:szCs w:val="20"/>
        </w:rPr>
        <w:t>УТВЕРЖДЕН</w:t>
      </w:r>
      <w:r w:rsidR="007D40C4" w:rsidRPr="007D40C4">
        <w:rPr>
          <w:sz w:val="20"/>
          <w:szCs w:val="20"/>
        </w:rPr>
        <w:t>О</w:t>
      </w:r>
    </w:p>
    <w:p w14:paraId="720F50B7" w14:textId="77777777" w:rsidR="0029359F" w:rsidRDefault="0023241A" w:rsidP="0023241A">
      <w:pPr>
        <w:widowControl w:val="0"/>
        <w:autoSpaceDE w:val="0"/>
        <w:ind w:left="5103"/>
        <w:jc w:val="right"/>
        <w:rPr>
          <w:iCs/>
          <w:sz w:val="20"/>
          <w:szCs w:val="20"/>
        </w:rPr>
      </w:pPr>
      <w:r w:rsidRPr="007D40C4">
        <w:rPr>
          <w:sz w:val="20"/>
          <w:szCs w:val="20"/>
        </w:rPr>
        <w:t xml:space="preserve">решением </w:t>
      </w:r>
      <w:r w:rsidRPr="007D40C4">
        <w:rPr>
          <w:iCs/>
          <w:sz w:val="20"/>
          <w:szCs w:val="20"/>
        </w:rPr>
        <w:t xml:space="preserve">Совета депутатов Чулымского района </w:t>
      </w:r>
      <w:r w:rsidR="0029359F">
        <w:rPr>
          <w:iCs/>
          <w:sz w:val="20"/>
          <w:szCs w:val="20"/>
        </w:rPr>
        <w:t xml:space="preserve"> </w:t>
      </w:r>
    </w:p>
    <w:p w14:paraId="377E42FB" w14:textId="128724C0" w:rsidR="0023241A" w:rsidRPr="007D40C4" w:rsidRDefault="0023241A" w:rsidP="0023241A">
      <w:pPr>
        <w:widowControl w:val="0"/>
        <w:autoSpaceDE w:val="0"/>
        <w:ind w:left="5103"/>
        <w:jc w:val="right"/>
        <w:rPr>
          <w:i/>
          <w:iCs/>
          <w:sz w:val="20"/>
          <w:szCs w:val="20"/>
        </w:rPr>
      </w:pPr>
      <w:r w:rsidRPr="007D40C4">
        <w:rPr>
          <w:sz w:val="20"/>
          <w:szCs w:val="20"/>
        </w:rPr>
        <w:t>от</w:t>
      </w:r>
      <w:r w:rsidR="0029359F">
        <w:rPr>
          <w:sz w:val="20"/>
          <w:szCs w:val="20"/>
        </w:rPr>
        <w:t xml:space="preserve"> 23.12.2025 г.</w:t>
      </w:r>
      <w:bookmarkStart w:id="1" w:name="_GoBack"/>
      <w:bookmarkEnd w:id="1"/>
      <w:r w:rsidRPr="007D40C4">
        <w:rPr>
          <w:sz w:val="20"/>
          <w:szCs w:val="20"/>
        </w:rPr>
        <w:t xml:space="preserve"> №___</w:t>
      </w:r>
    </w:p>
    <w:p w14:paraId="00FCE3F3" w14:textId="77777777" w:rsidR="0023241A" w:rsidRPr="007D40C4" w:rsidRDefault="0023241A" w:rsidP="007D40C4">
      <w:pPr>
        <w:rPr>
          <w:color w:val="000000"/>
        </w:rPr>
      </w:pPr>
    </w:p>
    <w:p w14:paraId="00C19DD3" w14:textId="77777777" w:rsidR="0023241A" w:rsidRPr="007D40C4" w:rsidRDefault="0023241A" w:rsidP="0023241A">
      <w:pPr>
        <w:contextualSpacing/>
        <w:jc w:val="center"/>
      </w:pPr>
      <w:r w:rsidRPr="007D40C4">
        <w:rPr>
          <w:highlight w:val="white"/>
        </w:rPr>
        <w:t xml:space="preserve">Перечень индикаторов риска нарушения обязательных требований, используемых при осуществлении муниципального земельного контроля </w:t>
      </w:r>
      <w:proofErr w:type="gramStart"/>
      <w:r w:rsidRPr="007D40C4">
        <w:rPr>
          <w:highlight w:val="white"/>
        </w:rPr>
        <w:t xml:space="preserve">в </w:t>
      </w:r>
      <w:r w:rsidRPr="007D40C4">
        <w:t xml:space="preserve"> границах</w:t>
      </w:r>
      <w:proofErr w:type="gramEnd"/>
      <w:r w:rsidRPr="007D40C4">
        <w:t xml:space="preserve"> сельских поселений Чулымского муниципального района Новосибирской области</w:t>
      </w:r>
    </w:p>
    <w:p w14:paraId="1ED06923" w14:textId="77777777" w:rsidR="0023241A" w:rsidRPr="007D40C4" w:rsidRDefault="0023241A" w:rsidP="0023241A">
      <w:pPr>
        <w:contextualSpacing/>
        <w:jc w:val="center"/>
        <w:rPr>
          <w:highlight w:val="white"/>
        </w:rPr>
      </w:pPr>
    </w:p>
    <w:p w14:paraId="3C5E20FD" w14:textId="77777777" w:rsidR="0023241A" w:rsidRPr="007D40C4" w:rsidRDefault="0023241A" w:rsidP="0023241A">
      <w:pPr>
        <w:ind w:firstLine="709"/>
        <w:contextualSpacing/>
        <w:jc w:val="both"/>
        <w:rPr>
          <w:highlight w:val="white"/>
        </w:rPr>
      </w:pPr>
      <w:r w:rsidRPr="007D40C4">
        <w:rPr>
          <w:highlight w:val="white"/>
        </w:rPr>
        <w:t>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14:paraId="02245B96" w14:textId="77777777" w:rsidR="0023241A" w:rsidRPr="007D40C4" w:rsidRDefault="0023241A" w:rsidP="0023241A">
      <w:pPr>
        <w:ind w:firstLine="709"/>
        <w:contextualSpacing/>
        <w:jc w:val="both"/>
        <w:rPr>
          <w:highlight w:val="white"/>
        </w:rPr>
      </w:pPr>
      <w:r w:rsidRPr="007D40C4">
        <w:rPr>
          <w:highlight w:val="white"/>
        </w:rPr>
        <w:t>- на величину, превышающую значения точности (средней квадратической погрешности) определения площади земельного участка, сведения о которой содержатся в Едином государственном реестре недвижимости, в случае, если границы земельного участка уточнены в соответствии с Федеральным законом от 13.07.2015 № 218-ФЗ «О государственной регистрации недвижимости»;</w:t>
      </w:r>
    </w:p>
    <w:p w14:paraId="47DA3C85" w14:textId="77777777" w:rsidR="0023241A" w:rsidRPr="007D40C4" w:rsidRDefault="0023241A" w:rsidP="0023241A">
      <w:pPr>
        <w:ind w:firstLine="709"/>
        <w:contextualSpacing/>
        <w:jc w:val="both"/>
        <w:rPr>
          <w:highlight w:val="white"/>
        </w:rPr>
      </w:pPr>
      <w:r w:rsidRPr="007D40C4">
        <w:rPr>
          <w:highlight w:val="white"/>
        </w:rPr>
        <w:t xml:space="preserve">- на величину, превышающую десять процентов от площади, сведения о которой относительно этого земельного участка содержатся в Едином государственном реестре недвижимости, в случае, если границы земельного участка подлежат уточнению в соответствии с Федеральным законом от 13.07.2015 № 218-ФЗ «О государственной регистрации </w:t>
      </w:r>
      <w:proofErr w:type="gramStart"/>
      <w:r w:rsidRPr="007D40C4">
        <w:rPr>
          <w:highlight w:val="white"/>
        </w:rPr>
        <w:t>недвижимости»*</w:t>
      </w:r>
      <w:proofErr w:type="gramEnd"/>
      <w:r w:rsidRPr="007D40C4">
        <w:rPr>
          <w:highlight w:val="white"/>
        </w:rPr>
        <w:t>.</w:t>
      </w:r>
    </w:p>
    <w:p w14:paraId="1A50888C" w14:textId="77777777" w:rsidR="0023241A" w:rsidRPr="007D40C4" w:rsidRDefault="0023241A" w:rsidP="0023241A">
      <w:pPr>
        <w:ind w:firstLine="709"/>
        <w:contextualSpacing/>
        <w:jc w:val="both"/>
        <w:rPr>
          <w:highlight w:val="white"/>
        </w:rPr>
      </w:pPr>
      <w:r w:rsidRPr="007D40C4">
        <w:rPr>
          <w:highlight w:val="white"/>
        </w:rPr>
        <w:t>2. Выявление одной из следующей информации в отношении земельного участка, вид разрешенного использования которого не предусматривает возможность осуществления предпринимательской деятельности:</w:t>
      </w:r>
    </w:p>
    <w:p w14:paraId="1E931F41" w14:textId="77777777" w:rsidR="0023241A" w:rsidRPr="007D40C4" w:rsidRDefault="0023241A" w:rsidP="0023241A">
      <w:pPr>
        <w:ind w:firstLine="709"/>
        <w:contextualSpacing/>
        <w:jc w:val="both"/>
        <w:rPr>
          <w:highlight w:val="white"/>
        </w:rPr>
      </w:pPr>
      <w:r w:rsidRPr="007D40C4">
        <w:rPr>
          <w:highlight w:val="white"/>
        </w:rPr>
        <w:t>- о наличии регистрации контрольно-кассовой техники по адресу месторасположения земельного участка (на основе информации налогового органа);</w:t>
      </w:r>
    </w:p>
    <w:p w14:paraId="0D22C387" w14:textId="77777777" w:rsidR="0023241A" w:rsidRPr="007D40C4" w:rsidRDefault="0023241A" w:rsidP="0023241A">
      <w:pPr>
        <w:ind w:firstLine="709"/>
        <w:contextualSpacing/>
        <w:jc w:val="both"/>
        <w:rPr>
          <w:highlight w:val="white"/>
        </w:rPr>
      </w:pPr>
      <w:r w:rsidRPr="007D40C4">
        <w:rPr>
          <w:highlight w:val="white"/>
        </w:rPr>
        <w:t xml:space="preserve">- о применении налоговой ставки в отношении земельных участков, не указанных в подпункте 1 пункта 1 статьи 394 Налогового кодекса Российской Федерации (на основе информации налогового </w:t>
      </w:r>
      <w:proofErr w:type="gramStart"/>
      <w:r w:rsidRPr="007D40C4">
        <w:rPr>
          <w:highlight w:val="white"/>
        </w:rPr>
        <w:t>органа)*</w:t>
      </w:r>
      <w:proofErr w:type="gramEnd"/>
      <w:r w:rsidRPr="007D40C4">
        <w:rPr>
          <w:highlight w:val="white"/>
        </w:rPr>
        <w:t>.</w:t>
      </w:r>
    </w:p>
    <w:p w14:paraId="09B3CD64" w14:textId="77777777" w:rsidR="0023241A" w:rsidRPr="007D40C4" w:rsidRDefault="0023241A" w:rsidP="0023241A">
      <w:pPr>
        <w:ind w:firstLine="709"/>
        <w:contextualSpacing/>
        <w:jc w:val="both"/>
        <w:rPr>
          <w:highlight w:val="white"/>
        </w:rPr>
      </w:pPr>
      <w:r w:rsidRPr="007D40C4">
        <w:rPr>
          <w:highlight w:val="white"/>
        </w:rPr>
        <w:t xml:space="preserve">3. Непоступление в орган местного самоуправления от правообладателя земельного участка заявления на выдачу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в течение 5 календарных лет после внесения в Единый государственный реестр недвижимости записи о праве на земельный участок, предназначенный для строительства*. </w:t>
      </w:r>
    </w:p>
    <w:p w14:paraId="51DB2369" w14:textId="77777777" w:rsidR="0023241A" w:rsidRPr="007D40C4" w:rsidRDefault="0023241A" w:rsidP="0023241A">
      <w:pPr>
        <w:ind w:firstLine="709"/>
        <w:contextualSpacing/>
        <w:jc w:val="both"/>
        <w:rPr>
          <w:highlight w:val="white"/>
        </w:rPr>
      </w:pPr>
      <w:r w:rsidRPr="007D40C4">
        <w:rPr>
          <w:highlight w:val="white"/>
        </w:rPr>
        <w:t xml:space="preserve">4. Непоступление в орган местного самоуправления от правообладателя земельного участка в течение года после истечения срока действия разрешения на строительство, уведомления о планируемом строительстве или реконструкции объекта индивидуального жилищного строительства или садового дома заявления на выдачу разрешения на ввод объекта капитального строительства в эксплуатацию*. </w:t>
      </w:r>
    </w:p>
    <w:p w14:paraId="5EEA41D1" w14:textId="77777777" w:rsidR="0023241A" w:rsidRPr="007D40C4" w:rsidRDefault="0023241A" w:rsidP="0023241A">
      <w:pPr>
        <w:contextualSpacing/>
        <w:jc w:val="both"/>
        <w:rPr>
          <w:highlight w:val="white"/>
        </w:rPr>
      </w:pPr>
    </w:p>
    <w:p w14:paraId="5BEBE47D" w14:textId="77777777" w:rsidR="0023241A" w:rsidRPr="007D40C4" w:rsidRDefault="0023241A" w:rsidP="0023241A">
      <w:pPr>
        <w:ind w:firstLine="709"/>
        <w:contextualSpacing/>
        <w:jc w:val="both"/>
        <w:rPr>
          <w:highlight w:val="white"/>
        </w:rPr>
      </w:pPr>
      <w:r w:rsidRPr="007D40C4">
        <w:rPr>
          <w:highlight w:val="white"/>
        </w:rPr>
        <w:t>* Контрольные мероприятия со взаимодействием с контролируемыми лицами проводятся при условии невозможности проведения оценки соблюдения обязательных требований в рамках контрольного мероприятия без взаимодействия с контролируемыми лицами.</w:t>
      </w:r>
    </w:p>
    <w:p w14:paraId="03A96907" w14:textId="77777777" w:rsidR="0023241A" w:rsidRPr="007D40C4" w:rsidRDefault="0023241A" w:rsidP="00726DD3">
      <w:pPr>
        <w:ind w:left="4536"/>
        <w:rPr>
          <w:color w:val="000000"/>
        </w:rPr>
      </w:pPr>
    </w:p>
    <w:sectPr w:rsidR="0023241A" w:rsidRPr="007D40C4" w:rsidSect="007D40C4">
      <w:headerReference w:type="even" r:id="rId11"/>
      <w:headerReference w:type="default" r:id="rId12"/>
      <w:pgSz w:w="11906" w:h="16838"/>
      <w:pgMar w:top="568" w:right="707" w:bottom="56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EAECE" w14:textId="77777777" w:rsidR="004F6AC1" w:rsidRDefault="004F6AC1">
      <w:r>
        <w:separator/>
      </w:r>
    </w:p>
  </w:endnote>
  <w:endnote w:type="continuationSeparator" w:id="0">
    <w:p w14:paraId="30D82932" w14:textId="77777777" w:rsidR="004F6AC1" w:rsidRDefault="004F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20B0604020202020204"/>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Liberation Mono">
    <w:altName w:val="Courier New"/>
    <w:panose1 w:val="020B0604020202020204"/>
    <w:charset w:val="CC"/>
    <w:family w:val="modern"/>
    <w:notTrueType/>
    <w:pitch w:val="default"/>
    <w:sig w:usb0="00000201" w:usb1="00000000" w:usb2="00000000" w:usb3="00000000" w:csb0="00000004" w:csb1="00000000"/>
  </w:font>
  <w:font w:name="Droid Sans Fallback">
    <w:altName w:val="Times New Roman"/>
    <w:panose1 w:val="020B0604020202020204"/>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10CDC" w14:textId="77777777" w:rsidR="004F6AC1" w:rsidRDefault="004F6AC1">
      <w:r>
        <w:separator/>
      </w:r>
    </w:p>
  </w:footnote>
  <w:footnote w:type="continuationSeparator" w:id="0">
    <w:p w14:paraId="7EE653EF" w14:textId="77777777" w:rsidR="004F6AC1" w:rsidRDefault="004F6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6C272" w14:textId="77777777" w:rsidR="007E4BA1" w:rsidRDefault="00AF74D9">
    <w:pPr>
      <w:pStyle w:val="Header1"/>
      <w:framePr w:wrap="none" w:vAnchor="text" w:hAnchor="margin" w:xAlign="center" w:y="1"/>
      <w:rPr>
        <w:rStyle w:val="aff7"/>
      </w:rPr>
    </w:pPr>
    <w:r>
      <w:rPr>
        <w:rStyle w:val="aff7"/>
      </w:rPr>
      <w:fldChar w:fldCharType="begin"/>
    </w:r>
    <w:r>
      <w:rPr>
        <w:rStyle w:val="aff7"/>
      </w:rPr>
      <w:instrText xml:space="preserve"> PAGE </w:instrText>
    </w:r>
    <w:r>
      <w:rPr>
        <w:rStyle w:val="aff7"/>
      </w:rPr>
      <w:fldChar w:fldCharType="end"/>
    </w:r>
  </w:p>
  <w:p w14:paraId="511E6FD9" w14:textId="77777777" w:rsidR="007E4BA1" w:rsidRDefault="007E4BA1">
    <w:pPr>
      <w:pStyle w:val="Header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D944A" w14:textId="77777777" w:rsidR="007E4BA1" w:rsidRDefault="00AF74D9">
    <w:pPr>
      <w:pStyle w:val="Header1"/>
      <w:framePr w:wrap="none" w:vAnchor="text" w:hAnchor="margin" w:xAlign="center" w:y="1"/>
      <w:rPr>
        <w:rStyle w:val="aff7"/>
      </w:rPr>
    </w:pPr>
    <w:r>
      <w:rPr>
        <w:rStyle w:val="aff7"/>
      </w:rPr>
      <w:fldChar w:fldCharType="begin"/>
    </w:r>
    <w:r>
      <w:rPr>
        <w:rStyle w:val="aff7"/>
      </w:rPr>
      <w:instrText xml:space="preserve"> PAGE </w:instrText>
    </w:r>
    <w:r>
      <w:rPr>
        <w:rStyle w:val="aff7"/>
      </w:rPr>
      <w:fldChar w:fldCharType="separate"/>
    </w:r>
    <w:r w:rsidR="00AF0138">
      <w:rPr>
        <w:rStyle w:val="aff7"/>
        <w:noProof/>
      </w:rPr>
      <w:t>17</w:t>
    </w:r>
    <w:r>
      <w:rPr>
        <w:rStyle w:val="aff7"/>
      </w:rPr>
      <w:fldChar w:fldCharType="end"/>
    </w:r>
  </w:p>
  <w:p w14:paraId="1CCEA3B7" w14:textId="77777777" w:rsidR="007E4BA1" w:rsidRDefault="007E4BA1">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10E73"/>
    <w:multiLevelType w:val="hybridMultilevel"/>
    <w:tmpl w:val="68D08A58"/>
    <w:lvl w:ilvl="0" w:tplc="A00A3D2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5B7277CE"/>
    <w:multiLevelType w:val="hybridMultilevel"/>
    <w:tmpl w:val="FB860DBC"/>
    <w:lvl w:ilvl="0" w:tplc="5DDACE44">
      <w:start w:val="1"/>
      <w:numFmt w:val="decimal"/>
      <w:suff w:val="nothing"/>
      <w:lvlText w:val=""/>
      <w:lvlJc w:val="left"/>
      <w:pPr>
        <w:tabs>
          <w:tab w:val="num" w:pos="0"/>
        </w:tabs>
        <w:ind w:left="0" w:firstLine="0"/>
      </w:pPr>
    </w:lvl>
    <w:lvl w:ilvl="1" w:tplc="9BBC1A7E">
      <w:start w:val="1"/>
      <w:numFmt w:val="decimal"/>
      <w:suff w:val="nothing"/>
      <w:lvlText w:val=""/>
      <w:lvlJc w:val="left"/>
      <w:pPr>
        <w:tabs>
          <w:tab w:val="num" w:pos="0"/>
        </w:tabs>
        <w:ind w:left="0" w:firstLine="0"/>
      </w:pPr>
    </w:lvl>
    <w:lvl w:ilvl="2" w:tplc="97A65820">
      <w:start w:val="1"/>
      <w:numFmt w:val="decimal"/>
      <w:pStyle w:val="3"/>
      <w:suff w:val="nothing"/>
      <w:lvlText w:val=""/>
      <w:lvlJc w:val="left"/>
      <w:pPr>
        <w:tabs>
          <w:tab w:val="num" w:pos="0"/>
        </w:tabs>
        <w:ind w:left="0" w:firstLine="0"/>
      </w:pPr>
    </w:lvl>
    <w:lvl w:ilvl="3" w:tplc="29786582">
      <w:start w:val="1"/>
      <w:numFmt w:val="decimal"/>
      <w:pStyle w:val="4"/>
      <w:suff w:val="nothing"/>
      <w:lvlText w:val=""/>
      <w:lvlJc w:val="left"/>
      <w:pPr>
        <w:tabs>
          <w:tab w:val="num" w:pos="0"/>
        </w:tabs>
        <w:ind w:left="0" w:firstLine="0"/>
      </w:pPr>
    </w:lvl>
    <w:lvl w:ilvl="4" w:tplc="C4B60B0A">
      <w:start w:val="1"/>
      <w:numFmt w:val="decimal"/>
      <w:pStyle w:val="5"/>
      <w:suff w:val="nothing"/>
      <w:lvlText w:val=""/>
      <w:lvlJc w:val="left"/>
      <w:pPr>
        <w:tabs>
          <w:tab w:val="num" w:pos="0"/>
        </w:tabs>
        <w:ind w:left="0" w:firstLine="0"/>
      </w:pPr>
    </w:lvl>
    <w:lvl w:ilvl="5" w:tplc="F6C23134">
      <w:start w:val="1"/>
      <w:numFmt w:val="decimal"/>
      <w:pStyle w:val="6"/>
      <w:suff w:val="nothing"/>
      <w:lvlText w:val=""/>
      <w:lvlJc w:val="left"/>
      <w:pPr>
        <w:tabs>
          <w:tab w:val="num" w:pos="0"/>
        </w:tabs>
        <w:ind w:left="0" w:firstLine="0"/>
      </w:pPr>
    </w:lvl>
    <w:lvl w:ilvl="6" w:tplc="FCA0391C">
      <w:start w:val="1"/>
      <w:numFmt w:val="decimal"/>
      <w:suff w:val="nothing"/>
      <w:lvlText w:val=""/>
      <w:lvlJc w:val="left"/>
      <w:pPr>
        <w:tabs>
          <w:tab w:val="num" w:pos="0"/>
        </w:tabs>
        <w:ind w:left="0" w:firstLine="0"/>
      </w:pPr>
    </w:lvl>
    <w:lvl w:ilvl="7" w:tplc="4A5869BC">
      <w:start w:val="1"/>
      <w:numFmt w:val="decimal"/>
      <w:suff w:val="nothing"/>
      <w:lvlText w:val=""/>
      <w:lvlJc w:val="left"/>
      <w:pPr>
        <w:tabs>
          <w:tab w:val="num" w:pos="0"/>
        </w:tabs>
        <w:ind w:left="0" w:firstLine="0"/>
      </w:pPr>
    </w:lvl>
    <w:lvl w:ilvl="8" w:tplc="B48CDAA4">
      <w:start w:val="1"/>
      <w:numFmt w:val="decimal"/>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BA1"/>
    <w:rsid w:val="0005012D"/>
    <w:rsid w:val="000D3DDE"/>
    <w:rsid w:val="000E0B57"/>
    <w:rsid w:val="00110A6B"/>
    <w:rsid w:val="00184184"/>
    <w:rsid w:val="001C2D26"/>
    <w:rsid w:val="001D0FC0"/>
    <w:rsid w:val="0023241A"/>
    <w:rsid w:val="0023708F"/>
    <w:rsid w:val="002416B8"/>
    <w:rsid w:val="002670E5"/>
    <w:rsid w:val="0029359F"/>
    <w:rsid w:val="002B511D"/>
    <w:rsid w:val="002D65BC"/>
    <w:rsid w:val="002E285C"/>
    <w:rsid w:val="003D05FB"/>
    <w:rsid w:val="003E60F4"/>
    <w:rsid w:val="004501CC"/>
    <w:rsid w:val="004C1047"/>
    <w:rsid w:val="004F6AC1"/>
    <w:rsid w:val="005734A6"/>
    <w:rsid w:val="006A6447"/>
    <w:rsid w:val="006A6978"/>
    <w:rsid w:val="006B6C4F"/>
    <w:rsid w:val="006E01FC"/>
    <w:rsid w:val="006F6DE2"/>
    <w:rsid w:val="00726DD3"/>
    <w:rsid w:val="00780DB5"/>
    <w:rsid w:val="0078232F"/>
    <w:rsid w:val="007A0B74"/>
    <w:rsid w:val="007D3B51"/>
    <w:rsid w:val="007D40C4"/>
    <w:rsid w:val="007D71DA"/>
    <w:rsid w:val="007E4BA1"/>
    <w:rsid w:val="00850C0A"/>
    <w:rsid w:val="0089703A"/>
    <w:rsid w:val="008C73FC"/>
    <w:rsid w:val="00923D23"/>
    <w:rsid w:val="00947CBE"/>
    <w:rsid w:val="00977039"/>
    <w:rsid w:val="0099707E"/>
    <w:rsid w:val="00A43765"/>
    <w:rsid w:val="00A67E14"/>
    <w:rsid w:val="00AA66DC"/>
    <w:rsid w:val="00AE6487"/>
    <w:rsid w:val="00AF0138"/>
    <w:rsid w:val="00AF74D9"/>
    <w:rsid w:val="00B531B7"/>
    <w:rsid w:val="00D27BBD"/>
    <w:rsid w:val="00DC56AF"/>
    <w:rsid w:val="00DE47F2"/>
    <w:rsid w:val="00E16824"/>
    <w:rsid w:val="00EA7CCB"/>
    <w:rsid w:val="00EC0759"/>
    <w:rsid w:val="00EF7F08"/>
    <w:rsid w:val="00F8510A"/>
    <w:rsid w:val="00FE13D0"/>
    <w:rsid w:val="00FE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4FF9"/>
  <w15:docId w15:val="{F68A1CBE-7B5D-46B7-9A8B-8BCC8271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11"/>
    <w:next w:val="a0"/>
    <w:link w:val="30"/>
    <w:qFormat/>
    <w:pPr>
      <w:numPr>
        <w:ilvl w:val="2"/>
        <w:numId w:val="1"/>
      </w:numPr>
      <w:spacing w:before="140" w:after="120"/>
      <w:outlineLvl w:val="2"/>
    </w:pPr>
    <w:rPr>
      <w:sz w:val="28"/>
      <w:szCs w:val="28"/>
    </w:rPr>
  </w:style>
  <w:style w:type="paragraph" w:styleId="4">
    <w:name w:val="heading 4"/>
    <w:basedOn w:val="a"/>
    <w:next w:val="a"/>
    <w:link w:val="40"/>
    <w:qFormat/>
    <w:pPr>
      <w:keepNext/>
      <w:numPr>
        <w:ilvl w:val="3"/>
        <w:numId w:val="1"/>
      </w:numPr>
      <w:spacing w:before="240" w:after="60"/>
      <w:outlineLvl w:val="3"/>
    </w:pPr>
    <w:rPr>
      <w:b/>
      <w:bCs/>
    </w:rPr>
  </w:style>
  <w:style w:type="paragraph" w:styleId="5">
    <w:name w:val="heading 5"/>
    <w:basedOn w:val="a"/>
    <w:next w:val="6"/>
    <w:link w:val="50"/>
    <w:qFormat/>
    <w:pPr>
      <w:numPr>
        <w:ilvl w:val="4"/>
        <w:numId w:val="1"/>
      </w:numPr>
      <w:spacing w:before="480"/>
      <w:jc w:val="center"/>
      <w:outlineLvl w:val="4"/>
    </w:pPr>
    <w:rPr>
      <w:sz w:val="40"/>
      <w:szCs w:val="20"/>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pPr>
      <w:widowControl w:val="0"/>
      <w:ind w:left="720"/>
      <w:contextualSpacing/>
    </w:pPr>
    <w:rPr>
      <w:rFonts w:ascii="Arial" w:hAnsi="Arial"/>
      <w:sz w:val="20"/>
      <w:szCs w:val="20"/>
      <w:lang w:val="en-US" w:eastAsia="en-US"/>
    </w:rPr>
  </w:style>
  <w:style w:type="paragraph" w:styleId="a6">
    <w:name w:val="No Spacing"/>
    <w:qFormat/>
    <w:rPr>
      <w:rFonts w:ascii="Times New Roman" w:hAnsi="Times New Roman"/>
      <w:sz w:val="28"/>
      <w:szCs w:val="22"/>
      <w:lang w:eastAsia="zh-CN"/>
    </w:rPr>
  </w:style>
  <w:style w:type="paragraph" w:styleId="a7">
    <w:name w:val="Title"/>
    <w:basedOn w:val="a"/>
    <w:next w:val="a"/>
    <w:link w:val="a8"/>
    <w:uiPriority w:val="10"/>
    <w:qFormat/>
    <w:pPr>
      <w:spacing w:before="300" w:after="200"/>
      <w:contextualSpacing/>
    </w:pPr>
    <w:rPr>
      <w:sz w:val="48"/>
      <w:szCs w:val="48"/>
    </w:rPr>
  </w:style>
  <w:style w:type="character" w:customStyle="1" w:styleId="TitleChar">
    <w:name w:val="Title Char"/>
    <w:uiPriority w:val="10"/>
    <w:rPr>
      <w:sz w:val="48"/>
      <w:szCs w:val="48"/>
    </w:rPr>
  </w:style>
  <w:style w:type="paragraph" w:styleId="a9">
    <w:name w:val="Subtitle"/>
    <w:basedOn w:val="a"/>
    <w:next w:val="a"/>
    <w:link w:val="12"/>
    <w:qFormat/>
    <w:pPr>
      <w:jc w:val="center"/>
    </w:pPr>
    <w:rPr>
      <w:b/>
      <w:szCs w:val="20"/>
    </w:rPr>
  </w:style>
  <w:style w:type="paragraph" w:styleId="21">
    <w:name w:val="Quote"/>
    <w:basedOn w:val="a"/>
    <w:next w:val="a"/>
    <w:link w:val="22"/>
    <w:uiPriority w:val="29"/>
    <w:qFormat/>
    <w:pPr>
      <w:ind w:left="720" w:right="720"/>
    </w:pPr>
    <w:rPr>
      <w:rFonts w:ascii="Calibri" w:eastAsia="Calibri" w:hAnsi="Calibri"/>
      <w:i/>
      <w:sz w:val="20"/>
      <w:szCs w:val="20"/>
      <w:lang w:val="en-US" w:eastAsia="en-US"/>
    </w:rPr>
  </w:style>
  <w:style w:type="character" w:customStyle="1" w:styleId="QuoteChar">
    <w:name w:val="Quote Char"/>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Calibri" w:hAnsi="Calibri"/>
      <w:i/>
      <w:sz w:val="20"/>
      <w:szCs w:val="20"/>
      <w:lang w:val="en-US" w:eastAsia="en-US"/>
    </w:rPr>
  </w:style>
  <w:style w:type="character" w:customStyle="1" w:styleId="IntenseQuoteChar">
    <w:name w:val="Intense Quote Char"/>
    <w:uiPriority w:val="30"/>
    <w:rPr>
      <w:i/>
    </w:rPr>
  </w:style>
  <w:style w:type="paragraph" w:styleId="ac">
    <w:name w:val="header"/>
    <w:basedOn w:val="a"/>
    <w:uiPriority w:val="99"/>
    <w:unhideWhenUsed/>
    <w:pPr>
      <w:tabs>
        <w:tab w:val="center" w:pos="7143"/>
        <w:tab w:val="right" w:pos="14287"/>
      </w:tabs>
    </w:pPr>
  </w:style>
  <w:style w:type="paragraph" w:styleId="ad">
    <w:name w:val="footer"/>
    <w:basedOn w:val="a"/>
    <w:link w:val="13"/>
    <w:uiPriority w:val="99"/>
    <w:unhideWhenUsed/>
    <w:pPr>
      <w:tabs>
        <w:tab w:val="center" w:pos="7143"/>
        <w:tab w:val="right" w:pos="14287"/>
      </w:tabs>
    </w:pPr>
  </w:style>
  <w:style w:type="paragraph" w:styleId="ae">
    <w:name w:val="caption"/>
    <w:basedOn w:val="a"/>
    <w:next w:val="a"/>
    <w:uiPriority w:val="35"/>
    <w:semiHidden/>
    <w:unhideWhenUsed/>
    <w:qFormat/>
    <w:pPr>
      <w:spacing w:line="276" w:lineRule="auto"/>
    </w:pPr>
    <w:rPr>
      <w:b/>
      <w:bCs/>
      <w:color w:val="4F81BD"/>
      <w:sz w:val="18"/>
      <w:szCs w:val="18"/>
    </w:rPr>
  </w:style>
  <w:style w:type="table" w:styleId="af">
    <w:name w:val="Table Grid"/>
    <w:basedOn w:val="a2"/>
    <w:uiPriority w:val="59"/>
    <w:tblPr/>
  </w:style>
  <w:style w:type="character" w:styleId="af0">
    <w:name w:val="Hyperlink"/>
    <w:rPr>
      <w:color w:val="0000FF"/>
      <w:u w:val="single"/>
    </w:rPr>
  </w:style>
  <w:style w:type="paragraph" w:styleId="af1">
    <w:name w:val="footnote text"/>
    <w:basedOn w:val="a"/>
    <w:link w:val="14"/>
    <w:uiPriority w:val="99"/>
    <w:rPr>
      <w:rFonts w:ascii="Calibri" w:eastAsia="Calibri" w:hAnsi="Calibri"/>
      <w:sz w:val="18"/>
      <w:szCs w:val="20"/>
      <w:lang w:val="en-US" w:eastAsia="en-US"/>
    </w:rPr>
  </w:style>
  <w:style w:type="character" w:styleId="af2">
    <w:name w:val="footnote reference"/>
    <w:link w:val="15"/>
    <w:uiPriority w:val="99"/>
    <w:unhideWhenUsed/>
    <w:rPr>
      <w:sz w:val="22"/>
      <w:szCs w:val="22"/>
      <w:vertAlign w:val="superscript"/>
      <w:lang w:val="ru-RU" w:eastAsia="en-US" w:bidi="ar-SA"/>
    </w:rPr>
  </w:style>
  <w:style w:type="paragraph" w:styleId="af3">
    <w:name w:val="endnote text"/>
    <w:basedOn w:val="a"/>
    <w:link w:val="af4"/>
    <w:uiPriority w:val="99"/>
    <w:semiHidden/>
    <w:unhideWhenUsed/>
    <w:rPr>
      <w:rFonts w:ascii="Calibri" w:eastAsia="Calibri" w:hAnsi="Calibri"/>
      <w:sz w:val="20"/>
      <w:szCs w:val="20"/>
      <w:lang w:val="en-US" w:eastAsia="en-US"/>
    </w:rPr>
  </w:style>
  <w:style w:type="character" w:customStyle="1" w:styleId="EndnoteTextChar">
    <w:name w:val="Endnote Text Char"/>
    <w:uiPriority w:val="99"/>
    <w:rPr>
      <w:sz w:val="20"/>
    </w:rPr>
  </w:style>
  <w:style w:type="character" w:styleId="af5">
    <w:name w:val="endnote reference"/>
    <w:uiPriority w:val="99"/>
    <w:semiHidden/>
    <w:unhideWhenUsed/>
    <w:rPr>
      <w:vertAlign w:val="superscript"/>
    </w:rPr>
  </w:style>
  <w:style w:type="paragraph" w:styleId="16">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pPr>
      <w:spacing w:after="160" w:line="259" w:lineRule="auto"/>
    </w:pPr>
    <w:rPr>
      <w:sz w:val="22"/>
      <w:szCs w:val="22"/>
      <w:lang w:eastAsia="en-US"/>
    </w:rPr>
  </w:style>
  <w:style w:type="paragraph" w:styleId="af7">
    <w:name w:val="table of figures"/>
    <w:basedOn w:val="a"/>
    <w:next w:val="a"/>
    <w:uiPriority w:val="99"/>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a8">
    <w:name w:val="Заголовок Знак"/>
    <w:link w:val="a7"/>
    <w:uiPriority w:val="10"/>
    <w:rPr>
      <w:sz w:val="48"/>
      <w:szCs w:val="48"/>
    </w:rPr>
  </w:style>
  <w:style w:type="character" w:customStyle="1" w:styleId="SubtitleChar">
    <w:name w:val="Subtitle Char"/>
    <w:uiPriority w:val="11"/>
    <w:rPr>
      <w:sz w:val="24"/>
      <w:szCs w:val="24"/>
    </w:rPr>
  </w:style>
  <w:style w:type="character" w:customStyle="1" w:styleId="22">
    <w:name w:val="Цитата 2 Знак"/>
    <w:link w:val="21"/>
    <w:uiPriority w:val="29"/>
    <w:rPr>
      <w:i/>
    </w:rPr>
  </w:style>
  <w:style w:type="character" w:customStyle="1" w:styleId="ab">
    <w:name w:val="Выделенная цитата Знак"/>
    <w:link w:val="aa"/>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13">
    <w:name w:val="Нижний колонтитул Знак1"/>
    <w:link w:val="ad"/>
    <w:uiPriority w:val="99"/>
  </w:style>
  <w:style w:type="table" w:customStyle="1" w:styleId="TableGridLight">
    <w:name w:val="Table Grid Light"/>
    <w:basedOn w:val="a2"/>
    <w:uiPriority w:val="59"/>
    <w:tblPr/>
  </w:style>
  <w:style w:type="table" w:customStyle="1" w:styleId="110">
    <w:name w:val="Таблица простая 11"/>
    <w:basedOn w:val="a2"/>
    <w:uiPriority w:val="59"/>
    <w:tblPr/>
  </w:style>
  <w:style w:type="table" w:customStyle="1" w:styleId="210">
    <w:name w:val="Таблица простая 21"/>
    <w:basedOn w:val="a2"/>
    <w:uiPriority w:val="59"/>
    <w:tblPr/>
  </w:style>
  <w:style w:type="table" w:customStyle="1" w:styleId="310">
    <w:name w:val="Таблица простая 31"/>
    <w:basedOn w:val="a2"/>
    <w:uiPriority w:val="99"/>
    <w:tblPr/>
  </w:style>
  <w:style w:type="table" w:customStyle="1" w:styleId="410">
    <w:name w:val="Таблица простая 41"/>
    <w:basedOn w:val="a2"/>
    <w:uiPriority w:val="99"/>
    <w:tblPr/>
  </w:style>
  <w:style w:type="table" w:customStyle="1" w:styleId="510">
    <w:name w:val="Таблица простая 51"/>
    <w:basedOn w:val="a2"/>
    <w:uiPriority w:val="99"/>
    <w:tblPr/>
  </w:style>
  <w:style w:type="table" w:customStyle="1" w:styleId="-11">
    <w:name w:val="Таблица-сетка 1 светлая1"/>
    <w:basedOn w:val="a2"/>
    <w:uiPriority w:val="99"/>
    <w:tblPr/>
  </w:style>
  <w:style w:type="table" w:customStyle="1" w:styleId="GridTable1Light-Accent1">
    <w:name w:val="Grid Table 1 Light - Accent 1"/>
    <w:basedOn w:val="a2"/>
    <w:uiPriority w:val="99"/>
    <w:tblPr/>
  </w:style>
  <w:style w:type="table" w:customStyle="1" w:styleId="GridTable1Light-Accent2">
    <w:name w:val="Grid Table 1 Light - Accent 2"/>
    <w:basedOn w:val="a2"/>
    <w:uiPriority w:val="99"/>
    <w:tblPr/>
  </w:style>
  <w:style w:type="table" w:customStyle="1" w:styleId="GridTable1Light-Accent3">
    <w:name w:val="Grid Table 1 Light - Accent 3"/>
    <w:basedOn w:val="a2"/>
    <w:uiPriority w:val="99"/>
    <w:tblPr/>
  </w:style>
  <w:style w:type="table" w:customStyle="1" w:styleId="GridTable1Light-Accent4">
    <w:name w:val="Grid Table 1 Light - Accent 4"/>
    <w:basedOn w:val="a2"/>
    <w:uiPriority w:val="99"/>
    <w:tblPr/>
  </w:style>
  <w:style w:type="table" w:customStyle="1" w:styleId="GridTable1Light-Accent5">
    <w:name w:val="Grid Table 1 Light - Accent 5"/>
    <w:basedOn w:val="a2"/>
    <w:uiPriority w:val="99"/>
    <w:tblPr/>
  </w:style>
  <w:style w:type="table" w:customStyle="1" w:styleId="GridTable1Light-Accent6">
    <w:name w:val="Grid Table 1 Light - Accent 6"/>
    <w:basedOn w:val="a2"/>
    <w:uiPriority w:val="99"/>
    <w:tblPr/>
  </w:style>
  <w:style w:type="table" w:customStyle="1" w:styleId="-21">
    <w:name w:val="Таблица-сетка 21"/>
    <w:basedOn w:val="a2"/>
    <w:uiPriority w:val="99"/>
    <w:tblPr/>
  </w:style>
  <w:style w:type="table" w:customStyle="1" w:styleId="GridTable2-Accent1">
    <w:name w:val="Grid Table 2 - Accent 1"/>
    <w:basedOn w:val="a2"/>
    <w:uiPriority w:val="99"/>
    <w:tblPr/>
  </w:style>
  <w:style w:type="table" w:customStyle="1" w:styleId="GridTable2-Accent2">
    <w:name w:val="Grid Table 2 - Accent 2"/>
    <w:basedOn w:val="a2"/>
    <w:uiPriority w:val="99"/>
    <w:tblPr/>
  </w:style>
  <w:style w:type="table" w:customStyle="1" w:styleId="GridTable2-Accent3">
    <w:name w:val="Grid Table 2 - Accent 3"/>
    <w:basedOn w:val="a2"/>
    <w:uiPriority w:val="99"/>
    <w:tblPr/>
  </w:style>
  <w:style w:type="table" w:customStyle="1" w:styleId="GridTable2-Accent4">
    <w:name w:val="Grid Table 2 - Accent 4"/>
    <w:basedOn w:val="a2"/>
    <w:uiPriority w:val="99"/>
    <w:tblPr/>
  </w:style>
  <w:style w:type="table" w:customStyle="1" w:styleId="GridTable2-Accent5">
    <w:name w:val="Grid Table 2 - Accent 5"/>
    <w:basedOn w:val="a2"/>
    <w:uiPriority w:val="99"/>
    <w:tblPr/>
  </w:style>
  <w:style w:type="table" w:customStyle="1" w:styleId="GridTable2-Accent6">
    <w:name w:val="Grid Table 2 - Accent 6"/>
    <w:basedOn w:val="a2"/>
    <w:uiPriority w:val="99"/>
    <w:tblPr/>
  </w:style>
  <w:style w:type="table" w:customStyle="1" w:styleId="-31">
    <w:name w:val="Таблица-сетка 31"/>
    <w:basedOn w:val="a2"/>
    <w:uiPriority w:val="99"/>
    <w:tblPr/>
  </w:style>
  <w:style w:type="table" w:customStyle="1" w:styleId="GridTable3-Accent1">
    <w:name w:val="Grid Table 3 - Accent 1"/>
    <w:basedOn w:val="a2"/>
    <w:uiPriority w:val="99"/>
    <w:tblPr/>
  </w:style>
  <w:style w:type="table" w:customStyle="1" w:styleId="GridTable3-Accent2">
    <w:name w:val="Grid Table 3 - Accent 2"/>
    <w:basedOn w:val="a2"/>
    <w:uiPriority w:val="99"/>
    <w:tblPr/>
  </w:style>
  <w:style w:type="table" w:customStyle="1" w:styleId="GridTable3-Accent3">
    <w:name w:val="Grid Table 3 - Accent 3"/>
    <w:basedOn w:val="a2"/>
    <w:uiPriority w:val="99"/>
    <w:tblPr/>
  </w:style>
  <w:style w:type="table" w:customStyle="1" w:styleId="GridTable3-Accent4">
    <w:name w:val="Grid Table 3 - Accent 4"/>
    <w:basedOn w:val="a2"/>
    <w:uiPriority w:val="99"/>
    <w:tblPr/>
  </w:style>
  <w:style w:type="table" w:customStyle="1" w:styleId="GridTable3-Accent5">
    <w:name w:val="Grid Table 3 - Accent 5"/>
    <w:basedOn w:val="a2"/>
    <w:uiPriority w:val="99"/>
    <w:tblPr/>
  </w:style>
  <w:style w:type="table" w:customStyle="1" w:styleId="GridTable3-Accent6">
    <w:name w:val="Grid Table 3 - Accent 6"/>
    <w:basedOn w:val="a2"/>
    <w:uiPriority w:val="99"/>
    <w:tblPr/>
  </w:style>
  <w:style w:type="table" w:customStyle="1" w:styleId="-41">
    <w:name w:val="Таблица-сетка 41"/>
    <w:basedOn w:val="a2"/>
    <w:uiPriority w:val="59"/>
    <w:tblPr/>
  </w:style>
  <w:style w:type="table" w:customStyle="1" w:styleId="GridTable4-Accent1">
    <w:name w:val="Grid Table 4 - Accent 1"/>
    <w:basedOn w:val="a2"/>
    <w:uiPriority w:val="59"/>
    <w:tblPr/>
  </w:style>
  <w:style w:type="table" w:customStyle="1" w:styleId="GridTable4-Accent2">
    <w:name w:val="Grid Table 4 - Accent 2"/>
    <w:basedOn w:val="a2"/>
    <w:uiPriority w:val="59"/>
    <w:tblPr/>
  </w:style>
  <w:style w:type="table" w:customStyle="1" w:styleId="GridTable4-Accent3">
    <w:name w:val="Grid Table 4 - Accent 3"/>
    <w:basedOn w:val="a2"/>
    <w:uiPriority w:val="59"/>
    <w:tblPr/>
  </w:style>
  <w:style w:type="table" w:customStyle="1" w:styleId="GridTable4-Accent4">
    <w:name w:val="Grid Table 4 - Accent 4"/>
    <w:basedOn w:val="a2"/>
    <w:uiPriority w:val="59"/>
    <w:tblPr/>
  </w:style>
  <w:style w:type="table" w:customStyle="1" w:styleId="GridTable4-Accent5">
    <w:name w:val="Grid Table 4 - Accent 5"/>
    <w:basedOn w:val="a2"/>
    <w:uiPriority w:val="59"/>
    <w:tblPr/>
  </w:style>
  <w:style w:type="table" w:customStyle="1" w:styleId="GridTable4-Accent6">
    <w:name w:val="Grid Table 4 - Accent 6"/>
    <w:basedOn w:val="a2"/>
    <w:uiPriority w:val="59"/>
    <w:tblPr/>
  </w:style>
  <w:style w:type="table" w:customStyle="1" w:styleId="-51">
    <w:name w:val="Таблица-сетка 5 темная1"/>
    <w:basedOn w:val="a2"/>
    <w:uiPriority w:val="99"/>
    <w:tblPr/>
  </w:style>
  <w:style w:type="table" w:customStyle="1" w:styleId="GridTable5Dark-Accent1">
    <w:name w:val="Grid Table 5 Dark- Accent 1"/>
    <w:basedOn w:val="a2"/>
    <w:uiPriority w:val="99"/>
    <w:tblPr/>
  </w:style>
  <w:style w:type="table" w:customStyle="1" w:styleId="GridTable5Dark-Accent2">
    <w:name w:val="Grid Table 5 Dark - Accent 2"/>
    <w:basedOn w:val="a2"/>
    <w:uiPriority w:val="99"/>
    <w:tblPr/>
  </w:style>
  <w:style w:type="table" w:customStyle="1" w:styleId="GridTable5Dark-Accent3">
    <w:name w:val="Grid Table 5 Dark - Accent 3"/>
    <w:basedOn w:val="a2"/>
    <w:uiPriority w:val="99"/>
    <w:tblPr/>
  </w:style>
  <w:style w:type="table" w:customStyle="1" w:styleId="GridTable5Dark-Accent4">
    <w:name w:val="Grid Table 5 Dark- Accent 4"/>
    <w:basedOn w:val="a2"/>
    <w:uiPriority w:val="99"/>
    <w:tblPr/>
  </w:style>
  <w:style w:type="table" w:customStyle="1" w:styleId="GridTable5Dark-Accent5">
    <w:name w:val="Grid Table 5 Dark - Accent 5"/>
    <w:basedOn w:val="a2"/>
    <w:uiPriority w:val="99"/>
    <w:tblPr/>
  </w:style>
  <w:style w:type="table" w:customStyle="1" w:styleId="GridTable5Dark-Accent6">
    <w:name w:val="Grid Table 5 Dark - Accent 6"/>
    <w:basedOn w:val="a2"/>
    <w:uiPriority w:val="99"/>
    <w:tblPr/>
  </w:style>
  <w:style w:type="table" w:customStyle="1" w:styleId="-61">
    <w:name w:val="Таблица-сетка 6 цветная1"/>
    <w:basedOn w:val="a2"/>
    <w:uiPriority w:val="99"/>
    <w:tblPr/>
  </w:style>
  <w:style w:type="table" w:customStyle="1" w:styleId="GridTable6Colorful-Accent1">
    <w:name w:val="Grid Table 6 Colorful - Accent 1"/>
    <w:basedOn w:val="a2"/>
    <w:uiPriority w:val="99"/>
    <w:tblPr/>
  </w:style>
  <w:style w:type="table" w:customStyle="1" w:styleId="GridTable6Colorful-Accent2">
    <w:name w:val="Grid Table 6 Colorful - Accent 2"/>
    <w:basedOn w:val="a2"/>
    <w:uiPriority w:val="99"/>
    <w:tblPr/>
  </w:style>
  <w:style w:type="table" w:customStyle="1" w:styleId="GridTable6Colorful-Accent3">
    <w:name w:val="Grid Table 6 Colorful - Accent 3"/>
    <w:basedOn w:val="a2"/>
    <w:uiPriority w:val="99"/>
    <w:tblPr/>
  </w:style>
  <w:style w:type="table" w:customStyle="1" w:styleId="GridTable6Colorful-Accent4">
    <w:name w:val="Grid Table 6 Colorful - Accent 4"/>
    <w:basedOn w:val="a2"/>
    <w:uiPriority w:val="99"/>
    <w:tblPr/>
  </w:style>
  <w:style w:type="table" w:customStyle="1" w:styleId="GridTable6Colorful-Accent5">
    <w:name w:val="Grid Table 6 Colorful - Accent 5"/>
    <w:basedOn w:val="a2"/>
    <w:uiPriority w:val="99"/>
    <w:tblPr/>
  </w:style>
  <w:style w:type="table" w:customStyle="1" w:styleId="GridTable6Colorful-Accent6">
    <w:name w:val="Grid Table 6 Colorful - Accent 6"/>
    <w:basedOn w:val="a2"/>
    <w:uiPriority w:val="99"/>
    <w:tblPr/>
  </w:style>
  <w:style w:type="table" w:customStyle="1" w:styleId="-71">
    <w:name w:val="Таблица-сетка 7 цветная1"/>
    <w:basedOn w:val="a2"/>
    <w:uiPriority w:val="99"/>
    <w:tblPr/>
  </w:style>
  <w:style w:type="table" w:customStyle="1" w:styleId="GridTable7Colorful-Accent1">
    <w:name w:val="Grid Table 7 Colorful - Accent 1"/>
    <w:basedOn w:val="a2"/>
    <w:uiPriority w:val="99"/>
    <w:tblPr/>
  </w:style>
  <w:style w:type="table" w:customStyle="1" w:styleId="GridTable7Colorful-Accent2">
    <w:name w:val="Grid Table 7 Colorful - Accent 2"/>
    <w:basedOn w:val="a2"/>
    <w:uiPriority w:val="99"/>
    <w:tblPr/>
  </w:style>
  <w:style w:type="table" w:customStyle="1" w:styleId="GridTable7Colorful-Accent3">
    <w:name w:val="Grid Table 7 Colorful - Accent 3"/>
    <w:basedOn w:val="a2"/>
    <w:uiPriority w:val="99"/>
    <w:tblPr/>
  </w:style>
  <w:style w:type="table" w:customStyle="1" w:styleId="GridTable7Colorful-Accent4">
    <w:name w:val="Grid Table 7 Colorful - Accent 4"/>
    <w:basedOn w:val="a2"/>
    <w:uiPriority w:val="99"/>
    <w:tblPr/>
  </w:style>
  <w:style w:type="table" w:customStyle="1" w:styleId="GridTable7Colorful-Accent5">
    <w:name w:val="Grid Table 7 Colorful - Accent 5"/>
    <w:basedOn w:val="a2"/>
    <w:uiPriority w:val="99"/>
    <w:tblPr/>
  </w:style>
  <w:style w:type="table" w:customStyle="1" w:styleId="GridTable7Colorful-Accent6">
    <w:name w:val="Grid Table 7 Colorful - Accent 6"/>
    <w:basedOn w:val="a2"/>
    <w:uiPriority w:val="99"/>
    <w:tblPr/>
  </w:style>
  <w:style w:type="table" w:customStyle="1" w:styleId="-110">
    <w:name w:val="Список-таблица 1 светлая1"/>
    <w:basedOn w:val="a2"/>
    <w:uiPriority w:val="99"/>
    <w:tblPr/>
  </w:style>
  <w:style w:type="table" w:customStyle="1" w:styleId="ListTable1Light-Accent1">
    <w:name w:val="List Table 1 Light - Accent 1"/>
    <w:basedOn w:val="a2"/>
    <w:uiPriority w:val="99"/>
    <w:tblPr/>
  </w:style>
  <w:style w:type="table" w:customStyle="1" w:styleId="ListTable1Light-Accent2">
    <w:name w:val="List Table 1 Light - Accent 2"/>
    <w:basedOn w:val="a2"/>
    <w:uiPriority w:val="99"/>
    <w:tblPr/>
  </w:style>
  <w:style w:type="table" w:customStyle="1" w:styleId="ListTable1Light-Accent3">
    <w:name w:val="List Table 1 Light - Accent 3"/>
    <w:basedOn w:val="a2"/>
    <w:uiPriority w:val="99"/>
    <w:tblPr/>
  </w:style>
  <w:style w:type="table" w:customStyle="1" w:styleId="ListTable1Light-Accent4">
    <w:name w:val="List Table 1 Light - Accent 4"/>
    <w:basedOn w:val="a2"/>
    <w:uiPriority w:val="99"/>
    <w:tblPr/>
  </w:style>
  <w:style w:type="table" w:customStyle="1" w:styleId="ListTable1Light-Accent5">
    <w:name w:val="List Table 1 Light - Accent 5"/>
    <w:basedOn w:val="a2"/>
    <w:uiPriority w:val="99"/>
    <w:tblPr/>
  </w:style>
  <w:style w:type="table" w:customStyle="1" w:styleId="ListTable1Light-Accent6">
    <w:name w:val="List Table 1 Light - Accent 6"/>
    <w:basedOn w:val="a2"/>
    <w:uiPriority w:val="99"/>
    <w:tblPr/>
  </w:style>
  <w:style w:type="table" w:customStyle="1" w:styleId="-210">
    <w:name w:val="Список-таблица 21"/>
    <w:basedOn w:val="a2"/>
    <w:uiPriority w:val="99"/>
    <w:tblPr/>
  </w:style>
  <w:style w:type="table" w:customStyle="1" w:styleId="ListTable2-Accent1">
    <w:name w:val="List Table 2 - Accent 1"/>
    <w:basedOn w:val="a2"/>
    <w:uiPriority w:val="99"/>
    <w:tblPr/>
  </w:style>
  <w:style w:type="table" w:customStyle="1" w:styleId="ListTable2-Accent2">
    <w:name w:val="List Table 2 - Accent 2"/>
    <w:basedOn w:val="a2"/>
    <w:uiPriority w:val="99"/>
    <w:tblPr/>
  </w:style>
  <w:style w:type="table" w:customStyle="1" w:styleId="ListTable2-Accent3">
    <w:name w:val="List Table 2 - Accent 3"/>
    <w:basedOn w:val="a2"/>
    <w:uiPriority w:val="99"/>
    <w:tblPr/>
  </w:style>
  <w:style w:type="table" w:customStyle="1" w:styleId="ListTable2-Accent4">
    <w:name w:val="List Table 2 - Accent 4"/>
    <w:basedOn w:val="a2"/>
    <w:uiPriority w:val="99"/>
    <w:tblPr/>
  </w:style>
  <w:style w:type="table" w:customStyle="1" w:styleId="ListTable2-Accent5">
    <w:name w:val="List Table 2 - Accent 5"/>
    <w:basedOn w:val="a2"/>
    <w:uiPriority w:val="99"/>
    <w:tblPr/>
  </w:style>
  <w:style w:type="table" w:customStyle="1" w:styleId="ListTable2-Accent6">
    <w:name w:val="List Table 2 - Accent 6"/>
    <w:basedOn w:val="a2"/>
    <w:uiPriority w:val="99"/>
    <w:tblPr/>
  </w:style>
  <w:style w:type="table" w:customStyle="1" w:styleId="-310">
    <w:name w:val="Список-таблица 31"/>
    <w:basedOn w:val="a2"/>
    <w:uiPriority w:val="99"/>
    <w:tblPr/>
  </w:style>
  <w:style w:type="table" w:customStyle="1" w:styleId="ListTable3-Accent1">
    <w:name w:val="List Table 3 - Accent 1"/>
    <w:basedOn w:val="a2"/>
    <w:uiPriority w:val="99"/>
    <w:tblPr/>
  </w:style>
  <w:style w:type="table" w:customStyle="1" w:styleId="ListTable3-Accent2">
    <w:name w:val="List Table 3 - Accent 2"/>
    <w:basedOn w:val="a2"/>
    <w:uiPriority w:val="99"/>
    <w:tblPr/>
  </w:style>
  <w:style w:type="table" w:customStyle="1" w:styleId="ListTable3-Accent3">
    <w:name w:val="List Table 3 - Accent 3"/>
    <w:basedOn w:val="a2"/>
    <w:uiPriority w:val="99"/>
    <w:tblPr/>
  </w:style>
  <w:style w:type="table" w:customStyle="1" w:styleId="ListTable3-Accent4">
    <w:name w:val="List Table 3 - Accent 4"/>
    <w:basedOn w:val="a2"/>
    <w:uiPriority w:val="99"/>
    <w:tblPr/>
  </w:style>
  <w:style w:type="table" w:customStyle="1" w:styleId="ListTable3-Accent5">
    <w:name w:val="List Table 3 - Accent 5"/>
    <w:basedOn w:val="a2"/>
    <w:uiPriority w:val="99"/>
    <w:tblPr/>
  </w:style>
  <w:style w:type="table" w:customStyle="1" w:styleId="ListTable3-Accent6">
    <w:name w:val="List Table 3 - Accent 6"/>
    <w:basedOn w:val="a2"/>
    <w:uiPriority w:val="99"/>
    <w:tblPr/>
  </w:style>
  <w:style w:type="table" w:customStyle="1" w:styleId="-410">
    <w:name w:val="Список-таблица 41"/>
    <w:basedOn w:val="a2"/>
    <w:uiPriority w:val="99"/>
    <w:tblPr/>
  </w:style>
  <w:style w:type="table" w:customStyle="1" w:styleId="ListTable4-Accent1">
    <w:name w:val="List Table 4 - Accent 1"/>
    <w:basedOn w:val="a2"/>
    <w:uiPriority w:val="99"/>
    <w:tblPr/>
  </w:style>
  <w:style w:type="table" w:customStyle="1" w:styleId="ListTable4-Accent2">
    <w:name w:val="List Table 4 - Accent 2"/>
    <w:basedOn w:val="a2"/>
    <w:uiPriority w:val="99"/>
    <w:tblPr/>
  </w:style>
  <w:style w:type="table" w:customStyle="1" w:styleId="ListTable4-Accent3">
    <w:name w:val="List Table 4 - Accent 3"/>
    <w:basedOn w:val="a2"/>
    <w:uiPriority w:val="99"/>
    <w:tblPr/>
  </w:style>
  <w:style w:type="table" w:customStyle="1" w:styleId="ListTable4-Accent4">
    <w:name w:val="List Table 4 - Accent 4"/>
    <w:basedOn w:val="a2"/>
    <w:uiPriority w:val="99"/>
    <w:tblPr/>
  </w:style>
  <w:style w:type="table" w:customStyle="1" w:styleId="ListTable4-Accent5">
    <w:name w:val="List Table 4 - Accent 5"/>
    <w:basedOn w:val="a2"/>
    <w:uiPriority w:val="99"/>
    <w:tblPr/>
  </w:style>
  <w:style w:type="table" w:customStyle="1" w:styleId="ListTable4-Accent6">
    <w:name w:val="List Table 4 - Accent 6"/>
    <w:basedOn w:val="a2"/>
    <w:uiPriority w:val="99"/>
    <w:tblPr/>
  </w:style>
  <w:style w:type="table" w:customStyle="1" w:styleId="-510">
    <w:name w:val="Список-таблица 5 темная1"/>
    <w:basedOn w:val="a2"/>
    <w:uiPriority w:val="99"/>
    <w:tblPr/>
  </w:style>
  <w:style w:type="table" w:customStyle="1" w:styleId="ListTable5Dark-Accent1">
    <w:name w:val="List Table 5 Dark - Accent 1"/>
    <w:basedOn w:val="a2"/>
    <w:uiPriority w:val="99"/>
    <w:tblPr/>
  </w:style>
  <w:style w:type="table" w:customStyle="1" w:styleId="ListTable5Dark-Accent2">
    <w:name w:val="List Table 5 Dark - Accent 2"/>
    <w:basedOn w:val="a2"/>
    <w:uiPriority w:val="99"/>
    <w:tblPr/>
  </w:style>
  <w:style w:type="table" w:customStyle="1" w:styleId="ListTable5Dark-Accent3">
    <w:name w:val="List Table 5 Dark - Accent 3"/>
    <w:basedOn w:val="a2"/>
    <w:uiPriority w:val="99"/>
    <w:tblPr/>
  </w:style>
  <w:style w:type="table" w:customStyle="1" w:styleId="ListTable5Dark-Accent4">
    <w:name w:val="List Table 5 Dark - Accent 4"/>
    <w:basedOn w:val="a2"/>
    <w:uiPriority w:val="99"/>
    <w:tblPr/>
  </w:style>
  <w:style w:type="table" w:customStyle="1" w:styleId="ListTable5Dark-Accent5">
    <w:name w:val="List Table 5 Dark - Accent 5"/>
    <w:basedOn w:val="a2"/>
    <w:uiPriority w:val="99"/>
    <w:tblPr/>
  </w:style>
  <w:style w:type="table" w:customStyle="1" w:styleId="ListTable5Dark-Accent6">
    <w:name w:val="List Table 5 Dark - Accent 6"/>
    <w:basedOn w:val="a2"/>
    <w:uiPriority w:val="99"/>
    <w:tblPr/>
  </w:style>
  <w:style w:type="table" w:customStyle="1" w:styleId="-610">
    <w:name w:val="Список-таблица 6 цветная1"/>
    <w:basedOn w:val="a2"/>
    <w:uiPriority w:val="99"/>
    <w:tblPr/>
  </w:style>
  <w:style w:type="table" w:customStyle="1" w:styleId="ListTable6Colorful-Accent1">
    <w:name w:val="List Table 6 Colorful - Accent 1"/>
    <w:basedOn w:val="a2"/>
    <w:uiPriority w:val="99"/>
    <w:tblPr/>
  </w:style>
  <w:style w:type="table" w:customStyle="1" w:styleId="ListTable6Colorful-Accent2">
    <w:name w:val="List Table 6 Colorful - Accent 2"/>
    <w:basedOn w:val="a2"/>
    <w:uiPriority w:val="99"/>
    <w:tblPr/>
  </w:style>
  <w:style w:type="table" w:customStyle="1" w:styleId="ListTable6Colorful-Accent3">
    <w:name w:val="List Table 6 Colorful - Accent 3"/>
    <w:basedOn w:val="a2"/>
    <w:uiPriority w:val="99"/>
    <w:tblPr/>
  </w:style>
  <w:style w:type="table" w:customStyle="1" w:styleId="ListTable6Colorful-Accent4">
    <w:name w:val="List Table 6 Colorful - Accent 4"/>
    <w:basedOn w:val="a2"/>
    <w:uiPriority w:val="99"/>
    <w:tblPr/>
  </w:style>
  <w:style w:type="table" w:customStyle="1" w:styleId="ListTable6Colorful-Accent5">
    <w:name w:val="List Table 6 Colorful - Accent 5"/>
    <w:basedOn w:val="a2"/>
    <w:uiPriority w:val="99"/>
    <w:tblPr/>
  </w:style>
  <w:style w:type="table" w:customStyle="1" w:styleId="ListTable6Colorful-Accent6">
    <w:name w:val="List Table 6 Colorful - Accent 6"/>
    <w:basedOn w:val="a2"/>
    <w:uiPriority w:val="99"/>
    <w:tblPr/>
  </w:style>
  <w:style w:type="table" w:customStyle="1" w:styleId="-710">
    <w:name w:val="Список-таблица 7 цветная1"/>
    <w:basedOn w:val="a2"/>
    <w:uiPriority w:val="99"/>
    <w:tblPr/>
  </w:style>
  <w:style w:type="table" w:customStyle="1" w:styleId="ListTable7Colorful-Accent1">
    <w:name w:val="List Table 7 Colorful - Accent 1"/>
    <w:basedOn w:val="a2"/>
    <w:uiPriority w:val="99"/>
    <w:tblPr/>
  </w:style>
  <w:style w:type="table" w:customStyle="1" w:styleId="ListTable7Colorful-Accent2">
    <w:name w:val="List Table 7 Colorful - Accent 2"/>
    <w:basedOn w:val="a2"/>
    <w:uiPriority w:val="99"/>
    <w:tblPr/>
  </w:style>
  <w:style w:type="table" w:customStyle="1" w:styleId="ListTable7Colorful-Accent3">
    <w:name w:val="List Table 7 Colorful - Accent 3"/>
    <w:basedOn w:val="a2"/>
    <w:uiPriority w:val="99"/>
    <w:tblPr/>
  </w:style>
  <w:style w:type="table" w:customStyle="1" w:styleId="ListTable7Colorful-Accent4">
    <w:name w:val="List Table 7 Colorful - Accent 4"/>
    <w:basedOn w:val="a2"/>
    <w:uiPriority w:val="99"/>
    <w:tblPr/>
  </w:style>
  <w:style w:type="table" w:customStyle="1" w:styleId="ListTable7Colorful-Accent5">
    <w:name w:val="List Table 7 Colorful - Accent 5"/>
    <w:basedOn w:val="a2"/>
    <w:uiPriority w:val="99"/>
    <w:tblPr/>
  </w:style>
  <w:style w:type="table" w:customStyle="1" w:styleId="ListTable7Colorful-Accent6">
    <w:name w:val="List Table 7 Colorful - Accent 6"/>
    <w:basedOn w:val="a2"/>
    <w:uiPriority w:val="99"/>
    <w:tblPr/>
  </w:style>
  <w:style w:type="table" w:customStyle="1" w:styleId="Lined-Accent">
    <w:name w:val="Lined - Accent"/>
    <w:basedOn w:val="a2"/>
    <w:uiPriority w:val="99"/>
    <w:rPr>
      <w:color w:val="404040"/>
    </w:rPr>
    <w:tblPr/>
  </w:style>
  <w:style w:type="table" w:customStyle="1" w:styleId="Lined-Accent1">
    <w:name w:val="Lined - Accent 1"/>
    <w:basedOn w:val="a2"/>
    <w:uiPriority w:val="99"/>
    <w:rPr>
      <w:color w:val="404040"/>
    </w:rPr>
    <w:tblPr/>
  </w:style>
  <w:style w:type="table" w:customStyle="1" w:styleId="Lined-Accent2">
    <w:name w:val="Lined - Accent 2"/>
    <w:basedOn w:val="a2"/>
    <w:uiPriority w:val="99"/>
    <w:rPr>
      <w:color w:val="404040"/>
    </w:rPr>
    <w:tblPr/>
  </w:style>
  <w:style w:type="table" w:customStyle="1" w:styleId="Lined-Accent3">
    <w:name w:val="Lined - Accent 3"/>
    <w:basedOn w:val="a2"/>
    <w:uiPriority w:val="99"/>
    <w:rPr>
      <w:color w:val="404040"/>
    </w:rPr>
    <w:tblPr/>
  </w:style>
  <w:style w:type="table" w:customStyle="1" w:styleId="Lined-Accent4">
    <w:name w:val="Lined - Accent 4"/>
    <w:basedOn w:val="a2"/>
    <w:uiPriority w:val="99"/>
    <w:rPr>
      <w:color w:val="404040"/>
    </w:rPr>
    <w:tblPr/>
  </w:style>
  <w:style w:type="table" w:customStyle="1" w:styleId="Lined-Accent5">
    <w:name w:val="Lined - Accent 5"/>
    <w:basedOn w:val="a2"/>
    <w:uiPriority w:val="99"/>
    <w:rPr>
      <w:color w:val="404040"/>
    </w:rPr>
    <w:tblPr/>
  </w:style>
  <w:style w:type="table" w:customStyle="1" w:styleId="Lined-Accent6">
    <w:name w:val="Lined - Accent 6"/>
    <w:basedOn w:val="a2"/>
    <w:uiPriority w:val="99"/>
    <w:rPr>
      <w:color w:val="404040"/>
    </w:rPr>
    <w:tblPr/>
  </w:style>
  <w:style w:type="table" w:customStyle="1" w:styleId="BorderedLined-Accent">
    <w:name w:val="Bordered &amp; Lined - Accent"/>
    <w:basedOn w:val="a2"/>
    <w:uiPriority w:val="99"/>
    <w:rPr>
      <w:color w:val="404040"/>
    </w:rPr>
    <w:tblPr/>
  </w:style>
  <w:style w:type="table" w:customStyle="1" w:styleId="BorderedLined-Accent1">
    <w:name w:val="Bordered &amp; Lined - Accent 1"/>
    <w:basedOn w:val="a2"/>
    <w:uiPriority w:val="99"/>
    <w:rPr>
      <w:color w:val="404040"/>
    </w:rPr>
    <w:tblPr/>
  </w:style>
  <w:style w:type="table" w:customStyle="1" w:styleId="BorderedLined-Accent2">
    <w:name w:val="Bordered &amp; Lined - Accent 2"/>
    <w:basedOn w:val="a2"/>
    <w:uiPriority w:val="99"/>
    <w:rPr>
      <w:color w:val="404040"/>
    </w:rPr>
    <w:tblPr/>
  </w:style>
  <w:style w:type="table" w:customStyle="1" w:styleId="BorderedLined-Accent3">
    <w:name w:val="Bordered &amp; Lined - Accent 3"/>
    <w:basedOn w:val="a2"/>
    <w:uiPriority w:val="99"/>
    <w:rPr>
      <w:color w:val="404040"/>
    </w:rPr>
    <w:tblPr/>
  </w:style>
  <w:style w:type="table" w:customStyle="1" w:styleId="BorderedLined-Accent4">
    <w:name w:val="Bordered &amp; Lined - Accent 4"/>
    <w:basedOn w:val="a2"/>
    <w:uiPriority w:val="99"/>
    <w:rPr>
      <w:color w:val="404040"/>
    </w:rPr>
    <w:tblPr/>
  </w:style>
  <w:style w:type="table" w:customStyle="1" w:styleId="BorderedLined-Accent5">
    <w:name w:val="Bordered &amp; Lined - Accent 5"/>
    <w:basedOn w:val="a2"/>
    <w:uiPriority w:val="99"/>
    <w:rPr>
      <w:color w:val="404040"/>
    </w:rPr>
    <w:tblPr/>
  </w:style>
  <w:style w:type="table" w:customStyle="1" w:styleId="BorderedLined-Accent6">
    <w:name w:val="Bordered &amp; Lined - Accent 6"/>
    <w:basedOn w:val="a2"/>
    <w:uiPriority w:val="99"/>
    <w:rPr>
      <w:color w:val="404040"/>
    </w:rPr>
    <w:tblPr/>
  </w:style>
  <w:style w:type="table" w:customStyle="1" w:styleId="Bordered">
    <w:name w:val="Bordered"/>
    <w:basedOn w:val="a2"/>
    <w:uiPriority w:val="99"/>
    <w:tblPr/>
  </w:style>
  <w:style w:type="table" w:customStyle="1" w:styleId="Bordered-Accent1">
    <w:name w:val="Bordered - Accent 1"/>
    <w:basedOn w:val="a2"/>
    <w:uiPriority w:val="99"/>
    <w:tblPr/>
  </w:style>
  <w:style w:type="table" w:customStyle="1" w:styleId="Bordered-Accent2">
    <w:name w:val="Bordered - Accent 2"/>
    <w:basedOn w:val="a2"/>
    <w:uiPriority w:val="99"/>
    <w:tblPr/>
  </w:style>
  <w:style w:type="table" w:customStyle="1" w:styleId="Bordered-Accent3">
    <w:name w:val="Bordered - Accent 3"/>
    <w:basedOn w:val="a2"/>
    <w:uiPriority w:val="99"/>
    <w:tblPr/>
  </w:style>
  <w:style w:type="table" w:customStyle="1" w:styleId="Bordered-Accent4">
    <w:name w:val="Bordered - Accent 4"/>
    <w:basedOn w:val="a2"/>
    <w:uiPriority w:val="99"/>
    <w:tblPr/>
  </w:style>
  <w:style w:type="table" w:customStyle="1" w:styleId="Bordered-Accent5">
    <w:name w:val="Bordered - Accent 5"/>
    <w:basedOn w:val="a2"/>
    <w:uiPriority w:val="99"/>
    <w:tblPr/>
  </w:style>
  <w:style w:type="table" w:customStyle="1" w:styleId="Bordered-Accent6">
    <w:name w:val="Bordered - Accent 6"/>
    <w:basedOn w:val="a2"/>
    <w:uiPriority w:val="99"/>
    <w:tblPr/>
  </w:style>
  <w:style w:type="character" w:customStyle="1" w:styleId="FootnoteTextChar">
    <w:name w:val="Footnote Text Char"/>
    <w:uiPriority w:val="99"/>
    <w:rPr>
      <w:sz w:val="18"/>
    </w:rPr>
  </w:style>
  <w:style w:type="character" w:customStyle="1" w:styleId="af4">
    <w:name w:val="Текст концевой сноски Знак"/>
    <w:link w:val="af3"/>
    <w:uiPriority w:val="99"/>
    <w:rPr>
      <w:sz w:val="20"/>
    </w:rPr>
  </w:style>
  <w:style w:type="character" w:customStyle="1" w:styleId="30">
    <w:name w:val="Заголовок 3 Знак"/>
    <w:link w:val="3"/>
    <w:rPr>
      <w:rFonts w:ascii="Times New Roman" w:eastAsia="Times New Roman" w:hAnsi="Times New Roman" w:cs="Times New Roman"/>
      <w:b/>
      <w:bCs/>
      <w:sz w:val="28"/>
      <w:szCs w:val="28"/>
      <w:lang w:eastAsia="ru-RU"/>
    </w:rPr>
  </w:style>
  <w:style w:type="character" w:customStyle="1" w:styleId="40">
    <w:name w:val="Заголовок 4 Знак"/>
    <w:link w:val="4"/>
    <w:rPr>
      <w:rFonts w:ascii="Times New Roman" w:eastAsia="Times New Roman" w:hAnsi="Times New Roman" w:cs="Times New Roman"/>
      <w:b/>
      <w:bCs/>
      <w:sz w:val="24"/>
      <w:szCs w:val="24"/>
      <w:lang w:eastAsia="ru-RU"/>
    </w:rPr>
  </w:style>
  <w:style w:type="character" w:customStyle="1" w:styleId="50">
    <w:name w:val="Заголовок 5 Знак"/>
    <w:link w:val="5"/>
    <w:rPr>
      <w:rFonts w:ascii="Times New Roman" w:eastAsia="Times New Roman" w:hAnsi="Times New Roman" w:cs="Times New Roman"/>
      <w:sz w:val="40"/>
      <w:szCs w:val="20"/>
      <w:lang w:eastAsia="ru-RU"/>
    </w:rPr>
  </w:style>
  <w:style w:type="character" w:customStyle="1" w:styleId="60">
    <w:name w:val="Заголовок 6 Знак"/>
    <w:link w:val="6"/>
    <w:rPr>
      <w:rFonts w:ascii="Times New Roman" w:eastAsia="Times New Roman" w:hAnsi="Times New Roman" w:cs="Times New Roman"/>
      <w:b/>
      <w:bCs/>
      <w:lang w:eastAsia="ru-RU"/>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17">
    <w:name w:val="Основной шрифт абзаца1"/>
  </w:style>
  <w:style w:type="character" w:customStyle="1" w:styleId="af8">
    <w:name w:val="Текст выноски Знак"/>
    <w:rPr>
      <w:rFonts w:ascii="Tahoma" w:hAnsi="Tahoma" w:cs="Tahoma"/>
      <w:sz w:val="16"/>
      <w:szCs w:val="16"/>
    </w:rPr>
  </w:style>
  <w:style w:type="character" w:customStyle="1" w:styleId="af9">
    <w:name w:val="Гипертекстовая ссылка"/>
    <w:rPr>
      <w:rFonts w:cs="Times New Roman"/>
      <w:color w:val="106BBE"/>
    </w:rPr>
  </w:style>
  <w:style w:type="character" w:customStyle="1" w:styleId="afa">
    <w:name w:val="Схема документа Знак"/>
    <w:rPr>
      <w:rFonts w:ascii="Tahoma" w:hAnsi="Tahoma" w:cs="Tahoma"/>
      <w:sz w:val="16"/>
      <w:szCs w:val="16"/>
    </w:rPr>
  </w:style>
  <w:style w:type="character" w:customStyle="1" w:styleId="afb">
    <w:name w:val="Название Знак"/>
    <w:rPr>
      <w:b/>
      <w:bCs/>
      <w:sz w:val="28"/>
      <w:szCs w:val="24"/>
    </w:rPr>
  </w:style>
  <w:style w:type="character" w:customStyle="1" w:styleId="afc">
    <w:name w:val="Подзаголовок Знак"/>
    <w:rPr>
      <w:b/>
      <w:sz w:val="28"/>
    </w:rPr>
  </w:style>
  <w:style w:type="character" w:customStyle="1" w:styleId="afd">
    <w:name w:val="Текст сноски Знак"/>
    <w:basedOn w:val="17"/>
  </w:style>
  <w:style w:type="character" w:customStyle="1" w:styleId="afe">
    <w:name w:val="Символ сноски"/>
    <w:rPr>
      <w:vertAlign w:val="superscript"/>
    </w:rPr>
  </w:style>
  <w:style w:type="character" w:styleId="aff">
    <w:name w:val="FollowedHyperlink"/>
    <w:rPr>
      <w:color w:val="800000"/>
      <w:u w:val="single"/>
    </w:rPr>
  </w:style>
  <w:style w:type="paragraph" w:customStyle="1" w:styleId="11">
    <w:name w:val="Заголовок1"/>
    <w:basedOn w:val="a"/>
    <w:next w:val="a0"/>
    <w:pPr>
      <w:jc w:val="center"/>
    </w:pPr>
    <w:rPr>
      <w:b/>
      <w:bCs/>
    </w:rPr>
  </w:style>
  <w:style w:type="paragraph" w:styleId="a0">
    <w:name w:val="Body Text"/>
    <w:basedOn w:val="a"/>
    <w:link w:val="aff0"/>
    <w:pPr>
      <w:ind w:right="-483"/>
      <w:jc w:val="both"/>
    </w:pPr>
    <w:rPr>
      <w:b/>
      <w:bCs/>
    </w:rPr>
  </w:style>
  <w:style w:type="character" w:customStyle="1" w:styleId="aff0">
    <w:name w:val="Основной текст Знак"/>
    <w:link w:val="a0"/>
    <w:rPr>
      <w:rFonts w:ascii="Times New Roman" w:eastAsia="Times New Roman" w:hAnsi="Times New Roman" w:cs="Times New Roman"/>
      <w:b/>
      <w:bCs/>
      <w:sz w:val="24"/>
      <w:szCs w:val="24"/>
      <w:lang w:eastAsia="ru-RU"/>
    </w:rPr>
  </w:style>
  <w:style w:type="paragraph" w:styleId="aff1">
    <w:name w:val="List"/>
    <w:basedOn w:val="a0"/>
    <w:rPr>
      <w:rFonts w:cs="Droid Sans Devanagari"/>
    </w:rPr>
  </w:style>
  <w:style w:type="paragraph" w:customStyle="1" w:styleId="Caption1">
    <w:name w:val="Caption1"/>
    <w:basedOn w:val="a"/>
    <w:qFormat/>
    <w:pPr>
      <w:suppressLineNumbers/>
      <w:spacing w:before="120" w:after="120"/>
    </w:pPr>
    <w:rPr>
      <w:rFonts w:cs="Droid Sans Devanagari"/>
      <w:i/>
      <w:iCs/>
    </w:rPr>
  </w:style>
  <w:style w:type="paragraph" w:customStyle="1" w:styleId="18">
    <w:name w:val="Указатель1"/>
    <w:basedOn w:val="a"/>
    <w:pPr>
      <w:suppressLineNumbers/>
    </w:pPr>
    <w:rPr>
      <w:rFonts w:cs="Droid Sans Devanagari"/>
    </w:rPr>
  </w:style>
  <w:style w:type="paragraph" w:customStyle="1" w:styleId="ConsNonformat">
    <w:name w:val="ConsNonformat"/>
    <w:pPr>
      <w:widowControl w:val="0"/>
      <w:ind w:right="19772"/>
    </w:pPr>
    <w:rPr>
      <w:rFonts w:ascii="Courier New" w:eastAsia="Times New Roman" w:hAnsi="Courier New" w:cs="Courier New"/>
      <w:lang w:eastAsia="zh-CN"/>
    </w:rPr>
  </w:style>
  <w:style w:type="paragraph" w:customStyle="1" w:styleId="ConsPlusTitle">
    <w:name w:val="ConsPlusTitle"/>
    <w:pPr>
      <w:widowControl w:val="0"/>
    </w:pPr>
    <w:rPr>
      <w:rFonts w:cs="Calibri"/>
      <w:b/>
      <w:bCs/>
      <w:sz w:val="22"/>
      <w:szCs w:val="22"/>
      <w:lang w:eastAsia="zh-CN"/>
    </w:rPr>
  </w:style>
  <w:style w:type="paragraph" w:styleId="aff2">
    <w:name w:val="Balloon Text"/>
    <w:basedOn w:val="a"/>
    <w:link w:val="19"/>
    <w:rPr>
      <w:rFonts w:ascii="Tahoma" w:hAnsi="Tahoma" w:cs="Tahoma"/>
      <w:sz w:val="16"/>
      <w:szCs w:val="16"/>
    </w:rPr>
  </w:style>
  <w:style w:type="character" w:customStyle="1" w:styleId="19">
    <w:name w:val="Текст выноски Знак1"/>
    <w:link w:val="aff2"/>
    <w:rPr>
      <w:rFonts w:ascii="Tahoma" w:eastAsia="Times New Roman" w:hAnsi="Tahoma" w:cs="Tahoma"/>
      <w:sz w:val="16"/>
      <w:szCs w:val="16"/>
      <w:lang w:eastAsia="ru-RU"/>
    </w:rPr>
  </w:style>
  <w:style w:type="paragraph" w:customStyle="1" w:styleId="ConsTitle">
    <w:name w:val="ConsTitle"/>
    <w:pPr>
      <w:widowControl w:val="0"/>
    </w:pPr>
    <w:rPr>
      <w:rFonts w:ascii="Arial" w:eastAsia="Times New Roman" w:hAnsi="Arial" w:cs="Arial"/>
      <w:b/>
      <w:sz w:val="16"/>
      <w:lang w:eastAsia="zh-CN"/>
    </w:rPr>
  </w:style>
  <w:style w:type="paragraph" w:customStyle="1" w:styleId="ConsPlusNormal">
    <w:name w:val="ConsPlusNormal"/>
    <w:link w:val="ConsPlusNormal0"/>
    <w:uiPriority w:val="99"/>
    <w:pPr>
      <w:ind w:firstLine="720"/>
    </w:pPr>
    <w:rPr>
      <w:rFonts w:ascii="Arial" w:eastAsia="Times New Roman" w:hAnsi="Arial" w:cs="Arial"/>
      <w:sz w:val="22"/>
      <w:szCs w:val="22"/>
      <w:lang w:eastAsia="zh-CN"/>
    </w:rPr>
  </w:style>
  <w:style w:type="paragraph" w:customStyle="1" w:styleId="aff3">
    <w:name w:val="Знак"/>
    <w:basedOn w:val="a"/>
    <w:pPr>
      <w:spacing w:before="280" w:after="280"/>
    </w:pPr>
    <w:rPr>
      <w:rFonts w:ascii="Tahoma" w:hAnsi="Tahoma" w:cs="Tahoma"/>
      <w:sz w:val="20"/>
      <w:szCs w:val="20"/>
      <w:lang w:val="en-US"/>
    </w:rPr>
  </w:style>
  <w:style w:type="paragraph" w:customStyle="1" w:styleId="s1">
    <w:name w:val="s_1"/>
    <w:basedOn w:val="a"/>
    <w:pPr>
      <w:ind w:firstLine="720"/>
      <w:jc w:val="both"/>
    </w:pPr>
    <w:rPr>
      <w:rFonts w:ascii="Arial" w:hAnsi="Arial" w:cs="Arial"/>
      <w:sz w:val="26"/>
      <w:szCs w:val="26"/>
    </w:rPr>
  </w:style>
  <w:style w:type="paragraph" w:customStyle="1" w:styleId="1a">
    <w:name w:val="Схема документа1"/>
    <w:basedOn w:val="a"/>
    <w:rPr>
      <w:rFonts w:ascii="Tahoma" w:hAnsi="Tahoma" w:cs="Tahoma"/>
      <w:sz w:val="16"/>
      <w:szCs w:val="16"/>
    </w:rPr>
  </w:style>
  <w:style w:type="paragraph" w:customStyle="1" w:styleId="aff4">
    <w:name w:val="Текст в заданном формате"/>
    <w:basedOn w:val="a"/>
    <w:pPr>
      <w:widowControl w:val="0"/>
    </w:pPr>
    <w:rPr>
      <w:rFonts w:ascii="Liberation Mono" w:eastAsia="Droid Sans Fallback" w:hAnsi="Liberation Mono" w:cs="Liberation Mono"/>
      <w:sz w:val="20"/>
      <w:szCs w:val="20"/>
      <w:lang w:eastAsia="zh-CN" w:bidi="hi-IN"/>
    </w:rPr>
  </w:style>
  <w:style w:type="paragraph" w:customStyle="1" w:styleId="1b">
    <w:name w:val="Без интервала1"/>
    <w:rPr>
      <w:rFonts w:eastAsia="Times New Roman" w:cs="Calibri"/>
      <w:sz w:val="22"/>
      <w:szCs w:val="22"/>
      <w:lang w:eastAsia="zh-CN"/>
    </w:rPr>
  </w:style>
  <w:style w:type="character" w:customStyle="1" w:styleId="12">
    <w:name w:val="Подзаголовок Знак1"/>
    <w:link w:val="a9"/>
    <w:rPr>
      <w:rFonts w:ascii="Times New Roman" w:eastAsia="Times New Roman" w:hAnsi="Times New Roman" w:cs="Times New Roman"/>
      <w:b/>
      <w:sz w:val="24"/>
      <w:szCs w:val="20"/>
      <w:lang w:eastAsia="ru-RU"/>
    </w:rPr>
  </w:style>
  <w:style w:type="character" w:customStyle="1" w:styleId="14">
    <w:name w:val="Текст сноски Знак1"/>
    <w:link w:val="af1"/>
    <w:rPr>
      <w:rFonts w:ascii="Times New Roman" w:eastAsia="Times New Roman" w:hAnsi="Times New Roman" w:cs="Times New Roman"/>
      <w:sz w:val="20"/>
      <w:szCs w:val="20"/>
      <w:lang w:eastAsia="ru-RU"/>
    </w:rPr>
  </w:style>
  <w:style w:type="paragraph" w:customStyle="1" w:styleId="Header1">
    <w:name w:val="Header1"/>
    <w:basedOn w:val="a"/>
    <w:link w:val="aff5"/>
    <w:uiPriority w:val="99"/>
    <w:unhideWhenUsed/>
    <w:pPr>
      <w:tabs>
        <w:tab w:val="center" w:pos="4677"/>
        <w:tab w:val="right" w:pos="9355"/>
      </w:tabs>
    </w:pPr>
  </w:style>
  <w:style w:type="character" w:customStyle="1" w:styleId="aff5">
    <w:name w:val="Верхний колонтитул Знак"/>
    <w:link w:val="Header1"/>
    <w:uiPriority w:val="99"/>
    <w:rPr>
      <w:rFonts w:ascii="Times New Roman" w:eastAsia="Times New Roman" w:hAnsi="Times New Roman" w:cs="Times New Roman"/>
      <w:sz w:val="24"/>
      <w:szCs w:val="24"/>
      <w:lang w:eastAsia="ru-RU"/>
    </w:rPr>
  </w:style>
  <w:style w:type="paragraph" w:customStyle="1" w:styleId="Footer1">
    <w:name w:val="Footer1"/>
    <w:basedOn w:val="a"/>
    <w:link w:val="aff6"/>
    <w:uiPriority w:val="99"/>
    <w:unhideWhenUsed/>
    <w:pPr>
      <w:tabs>
        <w:tab w:val="center" w:pos="4677"/>
        <w:tab w:val="right" w:pos="9355"/>
      </w:tabs>
    </w:pPr>
  </w:style>
  <w:style w:type="character" w:customStyle="1" w:styleId="aff6">
    <w:name w:val="Нижний колонтитул Знак"/>
    <w:link w:val="Footer1"/>
    <w:uiPriority w:val="99"/>
    <w:rPr>
      <w:rFonts w:ascii="Times New Roman" w:eastAsia="Times New Roman" w:hAnsi="Times New Roman" w:cs="Times New Roman"/>
      <w:sz w:val="24"/>
      <w:szCs w:val="24"/>
      <w:lang w:eastAsia="ru-RU"/>
    </w:rPr>
  </w:style>
  <w:style w:type="character" w:styleId="aff7">
    <w:name w:val="page number"/>
    <w:basedOn w:val="a1"/>
    <w:uiPriority w:val="99"/>
    <w:semiHidden/>
    <w:unhideWhenUsed/>
  </w:style>
  <w:style w:type="character" w:styleId="aff8">
    <w:name w:val="annotation reference"/>
    <w:uiPriority w:val="99"/>
    <w:semiHidden/>
    <w:unhideWhenUsed/>
    <w:rPr>
      <w:sz w:val="16"/>
      <w:szCs w:val="16"/>
    </w:rPr>
  </w:style>
  <w:style w:type="paragraph" w:styleId="aff9">
    <w:name w:val="annotation text"/>
    <w:basedOn w:val="a"/>
    <w:link w:val="affa"/>
    <w:uiPriority w:val="99"/>
    <w:unhideWhenUsed/>
    <w:rPr>
      <w:sz w:val="20"/>
      <w:szCs w:val="20"/>
    </w:rPr>
  </w:style>
  <w:style w:type="character" w:customStyle="1" w:styleId="affa">
    <w:name w:val="Текст примечания Знак"/>
    <w:link w:val="aff9"/>
    <w:uiPriority w:val="99"/>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semiHidden/>
    <w:unhideWhenUsed/>
    <w:rPr>
      <w:b/>
      <w:bCs/>
    </w:rPr>
  </w:style>
  <w:style w:type="character" w:customStyle="1" w:styleId="affc">
    <w:name w:val="Тема примечания Знак"/>
    <w:link w:val="affb"/>
    <w:uiPriority w:val="99"/>
    <w:semiHidden/>
    <w:rPr>
      <w:rFonts w:ascii="Times New Roman" w:eastAsia="Times New Roman" w:hAnsi="Times New Roman" w:cs="Times New Roman"/>
      <w:b/>
      <w:bCs/>
      <w:sz w:val="20"/>
      <w:szCs w:val="20"/>
      <w:lang w:eastAsia="ru-RU"/>
    </w:rPr>
  </w:style>
  <w:style w:type="character" w:customStyle="1" w:styleId="highlightsearch">
    <w:name w:val="highlightsearch"/>
    <w:basedOn w:val="a1"/>
  </w:style>
  <w:style w:type="character" w:styleId="affd">
    <w:name w:val="Emphasis"/>
    <w:uiPriority w:val="20"/>
    <w:qFormat/>
    <w:rPr>
      <w:i/>
      <w:iCs/>
    </w:rPr>
  </w:style>
  <w:style w:type="paragraph" w:customStyle="1" w:styleId="15">
    <w:name w:val="Знак сноски1"/>
    <w:link w:val="af2"/>
    <w:uiPriority w:val="99"/>
    <w:pPr>
      <w:spacing w:after="200" w:line="276" w:lineRule="auto"/>
    </w:pPr>
    <w:rPr>
      <w:sz w:val="22"/>
      <w:szCs w:val="22"/>
      <w:vertAlign w:val="superscript"/>
      <w:lang w:eastAsia="en-US"/>
    </w:rPr>
  </w:style>
  <w:style w:type="character" w:customStyle="1" w:styleId="a5">
    <w:name w:val="Абзац списка Знак"/>
    <w:link w:val="a4"/>
    <w:rPr>
      <w:rFonts w:ascii="Arial" w:eastAsia="Times New Roman" w:hAnsi="Arial" w:cs="Times New Roman"/>
      <w:sz w:val="20"/>
      <w:szCs w:val="20"/>
    </w:rPr>
  </w:style>
  <w:style w:type="character" w:customStyle="1" w:styleId="ConsPlusNormal0">
    <w:name w:val="ConsPlusNormal Знак"/>
    <w:link w:val="ConsPlusNormal"/>
    <w:rPr>
      <w:rFonts w:ascii="Arial" w:eastAsia="Times New Roman" w:hAnsi="Arial" w:cs="Arial"/>
      <w:sz w:val="22"/>
      <w:szCs w:val="22"/>
      <w:lang w:eastAsia="zh-CN" w:bidi="ar-SA"/>
    </w:rPr>
  </w:style>
  <w:style w:type="character" w:customStyle="1" w:styleId="ConsPlusNormal1">
    <w:name w:val="ConsPlusNormal1"/>
    <w:uiPriority w:val="99"/>
    <w:locked/>
    <w:rsid w:val="001C2D26"/>
    <w:rPr>
      <w:rFonts w:ascii="Arial" w:eastAsia="Times New Roman" w:hAnsi="Arial" w:cs="Arial"/>
      <w:sz w:val="20"/>
      <w:szCs w:val="20"/>
      <w:lang w:eastAsia="zh-CN"/>
    </w:rPr>
  </w:style>
  <w:style w:type="paragraph" w:customStyle="1" w:styleId="ConsPlusNonformat">
    <w:name w:val="ConsPlusNonformat"/>
    <w:link w:val="ConsPlusNonformat1"/>
    <w:uiPriority w:val="99"/>
    <w:rsid w:val="001C2D26"/>
    <w:pPr>
      <w:widowControl w:val="0"/>
    </w:pPr>
    <w:rPr>
      <w:rFonts w:ascii="Courier New" w:eastAsia="Times New Roman" w:hAnsi="Courier New" w:cs="Courier New"/>
      <w:color w:val="000000"/>
      <w:sz w:val="22"/>
      <w:szCs w:val="22"/>
    </w:rPr>
  </w:style>
  <w:style w:type="character" w:customStyle="1" w:styleId="ConsPlusNonformat1">
    <w:name w:val="ConsPlusNonformat1"/>
    <w:link w:val="ConsPlusNonformat"/>
    <w:uiPriority w:val="99"/>
    <w:locked/>
    <w:rsid w:val="001C2D26"/>
    <w:rPr>
      <w:rFonts w:ascii="Courier New" w:eastAsia="Times New Roman" w:hAnsi="Courier New" w:cs="Courier New"/>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file:///C:\Users\User\Desktop\7294\_blank"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D68B5-82B8-4E39-9CC2-127541CE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19</Pages>
  <Words>8472</Words>
  <Characters>48294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sovet deputatov</cp:lastModifiedBy>
  <cp:revision>14</cp:revision>
  <cp:lastPrinted>2025-12-12T07:31:00Z</cp:lastPrinted>
  <dcterms:created xsi:type="dcterms:W3CDTF">2025-12-11T09:25:00Z</dcterms:created>
  <dcterms:modified xsi:type="dcterms:W3CDTF">2025-12-15T05:19:00Z</dcterms:modified>
  <cp:version>786432</cp:version>
</cp:coreProperties>
</file>