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C931C" w14:textId="77777777" w:rsidR="00F7412F" w:rsidRPr="00F625E5" w:rsidRDefault="001D4E90" w:rsidP="006D69AF">
      <w:pPr>
        <w:pStyle w:val="aff4"/>
        <w:jc w:val="right"/>
        <w:rPr>
          <w:rFonts w:ascii="Times New Roman" w:hAnsi="Times New Roman"/>
          <w:sz w:val="28"/>
          <w:szCs w:val="28"/>
        </w:rPr>
      </w:pPr>
      <w:r w:rsidRPr="00F625E5">
        <w:rPr>
          <w:rFonts w:ascii="Times New Roman" w:hAnsi="Times New Roman"/>
          <w:sz w:val="28"/>
          <w:szCs w:val="28"/>
        </w:rPr>
        <w:t>проект</w:t>
      </w:r>
      <w:r w:rsidR="00E44493" w:rsidRPr="00F625E5">
        <w:rPr>
          <w:rFonts w:ascii="Times New Roman" w:hAnsi="Times New Roman"/>
          <w:sz w:val="28"/>
          <w:szCs w:val="28"/>
        </w:rPr>
        <w:t xml:space="preserve">             </w:t>
      </w:r>
    </w:p>
    <w:p w14:paraId="5B244740" w14:textId="77777777" w:rsidR="00E44493" w:rsidRPr="00F625E5" w:rsidRDefault="00A40EE9" w:rsidP="006D69AF">
      <w:pPr>
        <w:pStyle w:val="aff4"/>
        <w:jc w:val="center"/>
        <w:rPr>
          <w:rFonts w:ascii="Times New Roman" w:hAnsi="Times New Roman"/>
          <w:caps/>
          <w:sz w:val="28"/>
          <w:szCs w:val="28"/>
        </w:rPr>
      </w:pPr>
      <w:r w:rsidRPr="00F625E5">
        <w:rPr>
          <w:rFonts w:ascii="Times New Roman" w:hAnsi="Times New Roman"/>
          <w:noProof/>
          <w:sz w:val="28"/>
          <w:szCs w:val="28"/>
        </w:rPr>
        <w:drawing>
          <wp:inline distT="0" distB="0" distL="0" distR="0" wp14:anchorId="60D0DFC8" wp14:editId="4825EC93">
            <wp:extent cx="676275" cy="819150"/>
            <wp:effectExtent l="0" t="0" r="9525" b="0"/>
            <wp:docPr id="1" name="Рисунок 1" descr="Герб Чулымского района 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Чулымского района НС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p w14:paraId="19CE574A" w14:textId="77777777" w:rsidR="00E44493" w:rsidRPr="00F625E5" w:rsidRDefault="00E44493" w:rsidP="006D69AF">
      <w:pPr>
        <w:pStyle w:val="aff4"/>
        <w:jc w:val="center"/>
        <w:rPr>
          <w:rFonts w:ascii="Times New Roman" w:hAnsi="Times New Roman"/>
          <w:sz w:val="28"/>
          <w:szCs w:val="28"/>
        </w:rPr>
      </w:pPr>
      <w:r w:rsidRPr="00F625E5">
        <w:rPr>
          <w:rFonts w:ascii="Times New Roman" w:hAnsi="Times New Roman"/>
          <w:sz w:val="28"/>
          <w:szCs w:val="28"/>
        </w:rPr>
        <w:t>СОВЕТ ДЕПУТАТОВ ЧУЛЫМСКОГО РАЙОНА</w:t>
      </w:r>
    </w:p>
    <w:p w14:paraId="1BF78116" w14:textId="7D3F7FF7" w:rsidR="00E44493" w:rsidRPr="00F625E5" w:rsidRDefault="00E44493" w:rsidP="006D69AF">
      <w:pPr>
        <w:pStyle w:val="aff4"/>
        <w:jc w:val="center"/>
        <w:rPr>
          <w:rFonts w:ascii="Times New Roman" w:hAnsi="Times New Roman"/>
          <w:sz w:val="28"/>
          <w:szCs w:val="28"/>
        </w:rPr>
      </w:pPr>
      <w:r w:rsidRPr="00F625E5">
        <w:rPr>
          <w:rFonts w:ascii="Times New Roman" w:hAnsi="Times New Roman"/>
          <w:sz w:val="28"/>
          <w:szCs w:val="28"/>
        </w:rPr>
        <w:t>(</w:t>
      </w:r>
      <w:r w:rsidR="000E4D6E" w:rsidRPr="00F625E5">
        <w:rPr>
          <w:rFonts w:ascii="Times New Roman" w:hAnsi="Times New Roman"/>
          <w:sz w:val="28"/>
          <w:szCs w:val="28"/>
        </w:rPr>
        <w:t>четвертого</w:t>
      </w:r>
      <w:r w:rsidRPr="00F625E5">
        <w:rPr>
          <w:rFonts w:ascii="Times New Roman" w:hAnsi="Times New Roman"/>
          <w:sz w:val="28"/>
          <w:szCs w:val="28"/>
        </w:rPr>
        <w:t xml:space="preserve"> созыва)</w:t>
      </w:r>
    </w:p>
    <w:p w14:paraId="011FDC3F" w14:textId="081D1780" w:rsidR="00E44493" w:rsidRPr="00F625E5" w:rsidRDefault="00E44493" w:rsidP="006D69AF">
      <w:pPr>
        <w:pStyle w:val="aff4"/>
        <w:jc w:val="center"/>
        <w:rPr>
          <w:rFonts w:ascii="Times New Roman" w:hAnsi="Times New Roman"/>
          <w:sz w:val="28"/>
          <w:szCs w:val="28"/>
        </w:rPr>
      </w:pPr>
    </w:p>
    <w:p w14:paraId="3E5119A7" w14:textId="77777777" w:rsidR="00E44493" w:rsidRPr="00F625E5" w:rsidRDefault="00E44493" w:rsidP="006D69AF">
      <w:pPr>
        <w:pStyle w:val="aff4"/>
        <w:jc w:val="center"/>
        <w:rPr>
          <w:rFonts w:ascii="Times New Roman" w:hAnsi="Times New Roman"/>
          <w:b/>
          <w:bCs/>
          <w:sz w:val="28"/>
          <w:szCs w:val="28"/>
        </w:rPr>
      </w:pPr>
      <w:r w:rsidRPr="00F625E5">
        <w:rPr>
          <w:rFonts w:ascii="Times New Roman" w:hAnsi="Times New Roman"/>
          <w:b/>
          <w:bCs/>
          <w:sz w:val="28"/>
          <w:szCs w:val="28"/>
        </w:rPr>
        <w:t>РЕШЕНИЕ</w:t>
      </w:r>
    </w:p>
    <w:p w14:paraId="4852016C" w14:textId="0A20680A" w:rsidR="00E44493" w:rsidRPr="00F625E5" w:rsidRDefault="00460646" w:rsidP="006D69AF">
      <w:pPr>
        <w:pStyle w:val="aff4"/>
        <w:jc w:val="center"/>
        <w:rPr>
          <w:rFonts w:ascii="Times New Roman" w:hAnsi="Times New Roman"/>
          <w:sz w:val="28"/>
          <w:szCs w:val="28"/>
        </w:rPr>
      </w:pPr>
      <w:r w:rsidRPr="00F625E5">
        <w:rPr>
          <w:rFonts w:ascii="Times New Roman" w:hAnsi="Times New Roman"/>
          <w:sz w:val="28"/>
          <w:szCs w:val="28"/>
        </w:rPr>
        <w:t>(</w:t>
      </w:r>
      <w:r w:rsidR="001D4E90" w:rsidRPr="00F625E5">
        <w:rPr>
          <w:rFonts w:ascii="Times New Roman" w:hAnsi="Times New Roman"/>
          <w:sz w:val="28"/>
          <w:szCs w:val="28"/>
        </w:rPr>
        <w:t>сорок</w:t>
      </w:r>
      <w:r w:rsidR="006D69AF" w:rsidRPr="00F625E5">
        <w:rPr>
          <w:rFonts w:ascii="Times New Roman" w:hAnsi="Times New Roman"/>
          <w:sz w:val="28"/>
          <w:szCs w:val="28"/>
        </w:rPr>
        <w:t xml:space="preserve"> первая</w:t>
      </w:r>
      <w:r w:rsidR="001D4E90" w:rsidRPr="00F625E5">
        <w:rPr>
          <w:rFonts w:ascii="Times New Roman" w:hAnsi="Times New Roman"/>
          <w:sz w:val="28"/>
          <w:szCs w:val="28"/>
        </w:rPr>
        <w:t xml:space="preserve"> </w:t>
      </w:r>
      <w:r w:rsidR="00E44493" w:rsidRPr="00F625E5">
        <w:rPr>
          <w:rFonts w:ascii="Times New Roman" w:hAnsi="Times New Roman"/>
          <w:sz w:val="28"/>
          <w:szCs w:val="28"/>
        </w:rPr>
        <w:t>сесси</w:t>
      </w:r>
      <w:r w:rsidRPr="00F625E5">
        <w:rPr>
          <w:rFonts w:ascii="Times New Roman" w:hAnsi="Times New Roman"/>
          <w:sz w:val="28"/>
          <w:szCs w:val="28"/>
        </w:rPr>
        <w:t>я)</w:t>
      </w:r>
    </w:p>
    <w:p w14:paraId="0D0D64CE" w14:textId="77777777" w:rsidR="00E44493" w:rsidRPr="00F625E5" w:rsidRDefault="00E44493" w:rsidP="006D69AF">
      <w:pPr>
        <w:pStyle w:val="aff4"/>
        <w:jc w:val="both"/>
        <w:rPr>
          <w:rFonts w:ascii="Times New Roman" w:hAnsi="Times New Roman"/>
          <w:sz w:val="28"/>
          <w:szCs w:val="28"/>
        </w:rPr>
      </w:pPr>
    </w:p>
    <w:p w14:paraId="55E0DAC6" w14:textId="6A8EA2E1" w:rsidR="008E7361" w:rsidRPr="00F625E5" w:rsidRDefault="008E7361" w:rsidP="006D69AF">
      <w:pPr>
        <w:pStyle w:val="aff4"/>
        <w:jc w:val="both"/>
        <w:rPr>
          <w:rFonts w:ascii="Times New Roman" w:hAnsi="Times New Roman"/>
          <w:sz w:val="28"/>
          <w:szCs w:val="28"/>
        </w:rPr>
      </w:pPr>
      <w:r w:rsidRPr="00F625E5">
        <w:rPr>
          <w:rFonts w:ascii="Times New Roman" w:hAnsi="Times New Roman"/>
          <w:sz w:val="28"/>
          <w:szCs w:val="28"/>
        </w:rPr>
        <w:t>От</w:t>
      </w:r>
      <w:r w:rsidR="006D69AF" w:rsidRPr="00F625E5">
        <w:rPr>
          <w:rFonts w:ascii="Times New Roman" w:hAnsi="Times New Roman"/>
          <w:sz w:val="28"/>
          <w:szCs w:val="28"/>
        </w:rPr>
        <w:t xml:space="preserve"> 20 июня</w:t>
      </w:r>
      <w:r w:rsidRPr="00F625E5">
        <w:rPr>
          <w:rFonts w:ascii="Times New Roman" w:hAnsi="Times New Roman"/>
          <w:sz w:val="28"/>
          <w:szCs w:val="28"/>
        </w:rPr>
        <w:t xml:space="preserve"> 2025 г.</w:t>
      </w:r>
      <w:r w:rsidRPr="00F625E5">
        <w:rPr>
          <w:rFonts w:ascii="Times New Roman" w:hAnsi="Times New Roman"/>
          <w:sz w:val="28"/>
          <w:szCs w:val="28"/>
        </w:rPr>
        <w:tab/>
      </w:r>
      <w:r w:rsidRPr="00F625E5">
        <w:rPr>
          <w:rFonts w:ascii="Times New Roman" w:hAnsi="Times New Roman"/>
          <w:sz w:val="28"/>
          <w:szCs w:val="28"/>
        </w:rPr>
        <w:tab/>
        <w:t xml:space="preserve">  </w:t>
      </w:r>
      <w:r w:rsidR="006D69AF" w:rsidRPr="00F625E5">
        <w:rPr>
          <w:rFonts w:ascii="Times New Roman" w:hAnsi="Times New Roman"/>
          <w:sz w:val="28"/>
          <w:szCs w:val="28"/>
        </w:rPr>
        <w:t xml:space="preserve">          </w:t>
      </w:r>
      <w:r w:rsidRPr="00F625E5">
        <w:rPr>
          <w:rFonts w:ascii="Times New Roman" w:hAnsi="Times New Roman"/>
          <w:sz w:val="28"/>
          <w:szCs w:val="28"/>
        </w:rPr>
        <w:t>г. Чулым</w:t>
      </w:r>
      <w:r w:rsidRPr="00F625E5">
        <w:rPr>
          <w:rFonts w:ascii="Times New Roman" w:hAnsi="Times New Roman"/>
          <w:sz w:val="28"/>
          <w:szCs w:val="28"/>
        </w:rPr>
        <w:tab/>
        <w:t xml:space="preserve">                            № __/__</w:t>
      </w:r>
    </w:p>
    <w:p w14:paraId="2E35B0A7" w14:textId="18A46D1C" w:rsidR="008E7361" w:rsidRPr="00F625E5" w:rsidRDefault="008E7361" w:rsidP="006D69AF">
      <w:pPr>
        <w:pStyle w:val="aff4"/>
        <w:jc w:val="both"/>
        <w:rPr>
          <w:rFonts w:ascii="Times New Roman" w:hAnsi="Times New Roman"/>
          <w:sz w:val="28"/>
          <w:szCs w:val="28"/>
        </w:rPr>
      </w:pPr>
      <w:r w:rsidRPr="00F625E5">
        <w:rPr>
          <w:rFonts w:ascii="Times New Roman" w:hAnsi="Times New Roman"/>
          <w:sz w:val="28"/>
          <w:szCs w:val="28"/>
        </w:rPr>
        <w:t xml:space="preserve">  </w:t>
      </w:r>
      <w:r w:rsidR="006D69AF" w:rsidRPr="00F625E5">
        <w:rPr>
          <w:rFonts w:ascii="Times New Roman" w:hAnsi="Times New Roman"/>
          <w:sz w:val="28"/>
          <w:szCs w:val="28"/>
        </w:rPr>
        <w:t xml:space="preserve">              </w:t>
      </w:r>
    </w:p>
    <w:p w14:paraId="5CC6BE86" w14:textId="77777777" w:rsidR="008E7361" w:rsidRPr="00F625E5" w:rsidRDefault="008E7361" w:rsidP="006D69AF">
      <w:pPr>
        <w:pStyle w:val="aff4"/>
        <w:jc w:val="center"/>
        <w:rPr>
          <w:rFonts w:ascii="Times New Roman" w:hAnsi="Times New Roman"/>
          <w:i/>
          <w:sz w:val="28"/>
          <w:szCs w:val="28"/>
        </w:rPr>
      </w:pPr>
      <w:r w:rsidRPr="00F625E5">
        <w:rPr>
          <w:rFonts w:ascii="Times New Roman" w:hAnsi="Times New Roman"/>
          <w:i/>
          <w:sz w:val="28"/>
          <w:szCs w:val="28"/>
        </w:rPr>
        <w:t>О</w:t>
      </w:r>
      <w:r w:rsidR="00A513AC" w:rsidRPr="00F625E5">
        <w:rPr>
          <w:rFonts w:ascii="Times New Roman" w:hAnsi="Times New Roman"/>
          <w:i/>
          <w:sz w:val="28"/>
          <w:szCs w:val="28"/>
        </w:rPr>
        <w:t xml:space="preserve"> </w:t>
      </w:r>
      <w:r w:rsidR="00383D71" w:rsidRPr="00F625E5">
        <w:rPr>
          <w:rFonts w:ascii="Times New Roman" w:hAnsi="Times New Roman"/>
          <w:i/>
          <w:sz w:val="28"/>
          <w:szCs w:val="28"/>
        </w:rPr>
        <w:t>Правилах</w:t>
      </w:r>
      <w:r w:rsidRPr="00F625E5">
        <w:rPr>
          <w:rFonts w:ascii="Times New Roman" w:hAnsi="Times New Roman"/>
          <w:i/>
          <w:sz w:val="28"/>
          <w:szCs w:val="28"/>
        </w:rPr>
        <w:t xml:space="preserve"> землепользования и застройки Иткульского сельсовета Чулымского района Новосибирской области</w:t>
      </w:r>
    </w:p>
    <w:p w14:paraId="4F87FBF0" w14:textId="77777777" w:rsidR="008E7361" w:rsidRPr="00F625E5" w:rsidRDefault="008E7361" w:rsidP="006D69AF">
      <w:pPr>
        <w:pStyle w:val="aff4"/>
        <w:jc w:val="center"/>
        <w:rPr>
          <w:rFonts w:ascii="Times New Roman" w:hAnsi="Times New Roman"/>
          <w:sz w:val="28"/>
          <w:szCs w:val="28"/>
        </w:rPr>
      </w:pPr>
    </w:p>
    <w:p w14:paraId="2ED8F730" w14:textId="77777777" w:rsidR="008E7361" w:rsidRPr="00F625E5" w:rsidRDefault="008E7361" w:rsidP="006D69AF">
      <w:pPr>
        <w:pStyle w:val="aff4"/>
        <w:ind w:firstLine="709"/>
        <w:jc w:val="both"/>
        <w:rPr>
          <w:rFonts w:ascii="Times New Roman" w:hAnsi="Times New Roman"/>
          <w:sz w:val="28"/>
          <w:szCs w:val="28"/>
        </w:rPr>
      </w:pPr>
      <w:r w:rsidRPr="00F625E5">
        <w:rPr>
          <w:rFonts w:ascii="Times New Roman" w:hAnsi="Times New Roman"/>
          <w:sz w:val="28"/>
          <w:szCs w:val="28"/>
        </w:rPr>
        <w:t xml:space="preserve">В соответствии с Градостроительным </w:t>
      </w:r>
      <w:hyperlink r:id="rId9" w:history="1">
        <w:r w:rsidRPr="00F625E5">
          <w:rPr>
            <w:rFonts w:ascii="Times New Roman" w:hAnsi="Times New Roman"/>
            <w:sz w:val="28"/>
            <w:szCs w:val="28"/>
          </w:rPr>
          <w:t>кодексом</w:t>
        </w:r>
      </w:hyperlink>
      <w:r w:rsidRPr="00F625E5">
        <w:rPr>
          <w:rFonts w:ascii="Times New Roman" w:hAnsi="Times New Roman"/>
          <w:sz w:val="28"/>
          <w:szCs w:val="28"/>
        </w:rPr>
        <w:t xml:space="preserve"> Российской Федерации, Федеральным законом от 06.10.2003 N 131-ФЗ "Об общих принципах организации местного самоуправления в Российской Федерации"   руководствуясь </w:t>
      </w:r>
      <w:hyperlink r:id="rId10" w:history="1">
        <w:r w:rsidRPr="00F625E5">
          <w:rPr>
            <w:rFonts w:ascii="Times New Roman" w:hAnsi="Times New Roman"/>
            <w:sz w:val="28"/>
            <w:szCs w:val="28"/>
          </w:rPr>
          <w:t>Уставом</w:t>
        </w:r>
      </w:hyperlink>
      <w:r w:rsidRPr="00F625E5">
        <w:rPr>
          <w:rFonts w:ascii="Times New Roman" w:hAnsi="Times New Roman"/>
          <w:sz w:val="28"/>
          <w:szCs w:val="28"/>
        </w:rPr>
        <w:t xml:space="preserve"> Чулымского муниципального района Новосибирской области, Совет депутатов </w:t>
      </w:r>
      <w:proofErr w:type="spellStart"/>
      <w:r w:rsidRPr="00F625E5">
        <w:rPr>
          <w:rFonts w:ascii="Times New Roman" w:hAnsi="Times New Roman"/>
          <w:sz w:val="28"/>
          <w:szCs w:val="28"/>
        </w:rPr>
        <w:t>Чулымского</w:t>
      </w:r>
      <w:proofErr w:type="spellEnd"/>
      <w:r w:rsidRPr="00F625E5">
        <w:rPr>
          <w:rFonts w:ascii="Times New Roman" w:hAnsi="Times New Roman"/>
          <w:sz w:val="28"/>
          <w:szCs w:val="28"/>
        </w:rPr>
        <w:t xml:space="preserve"> района</w:t>
      </w:r>
    </w:p>
    <w:p w14:paraId="548FAD79" w14:textId="77777777" w:rsidR="008E7361" w:rsidRPr="00F625E5" w:rsidRDefault="008E7361" w:rsidP="006D69AF">
      <w:pPr>
        <w:pStyle w:val="aff4"/>
        <w:jc w:val="both"/>
        <w:rPr>
          <w:rFonts w:ascii="Times New Roman" w:hAnsi="Times New Roman"/>
          <w:b/>
          <w:sz w:val="28"/>
          <w:szCs w:val="28"/>
        </w:rPr>
      </w:pPr>
      <w:r w:rsidRPr="00F625E5">
        <w:rPr>
          <w:rFonts w:ascii="Times New Roman" w:hAnsi="Times New Roman"/>
          <w:sz w:val="28"/>
          <w:szCs w:val="28"/>
        </w:rPr>
        <w:t xml:space="preserve"> </w:t>
      </w:r>
      <w:r w:rsidRPr="00F625E5">
        <w:rPr>
          <w:rFonts w:ascii="Times New Roman" w:hAnsi="Times New Roman"/>
          <w:b/>
          <w:sz w:val="28"/>
          <w:szCs w:val="28"/>
        </w:rPr>
        <w:t>РЕШИЛ:</w:t>
      </w:r>
    </w:p>
    <w:p w14:paraId="26FEEE46" w14:textId="0EBF3C31" w:rsidR="008E7361" w:rsidRPr="00F625E5" w:rsidRDefault="008E7361" w:rsidP="006D69AF">
      <w:pPr>
        <w:pStyle w:val="aff4"/>
        <w:numPr>
          <w:ilvl w:val="0"/>
          <w:numId w:val="39"/>
        </w:numPr>
        <w:jc w:val="both"/>
        <w:rPr>
          <w:rFonts w:ascii="Times New Roman" w:hAnsi="Times New Roman"/>
          <w:sz w:val="28"/>
          <w:szCs w:val="28"/>
        </w:rPr>
      </w:pPr>
      <w:r w:rsidRPr="00F625E5">
        <w:rPr>
          <w:rFonts w:ascii="Times New Roman" w:hAnsi="Times New Roman"/>
          <w:sz w:val="28"/>
          <w:szCs w:val="28"/>
        </w:rPr>
        <w:t xml:space="preserve">Правила землепользования и застройки </w:t>
      </w:r>
      <w:r w:rsidR="00F44952" w:rsidRPr="00F625E5">
        <w:rPr>
          <w:rFonts w:ascii="Times New Roman" w:hAnsi="Times New Roman"/>
          <w:sz w:val="28"/>
          <w:szCs w:val="28"/>
        </w:rPr>
        <w:t xml:space="preserve">Иткульского </w:t>
      </w:r>
      <w:r w:rsidRPr="00F625E5">
        <w:rPr>
          <w:rFonts w:ascii="Times New Roman" w:hAnsi="Times New Roman"/>
          <w:sz w:val="28"/>
          <w:szCs w:val="28"/>
        </w:rPr>
        <w:t>сельсовета Чулымского района Новосибирской области</w:t>
      </w:r>
      <w:r w:rsidR="00722905" w:rsidRPr="00F625E5">
        <w:rPr>
          <w:rFonts w:ascii="Times New Roman" w:hAnsi="Times New Roman"/>
          <w:sz w:val="28"/>
          <w:szCs w:val="28"/>
        </w:rPr>
        <w:t xml:space="preserve"> утвердить</w:t>
      </w:r>
      <w:r w:rsidRPr="00F625E5">
        <w:rPr>
          <w:rFonts w:ascii="Times New Roman" w:hAnsi="Times New Roman"/>
          <w:sz w:val="28"/>
          <w:szCs w:val="28"/>
        </w:rPr>
        <w:t xml:space="preserve"> (прилагается).</w:t>
      </w:r>
    </w:p>
    <w:p w14:paraId="1D07BBD0" w14:textId="14CF0CDB" w:rsidR="008E7361" w:rsidRPr="00F625E5" w:rsidRDefault="008E7361" w:rsidP="006D69AF">
      <w:pPr>
        <w:pStyle w:val="aff4"/>
        <w:numPr>
          <w:ilvl w:val="0"/>
          <w:numId w:val="39"/>
        </w:numPr>
        <w:jc w:val="both"/>
        <w:rPr>
          <w:rFonts w:ascii="Times New Roman" w:hAnsi="Times New Roman"/>
          <w:sz w:val="28"/>
          <w:szCs w:val="28"/>
        </w:rPr>
      </w:pPr>
      <w:r w:rsidRPr="00F625E5">
        <w:rPr>
          <w:rFonts w:ascii="Times New Roman" w:hAnsi="Times New Roman"/>
          <w:color w:val="000000"/>
          <w:sz w:val="28"/>
          <w:szCs w:val="28"/>
        </w:rPr>
        <w:t>Признать утратившим силу:</w:t>
      </w:r>
    </w:p>
    <w:p w14:paraId="4CBCDFDF" w14:textId="77777777" w:rsidR="008E7361" w:rsidRPr="00F625E5" w:rsidRDefault="008E7361" w:rsidP="006D69AF">
      <w:pPr>
        <w:pStyle w:val="aff4"/>
        <w:jc w:val="both"/>
        <w:rPr>
          <w:rFonts w:ascii="Times New Roman" w:hAnsi="Times New Roman"/>
          <w:sz w:val="28"/>
          <w:szCs w:val="28"/>
        </w:rPr>
      </w:pPr>
      <w:r w:rsidRPr="00F625E5">
        <w:rPr>
          <w:rFonts w:ascii="Times New Roman" w:hAnsi="Times New Roman"/>
          <w:sz w:val="28"/>
          <w:szCs w:val="28"/>
        </w:rPr>
        <w:t xml:space="preserve">решение Совета депутатов Чулымского района </w:t>
      </w:r>
      <w:r w:rsidRPr="00F625E5">
        <w:rPr>
          <w:rFonts w:ascii="Times New Roman" w:hAnsi="Times New Roman"/>
          <w:color w:val="000000"/>
          <w:sz w:val="28"/>
          <w:szCs w:val="28"/>
        </w:rPr>
        <w:t xml:space="preserve">от 30.06.2017 </w:t>
      </w:r>
      <w:r w:rsidRPr="00F625E5">
        <w:rPr>
          <w:rFonts w:ascii="Times New Roman" w:hAnsi="Times New Roman"/>
          <w:sz w:val="28"/>
          <w:szCs w:val="28"/>
        </w:rPr>
        <w:t>№ 12/130 «Об утверждении Правил землепользования и застройки Иткульского сельсовета Чулымского района Новосибирской области».</w:t>
      </w:r>
    </w:p>
    <w:p w14:paraId="04E54887" w14:textId="0FBECC77" w:rsidR="008E7361" w:rsidRPr="00F625E5" w:rsidRDefault="008E7361" w:rsidP="006D69AF">
      <w:pPr>
        <w:pStyle w:val="aff4"/>
        <w:numPr>
          <w:ilvl w:val="0"/>
          <w:numId w:val="39"/>
        </w:numPr>
        <w:jc w:val="both"/>
        <w:rPr>
          <w:rFonts w:ascii="Times New Roman" w:hAnsi="Times New Roman"/>
          <w:sz w:val="28"/>
          <w:szCs w:val="28"/>
        </w:rPr>
      </w:pPr>
      <w:r w:rsidRPr="00F625E5">
        <w:rPr>
          <w:rFonts w:ascii="Times New Roman" w:hAnsi="Times New Roman"/>
          <w:sz w:val="28"/>
          <w:szCs w:val="28"/>
        </w:rPr>
        <w:t xml:space="preserve">Решение направить Главе </w:t>
      </w:r>
      <w:proofErr w:type="spellStart"/>
      <w:r w:rsidRPr="00F625E5">
        <w:rPr>
          <w:rFonts w:ascii="Times New Roman" w:hAnsi="Times New Roman"/>
          <w:sz w:val="28"/>
          <w:szCs w:val="28"/>
        </w:rPr>
        <w:t>Чулымского</w:t>
      </w:r>
      <w:proofErr w:type="spellEnd"/>
      <w:r w:rsidRPr="00F625E5">
        <w:rPr>
          <w:rFonts w:ascii="Times New Roman" w:hAnsi="Times New Roman"/>
          <w:sz w:val="28"/>
          <w:szCs w:val="28"/>
        </w:rPr>
        <w:t xml:space="preserve"> района для подписания.</w:t>
      </w:r>
    </w:p>
    <w:p w14:paraId="6B1C26B3" w14:textId="25574CB0" w:rsidR="008E7361" w:rsidRPr="00F625E5" w:rsidRDefault="008E7361" w:rsidP="006D69AF">
      <w:pPr>
        <w:pStyle w:val="aff4"/>
        <w:numPr>
          <w:ilvl w:val="0"/>
          <w:numId w:val="39"/>
        </w:numPr>
        <w:jc w:val="both"/>
        <w:rPr>
          <w:rFonts w:ascii="Times New Roman" w:hAnsi="Times New Roman"/>
          <w:sz w:val="28"/>
          <w:szCs w:val="28"/>
        </w:rPr>
      </w:pPr>
      <w:r w:rsidRPr="00F625E5">
        <w:rPr>
          <w:rFonts w:ascii="Times New Roman" w:hAnsi="Times New Roman"/>
          <w:sz w:val="28"/>
          <w:szCs w:val="28"/>
        </w:rPr>
        <w:t>Данное решение подлежит официальному опубликованию в соответствии с Уставом Чулымского муниципального района Новосибирской области и вступает в силу после его официального опубликования.</w:t>
      </w:r>
    </w:p>
    <w:p w14:paraId="3205A20E" w14:textId="77777777" w:rsidR="008E7361" w:rsidRPr="00F625E5" w:rsidRDefault="008E7361" w:rsidP="006D69AF">
      <w:pPr>
        <w:pStyle w:val="aff4"/>
        <w:jc w:val="both"/>
        <w:rPr>
          <w:rFonts w:ascii="Times New Roman" w:hAnsi="Times New Roman"/>
          <w:sz w:val="28"/>
          <w:szCs w:val="28"/>
        </w:rPr>
      </w:pPr>
    </w:p>
    <w:p w14:paraId="1D26C4D6" w14:textId="77777777" w:rsidR="008E7361" w:rsidRPr="00F625E5" w:rsidRDefault="008E7361" w:rsidP="006D69AF">
      <w:pPr>
        <w:pStyle w:val="aff4"/>
        <w:jc w:val="both"/>
        <w:rPr>
          <w:rFonts w:ascii="Times New Roman" w:hAnsi="Times New Roman"/>
          <w:sz w:val="28"/>
          <w:szCs w:val="28"/>
        </w:rPr>
      </w:pPr>
    </w:p>
    <w:p w14:paraId="7359FFBC" w14:textId="77777777" w:rsidR="008939D4" w:rsidRPr="00F625E5" w:rsidRDefault="008939D4" w:rsidP="006D69AF">
      <w:pPr>
        <w:pStyle w:val="aff4"/>
        <w:jc w:val="both"/>
        <w:rPr>
          <w:rFonts w:ascii="Times New Roman" w:hAnsi="Times New Roman"/>
          <w:sz w:val="28"/>
          <w:szCs w:val="28"/>
        </w:rPr>
      </w:pPr>
    </w:p>
    <w:p w14:paraId="5EB4BFC3" w14:textId="77777777" w:rsidR="008939D4" w:rsidRPr="00F625E5" w:rsidRDefault="008939D4" w:rsidP="006D69AF">
      <w:pPr>
        <w:pStyle w:val="aff4"/>
        <w:jc w:val="both"/>
        <w:rPr>
          <w:rFonts w:ascii="Times New Roman" w:hAnsi="Times New Roman"/>
          <w:sz w:val="28"/>
          <w:szCs w:val="28"/>
        </w:rPr>
      </w:pPr>
    </w:p>
    <w:p w14:paraId="572D8E67" w14:textId="77777777" w:rsidR="00E44493" w:rsidRPr="00F625E5" w:rsidRDefault="00E44493" w:rsidP="006D69AF">
      <w:pPr>
        <w:pStyle w:val="aff4"/>
        <w:jc w:val="both"/>
        <w:rPr>
          <w:rFonts w:ascii="Times New Roman" w:hAnsi="Times New Roman"/>
          <w:sz w:val="28"/>
          <w:szCs w:val="28"/>
        </w:rPr>
      </w:pPr>
      <w:r w:rsidRPr="00F625E5">
        <w:rPr>
          <w:rFonts w:ascii="Times New Roman" w:hAnsi="Times New Roman"/>
          <w:sz w:val="28"/>
          <w:szCs w:val="28"/>
        </w:rPr>
        <w:t>Председатель Совета депутатов                     Глав</w:t>
      </w:r>
      <w:r w:rsidR="00460646" w:rsidRPr="00F625E5">
        <w:rPr>
          <w:rFonts w:ascii="Times New Roman" w:hAnsi="Times New Roman"/>
          <w:sz w:val="28"/>
          <w:szCs w:val="28"/>
        </w:rPr>
        <w:t>а</w:t>
      </w:r>
      <w:r w:rsidRPr="00F625E5">
        <w:rPr>
          <w:rFonts w:ascii="Times New Roman" w:hAnsi="Times New Roman"/>
          <w:sz w:val="28"/>
          <w:szCs w:val="28"/>
        </w:rPr>
        <w:t xml:space="preserve"> Чулымского района</w:t>
      </w:r>
    </w:p>
    <w:p w14:paraId="09BCFB35" w14:textId="77777777" w:rsidR="00E44493" w:rsidRPr="00F625E5" w:rsidRDefault="00E44493" w:rsidP="006D69AF">
      <w:pPr>
        <w:pStyle w:val="aff4"/>
        <w:jc w:val="both"/>
        <w:rPr>
          <w:rFonts w:ascii="Times New Roman" w:hAnsi="Times New Roman"/>
          <w:sz w:val="28"/>
          <w:szCs w:val="28"/>
        </w:rPr>
      </w:pPr>
      <w:r w:rsidRPr="00F625E5">
        <w:rPr>
          <w:rFonts w:ascii="Times New Roman" w:hAnsi="Times New Roman"/>
          <w:sz w:val="28"/>
          <w:szCs w:val="28"/>
        </w:rPr>
        <w:t>Чулымского района</w:t>
      </w:r>
    </w:p>
    <w:p w14:paraId="31FDE869" w14:textId="77777777" w:rsidR="00E44493" w:rsidRPr="00F625E5" w:rsidRDefault="00E44493" w:rsidP="006D69AF">
      <w:pPr>
        <w:pStyle w:val="aff4"/>
        <w:jc w:val="both"/>
        <w:rPr>
          <w:rFonts w:ascii="Times New Roman" w:hAnsi="Times New Roman"/>
          <w:sz w:val="28"/>
          <w:szCs w:val="28"/>
        </w:rPr>
      </w:pPr>
    </w:p>
    <w:p w14:paraId="74C9DAE9" w14:textId="793A38AE" w:rsidR="00E44493" w:rsidRPr="00F625E5" w:rsidRDefault="00E44493" w:rsidP="006D69AF">
      <w:pPr>
        <w:pStyle w:val="aff4"/>
        <w:jc w:val="both"/>
        <w:rPr>
          <w:rFonts w:ascii="Times New Roman" w:hAnsi="Times New Roman"/>
          <w:sz w:val="28"/>
          <w:szCs w:val="28"/>
        </w:rPr>
      </w:pPr>
      <w:r w:rsidRPr="00F625E5">
        <w:rPr>
          <w:rFonts w:ascii="Times New Roman" w:hAnsi="Times New Roman"/>
          <w:sz w:val="28"/>
          <w:szCs w:val="28"/>
        </w:rPr>
        <w:t xml:space="preserve">______________ </w:t>
      </w:r>
      <w:r w:rsidR="00460646" w:rsidRPr="00F625E5">
        <w:rPr>
          <w:rFonts w:ascii="Times New Roman" w:hAnsi="Times New Roman"/>
          <w:sz w:val="28"/>
          <w:szCs w:val="28"/>
        </w:rPr>
        <w:t>В.В. Клевцов</w:t>
      </w:r>
      <w:r w:rsidRPr="00F625E5">
        <w:rPr>
          <w:rFonts w:ascii="Times New Roman" w:hAnsi="Times New Roman"/>
          <w:sz w:val="28"/>
          <w:szCs w:val="28"/>
        </w:rPr>
        <w:t xml:space="preserve">                  _____________ </w:t>
      </w:r>
      <w:r w:rsidR="00460646" w:rsidRPr="00F625E5">
        <w:rPr>
          <w:rFonts w:ascii="Times New Roman" w:hAnsi="Times New Roman"/>
          <w:sz w:val="28"/>
          <w:szCs w:val="28"/>
        </w:rPr>
        <w:t>С.Н. Кудрявцева</w:t>
      </w:r>
    </w:p>
    <w:p w14:paraId="499D66D8" w14:textId="367F3B38" w:rsidR="006D69AF" w:rsidRPr="00F625E5" w:rsidRDefault="006D69AF" w:rsidP="006D69AF">
      <w:pPr>
        <w:pStyle w:val="aff4"/>
        <w:jc w:val="both"/>
        <w:rPr>
          <w:rFonts w:ascii="Times New Roman" w:hAnsi="Times New Roman"/>
          <w:sz w:val="28"/>
          <w:szCs w:val="28"/>
        </w:rPr>
      </w:pPr>
    </w:p>
    <w:p w14:paraId="78955AE3" w14:textId="267D0A08" w:rsidR="006D69AF" w:rsidRPr="00F625E5" w:rsidRDefault="006D69AF" w:rsidP="006D69AF">
      <w:pPr>
        <w:pStyle w:val="aff4"/>
        <w:jc w:val="both"/>
        <w:rPr>
          <w:rFonts w:ascii="Times New Roman" w:hAnsi="Times New Roman"/>
          <w:sz w:val="28"/>
          <w:szCs w:val="28"/>
        </w:rPr>
      </w:pPr>
    </w:p>
    <w:p w14:paraId="25F69665" w14:textId="2125BF60" w:rsidR="006D69AF" w:rsidRPr="00F625E5" w:rsidRDefault="006D69AF" w:rsidP="006D69AF">
      <w:pPr>
        <w:pStyle w:val="aff4"/>
        <w:jc w:val="both"/>
        <w:rPr>
          <w:rFonts w:ascii="Times New Roman" w:hAnsi="Times New Roman"/>
          <w:sz w:val="28"/>
          <w:szCs w:val="28"/>
        </w:rPr>
      </w:pPr>
    </w:p>
    <w:p w14:paraId="402B8BA2" w14:textId="6198A3CF" w:rsidR="006D69AF" w:rsidRPr="00F625E5" w:rsidRDefault="006D69AF" w:rsidP="006D69AF">
      <w:pPr>
        <w:pStyle w:val="aff4"/>
        <w:jc w:val="both"/>
        <w:rPr>
          <w:rFonts w:ascii="Times New Roman" w:hAnsi="Times New Roman"/>
          <w:sz w:val="28"/>
          <w:szCs w:val="28"/>
        </w:rPr>
      </w:pPr>
    </w:p>
    <w:p w14:paraId="37D133DC" w14:textId="6FBF5BD5" w:rsidR="006D69AF" w:rsidRDefault="006D69AF" w:rsidP="006D69AF">
      <w:pPr>
        <w:pStyle w:val="aff4"/>
        <w:jc w:val="both"/>
        <w:rPr>
          <w:rFonts w:ascii="Times New Roman" w:hAnsi="Times New Roman"/>
          <w:sz w:val="24"/>
          <w:szCs w:val="24"/>
        </w:rPr>
      </w:pPr>
    </w:p>
    <w:p w14:paraId="0DFB0340" w14:textId="7D0B84F0" w:rsidR="006D69AF" w:rsidRDefault="006D69AF" w:rsidP="006D69AF">
      <w:pPr>
        <w:pStyle w:val="aff4"/>
        <w:jc w:val="both"/>
        <w:rPr>
          <w:rFonts w:ascii="Times New Roman" w:hAnsi="Times New Roman"/>
          <w:sz w:val="24"/>
          <w:szCs w:val="24"/>
        </w:rPr>
      </w:pPr>
    </w:p>
    <w:p w14:paraId="3DF7E2A0" w14:textId="69BDDC47" w:rsidR="00F625E5" w:rsidRDefault="00F625E5" w:rsidP="006D69AF">
      <w:pPr>
        <w:pStyle w:val="aff4"/>
        <w:jc w:val="both"/>
        <w:rPr>
          <w:rFonts w:ascii="Times New Roman" w:hAnsi="Times New Roman"/>
          <w:sz w:val="24"/>
          <w:szCs w:val="24"/>
        </w:rPr>
      </w:pPr>
    </w:p>
    <w:p w14:paraId="33B88CED" w14:textId="77777777" w:rsidR="00F625E5" w:rsidRPr="006D69AF" w:rsidRDefault="00F625E5" w:rsidP="006D69AF">
      <w:pPr>
        <w:pStyle w:val="aff4"/>
        <w:jc w:val="both"/>
        <w:rPr>
          <w:rFonts w:ascii="Times New Roman" w:hAnsi="Times New Roman"/>
          <w:sz w:val="24"/>
          <w:szCs w:val="24"/>
        </w:rPr>
      </w:pPr>
      <w:bookmarkStart w:id="0" w:name="_GoBack"/>
      <w:bookmarkEnd w:id="0"/>
    </w:p>
    <w:p w14:paraId="586C245A" w14:textId="77777777" w:rsidR="006D69AF" w:rsidRPr="000C0515" w:rsidRDefault="006D69AF" w:rsidP="006D69AF">
      <w:pPr>
        <w:pStyle w:val="aff4"/>
        <w:jc w:val="right"/>
        <w:rPr>
          <w:rFonts w:ascii="Times New Roman" w:hAnsi="Times New Roman"/>
          <w:sz w:val="20"/>
          <w:szCs w:val="20"/>
        </w:rPr>
      </w:pPr>
      <w:r w:rsidRPr="000C0515">
        <w:rPr>
          <w:rFonts w:ascii="Times New Roman" w:hAnsi="Times New Roman"/>
          <w:sz w:val="20"/>
          <w:szCs w:val="20"/>
        </w:rPr>
        <w:lastRenderedPageBreak/>
        <w:t>Приложение к решению</w:t>
      </w:r>
    </w:p>
    <w:p w14:paraId="47BB6D88" w14:textId="386BECDD" w:rsidR="006D69AF" w:rsidRPr="000C0515" w:rsidRDefault="006D69AF" w:rsidP="006D69AF">
      <w:pPr>
        <w:pStyle w:val="aff4"/>
        <w:jc w:val="right"/>
        <w:rPr>
          <w:rFonts w:ascii="Times New Roman" w:hAnsi="Times New Roman"/>
          <w:sz w:val="20"/>
          <w:szCs w:val="20"/>
        </w:rPr>
      </w:pPr>
      <w:r w:rsidRPr="000C0515">
        <w:rPr>
          <w:rFonts w:ascii="Times New Roman" w:hAnsi="Times New Roman"/>
          <w:sz w:val="20"/>
          <w:szCs w:val="20"/>
        </w:rPr>
        <w:t xml:space="preserve">Совета </w:t>
      </w:r>
      <w:proofErr w:type="gramStart"/>
      <w:r w:rsidRPr="000C0515">
        <w:rPr>
          <w:rFonts w:ascii="Times New Roman" w:hAnsi="Times New Roman"/>
          <w:sz w:val="20"/>
          <w:szCs w:val="20"/>
        </w:rPr>
        <w:t xml:space="preserve">депутатов  </w:t>
      </w:r>
      <w:proofErr w:type="spellStart"/>
      <w:r w:rsidRPr="000C0515">
        <w:rPr>
          <w:rFonts w:ascii="Times New Roman" w:hAnsi="Times New Roman"/>
          <w:sz w:val="20"/>
          <w:szCs w:val="20"/>
        </w:rPr>
        <w:t>Чулымского</w:t>
      </w:r>
      <w:proofErr w:type="spellEnd"/>
      <w:proofErr w:type="gramEnd"/>
      <w:r w:rsidRPr="000C0515">
        <w:rPr>
          <w:rFonts w:ascii="Times New Roman" w:hAnsi="Times New Roman"/>
          <w:sz w:val="20"/>
          <w:szCs w:val="20"/>
        </w:rPr>
        <w:t xml:space="preserve"> района </w:t>
      </w:r>
    </w:p>
    <w:p w14:paraId="44399E8D" w14:textId="1F6AB09B" w:rsidR="006D69AF" w:rsidRPr="000C0515" w:rsidRDefault="006D69AF" w:rsidP="006D69AF">
      <w:pPr>
        <w:pStyle w:val="aff4"/>
        <w:jc w:val="right"/>
        <w:rPr>
          <w:rFonts w:ascii="Times New Roman" w:hAnsi="Times New Roman"/>
          <w:sz w:val="20"/>
          <w:szCs w:val="20"/>
        </w:rPr>
      </w:pPr>
      <w:r w:rsidRPr="000C0515">
        <w:rPr>
          <w:rFonts w:ascii="Times New Roman" w:hAnsi="Times New Roman"/>
          <w:sz w:val="20"/>
          <w:szCs w:val="20"/>
        </w:rPr>
        <w:t xml:space="preserve">                                                                                                          от                         №  </w:t>
      </w:r>
    </w:p>
    <w:p w14:paraId="71846927" w14:textId="77777777" w:rsidR="006D69AF" w:rsidRPr="006D69AF" w:rsidRDefault="006D69AF" w:rsidP="006D69AF">
      <w:pPr>
        <w:pStyle w:val="aff4"/>
        <w:jc w:val="both"/>
        <w:rPr>
          <w:rFonts w:ascii="Times New Roman" w:hAnsi="Times New Roman"/>
          <w:sz w:val="24"/>
          <w:szCs w:val="24"/>
        </w:rPr>
      </w:pPr>
    </w:p>
    <w:p w14:paraId="48CD77D2" w14:textId="5B05E760" w:rsidR="006D69AF" w:rsidRPr="006D69AF" w:rsidRDefault="006D69AF" w:rsidP="006D69AF">
      <w:pPr>
        <w:pStyle w:val="aff4"/>
        <w:jc w:val="center"/>
        <w:rPr>
          <w:rFonts w:ascii="Times New Roman" w:hAnsi="Times New Roman"/>
          <w:sz w:val="24"/>
          <w:szCs w:val="24"/>
        </w:rPr>
      </w:pPr>
      <w:bookmarkStart w:id="1" w:name="_Hlk139634808"/>
      <w:r w:rsidRPr="006D69AF">
        <w:rPr>
          <w:rFonts w:ascii="Times New Roman" w:hAnsi="Times New Roman"/>
          <w:sz w:val="24"/>
          <w:szCs w:val="24"/>
        </w:rPr>
        <w:t>ПРАВИЛА ЗЕМЛЕПОЛЬЗОВАНИЯ И ЗАСТРОЙКИ ИТКУЛЬСКОГО СЕЛЬСОВЕТА ЧУЛЫМСКОГО РАЙОНА НОВОСИБИРСКОЙ ОБЛАСТИ</w:t>
      </w:r>
      <w:bookmarkEnd w:id="1"/>
    </w:p>
    <w:p w14:paraId="6B7CEFD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ab/>
      </w:r>
    </w:p>
    <w:p w14:paraId="33093563" w14:textId="77777777" w:rsidR="006D69AF" w:rsidRPr="006D69AF" w:rsidRDefault="006D69AF" w:rsidP="006D69AF">
      <w:pPr>
        <w:pStyle w:val="aff4"/>
        <w:jc w:val="both"/>
        <w:rPr>
          <w:rFonts w:ascii="Times New Roman" w:hAnsi="Times New Roman"/>
          <w:sz w:val="24"/>
          <w:szCs w:val="24"/>
        </w:rPr>
      </w:pPr>
      <w:bookmarkStart w:id="2" w:name="_Toc101178757"/>
      <w:bookmarkStart w:id="3" w:name="_Toc180132615"/>
      <w:r w:rsidRPr="006D69AF">
        <w:rPr>
          <w:rFonts w:ascii="Times New Roman" w:hAnsi="Times New Roman"/>
          <w:sz w:val="24"/>
          <w:szCs w:val="24"/>
        </w:rPr>
        <w:t>РАЗДЕЛ I. ПОРЯДОК ПРИМЕНЕНИЯ ПРАВИЛ ЗЕМЛЕПОЛЬЗОВАНИЯ И ЗАСТРОЙКИ И ВНЕСЕНИЯ В НИХ ИЗМЕНЕНИЙ</w:t>
      </w:r>
      <w:bookmarkEnd w:id="2"/>
      <w:bookmarkEnd w:id="3"/>
    </w:p>
    <w:p w14:paraId="0351F89A" w14:textId="77777777" w:rsidR="006D69AF" w:rsidRPr="006D69AF" w:rsidRDefault="006D69AF" w:rsidP="006D69AF">
      <w:pPr>
        <w:pStyle w:val="aff4"/>
        <w:jc w:val="both"/>
        <w:rPr>
          <w:rFonts w:ascii="Times New Roman" w:hAnsi="Times New Roman"/>
          <w:sz w:val="24"/>
          <w:szCs w:val="24"/>
        </w:rPr>
      </w:pPr>
      <w:bookmarkStart w:id="4" w:name="_Toc101178758"/>
      <w:bookmarkStart w:id="5" w:name="_Toc180132616"/>
      <w:r w:rsidRPr="006D69AF">
        <w:rPr>
          <w:rFonts w:ascii="Times New Roman" w:hAnsi="Times New Roman"/>
          <w:sz w:val="24"/>
          <w:szCs w:val="24"/>
        </w:rPr>
        <w:t>ГЛАВА I. Общие положения</w:t>
      </w:r>
      <w:bookmarkEnd w:id="4"/>
      <w:bookmarkEnd w:id="5"/>
    </w:p>
    <w:p w14:paraId="7ABAD30E" w14:textId="77777777" w:rsidR="006D69AF" w:rsidRPr="006D69AF" w:rsidRDefault="006D69AF" w:rsidP="006D69AF">
      <w:pPr>
        <w:pStyle w:val="aff4"/>
        <w:jc w:val="both"/>
        <w:rPr>
          <w:rFonts w:ascii="Times New Roman" w:eastAsiaTheme="majorEastAsia" w:hAnsi="Times New Roman"/>
          <w:sz w:val="24"/>
          <w:szCs w:val="24"/>
        </w:rPr>
      </w:pPr>
      <w:bookmarkStart w:id="6" w:name="_Toc101178760"/>
      <w:bookmarkStart w:id="7" w:name="_Toc180132617"/>
      <w:r w:rsidRPr="006D69AF">
        <w:rPr>
          <w:rFonts w:ascii="Times New Roman" w:eastAsiaTheme="majorEastAsia" w:hAnsi="Times New Roman"/>
          <w:sz w:val="24"/>
          <w:szCs w:val="24"/>
        </w:rPr>
        <w:t>Статья 1. Основания и цели введения Правил</w:t>
      </w:r>
      <w:bookmarkEnd w:id="6"/>
      <w:bookmarkEnd w:id="7"/>
    </w:p>
    <w:p w14:paraId="6C3FB9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Настоящие Правила в соответствии с законодательством Российской Федерации (Градостроительным кодексом Российской Федерации, Земельным кодексом Российской Федерации) вводят на территории муниципального образования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(далее – </w:t>
      </w:r>
      <w:proofErr w:type="spellStart"/>
      <w:r w:rsidRPr="006D69AF">
        <w:rPr>
          <w:rFonts w:ascii="Times New Roman" w:hAnsi="Times New Roman"/>
          <w:sz w:val="24"/>
          <w:szCs w:val="24"/>
        </w:rPr>
        <w:t>Иткульский</w:t>
      </w:r>
      <w:proofErr w:type="spellEnd"/>
      <w:r w:rsidRPr="006D69AF">
        <w:rPr>
          <w:rFonts w:ascii="Times New Roman" w:hAnsi="Times New Roman"/>
          <w:sz w:val="24"/>
          <w:szCs w:val="24"/>
        </w:rPr>
        <w:t xml:space="preserve"> сельсовет) систему регулирования землепользования и застройки, которая основана на градостроительном зонировании – делении территории муниципального образования на территориальные зоны с установлением для каждой из них единого градостроительного регламента.</w:t>
      </w:r>
    </w:p>
    <w:p w14:paraId="63B28BB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Целью введения системы регулирования землепользования и застройки, основанной на градостроительном зонировании, является:</w:t>
      </w:r>
    </w:p>
    <w:p w14:paraId="53A6BFA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 создание условий для устойчивого развития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сохранение окружающей среды и объектов культурного наследия;</w:t>
      </w:r>
    </w:p>
    <w:p w14:paraId="3F12364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2) создание условий для планировки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38B994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28556C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 соблюдение всеми субъектами градостроительных отношений запретов и ограничений, установленных законодательством Российской Федерации в отношении территорий общего пользования, включая автомобильные дороги и улично-дорожную сеть;</w:t>
      </w:r>
    </w:p>
    <w:p w14:paraId="105F749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Подготовка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обсуждений и предложений заинтересованных лиц.</w:t>
      </w:r>
    </w:p>
    <w:p w14:paraId="3908FD0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Настоящие Правила обязательны для исполнения физическими, юридическими и должностными лицами, осуществляющими полномочия в области земельного законодательства и контролирующими градостроительную деятельность на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28DFE18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Настоящие Правила регламентируют деятельность по:</w:t>
      </w:r>
    </w:p>
    <w:p w14:paraId="2FDB54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проведению градостроительного зонирования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и установлению градостроительных регламентов;</w:t>
      </w:r>
    </w:p>
    <w:p w14:paraId="0C57D4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изменению видов разрешенного использования земельных участков и объектов капитального строительства физическими и юридическими лицами;</w:t>
      </w:r>
    </w:p>
    <w:p w14:paraId="207AA9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обеспечению открытости и доступности для физических и юридических лиц информации о землепользовании и застройке;</w:t>
      </w:r>
    </w:p>
    <w:p w14:paraId="1CC8A30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 подготовке документации по планировке территории;</w:t>
      </w:r>
    </w:p>
    <w:p w14:paraId="58222A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внесению изменений в настоящие Правила;</w:t>
      </w:r>
    </w:p>
    <w:p w14:paraId="31B58E3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предоставлению разрешений на отклонение от предельных параметров разрешённого строительства, реконструкции объектов капитального строительства и разрешений на условно разрешённый вид использования земельных участков и объектов капитального строительства;</w:t>
      </w:r>
    </w:p>
    <w:p w14:paraId="1D1CE5D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установлению и изменению границ территорий общего пользования;</w:t>
      </w:r>
    </w:p>
    <w:p w14:paraId="78AA1C2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проведению общественных обсуждений по вопросам градостроительной деятельности (за исключением общественных обсуждений по проекту генерального плана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3106129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контролю за использованием земельных участков, а также за использованием и строительными изменениями объектов капитального строительства.</w:t>
      </w:r>
    </w:p>
    <w:p w14:paraId="5103838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Настоящие Правила применяются наряду с:</w:t>
      </w:r>
    </w:p>
    <w:p w14:paraId="0ED9514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техническими регламентами, обязательными нормативами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и пожарной безопасности зданий и сооружений, охраны окружающей среды, охраны объектов культурного наследия, иными обязательными требованиями;</w:t>
      </w:r>
    </w:p>
    <w:p w14:paraId="42108B2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14:paraId="0FB64583" w14:textId="77777777" w:rsidR="006D69AF" w:rsidRPr="006D69AF" w:rsidRDefault="006D69AF" w:rsidP="006D69AF">
      <w:pPr>
        <w:pStyle w:val="aff4"/>
        <w:jc w:val="both"/>
        <w:rPr>
          <w:rFonts w:ascii="Times New Roman" w:eastAsiaTheme="majorEastAsia" w:hAnsi="Times New Roman"/>
          <w:sz w:val="24"/>
          <w:szCs w:val="24"/>
        </w:rPr>
      </w:pPr>
      <w:bookmarkStart w:id="8" w:name="_Toc101178761"/>
      <w:bookmarkStart w:id="9" w:name="_Toc161214233"/>
      <w:r w:rsidRPr="006D69AF">
        <w:rPr>
          <w:rFonts w:ascii="Times New Roman" w:eastAsiaTheme="majorEastAsia" w:hAnsi="Times New Roman"/>
          <w:sz w:val="24"/>
          <w:szCs w:val="24"/>
        </w:rPr>
        <w:t xml:space="preserve">Статья 2. </w:t>
      </w:r>
      <w:bookmarkEnd w:id="8"/>
      <w:r w:rsidRPr="006D69AF">
        <w:rPr>
          <w:rFonts w:ascii="Times New Roman" w:eastAsiaTheme="majorEastAsia" w:hAnsi="Times New Roman"/>
          <w:sz w:val="24"/>
          <w:szCs w:val="24"/>
        </w:rPr>
        <w:t>Порядок подготовки проекта правил</w:t>
      </w:r>
      <w:bookmarkEnd w:id="9"/>
      <w:r w:rsidRPr="006D69AF">
        <w:rPr>
          <w:rFonts w:ascii="Times New Roman" w:eastAsiaTheme="majorEastAsia" w:hAnsi="Times New Roman"/>
          <w:sz w:val="24"/>
          <w:szCs w:val="24"/>
        </w:rPr>
        <w:t xml:space="preserve"> землепользования и застройки</w:t>
      </w:r>
    </w:p>
    <w:p w14:paraId="5E9561D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Подготовка проекта правил землепользования и застройки может осуществляться применительно ко всем территориям поселений, муниципальных округов, городских округов, а также к частям территорий поселений, муниципальных округов, городских округов с последующим внесением в правила землепользования и застройки изменений, относящихся к другим частям территорий поселений, муниципальных округов, городских округов.</w:t>
      </w:r>
    </w:p>
    <w:p w14:paraId="23D8731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1.1 В случае, если в соответствии со статьей 28.1 Градостроительного Кодекса утвержден единый документ, в том числе применительно к отдельным населенным пунктам, входящим в состав поселения, муниципального округа, городского округа, частям населенного пункта, подготовка и утверждение правил землепользования и застройки поселения, муниципального округа, городского округа, в том числе применительно к территориям указанных населенных пунктов, их частям, не осуществляются, а ранее утвержденные правила землепользования и застройки поселения, городского округа, в том числе применительно к территориям указанных населенных пунктов, их частям, подлежат признанию утратившими силу.</w:t>
      </w:r>
    </w:p>
    <w:p w14:paraId="41C413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14:paraId="1A26F694" w14:textId="5F910C82"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общественные обсуждения не проводятся.</w:t>
      </w:r>
    </w:p>
    <w:p w14:paraId="63CE5CE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7ECF4BF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 Применительно к части территории поселения, муниципального округа или городского округа подготовка проекта правил землепользования и застройки может осуществляться при отсутствии соответственно генерального плана поселения, генерального плана муниципального округа, генерального плана городского округа.</w:t>
      </w:r>
    </w:p>
    <w:p w14:paraId="71A2C7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5. Решение о подготовке проекта правил землепользования и застройки принимается главой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с установлением этапов градостроительного зонирования применительно ко всем территориям поселения, муниципального округа, городского округа или межселенной территории либо к различным частям территорий поселения, муниципального округа или городского округа (в случае подготовки проекта правил землепользования и застройки применительно к частям территорий поселения, муниципального округа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14:paraId="0CC2F82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6. Одновременно с принятием решения о подготовке проекта правил землепользования и застройки главой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утверждаются состав и порядок деятельности комиссии </w:t>
      </w:r>
      <w:r w:rsidRPr="006D69AF">
        <w:rPr>
          <w:rFonts w:ascii="Times New Roman" w:hAnsi="Times New Roman"/>
          <w:sz w:val="24"/>
          <w:szCs w:val="24"/>
        </w:rPr>
        <w:lastRenderedPageBreak/>
        <w:t>по подготовке проекта правил землепользования и застройки (далее - комиссия), которая может выступать организатором общественных обсуждений при их проведении.</w:t>
      </w:r>
    </w:p>
    <w:p w14:paraId="2EB7E8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7. </w:t>
      </w:r>
      <w:bookmarkStart w:id="10" w:name="_Hlk145671030"/>
      <w:r w:rsidRPr="006D69AF">
        <w:rPr>
          <w:rFonts w:ascii="Times New Roman" w:hAnsi="Times New Roman"/>
          <w:sz w:val="24"/>
          <w:szCs w:val="24"/>
        </w:rPr>
        <w:t xml:space="preserve">Глава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w:t>
      </w:r>
      <w:bookmarkEnd w:id="10"/>
      <w:r w:rsidRPr="006D69AF">
        <w:rPr>
          <w:rFonts w:ascii="Times New Roman" w:hAnsi="Times New Roman"/>
          <w:sz w:val="24"/>
          <w:szCs w:val="24"/>
        </w:rPr>
        <w:t xml:space="preserve">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14:paraId="605AD21D" w14:textId="58FBDF3E"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7.1. В случае приведения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опубликование сообщения о принятии решения о подготовке проекта о внесении изменений в правила землепользования и застройки не требуется.</w:t>
      </w:r>
    </w:p>
    <w:p w14:paraId="173B8C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 В указанном в части 7 статьи 31 Градостроительного Кодекса сообщении о принятии решения о подготовке проекта правил землепользования и застройки указываются:</w:t>
      </w:r>
    </w:p>
    <w:p w14:paraId="628C249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состав и порядок деятельности комиссии;</w:t>
      </w:r>
    </w:p>
    <w:p w14:paraId="35656CA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последовательность градостроительного зонирования применительно к территориям поселения, муниципального округа, городского округа или межселенным территориям либо применительно к различным частям территорий поселения, муниципального округа или городского округа (в случае подготовки проекта правил землепользования и застройки применительно к частям территорий поселения, муниципального округа или городского округа);</w:t>
      </w:r>
    </w:p>
    <w:p w14:paraId="0F05554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порядок и сроки проведения работ по подготовке проекта правил землепользования и застройки;</w:t>
      </w:r>
    </w:p>
    <w:p w14:paraId="5AA530C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 порядок направления в комиссию предложений заинтересованных лиц по подготовке проекта правил землепользования и застройки;</w:t>
      </w:r>
    </w:p>
    <w:p w14:paraId="0E4D0D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 иные вопросы организации работ.</w:t>
      </w:r>
    </w:p>
    <w:p w14:paraId="3D124EF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8.1.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исполнительным органом субъекта Российской Федерации, уполномоченным в области охраны объектов культурного наследия, в соответствии с Федеральным </w:t>
      </w:r>
      <w:hyperlink r:id="rId11" w:history="1">
        <w:r w:rsidRPr="006D69AF">
          <w:rPr>
            <w:rFonts w:ascii="Times New Roman" w:hAnsi="Times New Roman"/>
            <w:sz w:val="24"/>
            <w:szCs w:val="24"/>
          </w:rPr>
          <w:t>законом</w:t>
        </w:r>
      </w:hyperlink>
      <w:r w:rsidRPr="006D69AF">
        <w:rPr>
          <w:rFonts w:ascii="Times New Roman" w:hAnsi="Times New Roman"/>
          <w:sz w:val="24"/>
          <w:szCs w:val="24"/>
        </w:rPr>
        <w:t xml:space="preserve"> от 25 июня 2002 года N 73-ФЗ "Об объектах культурного наследия (памятниках истории и культуры) народов Российской Федерации".</w:t>
      </w:r>
    </w:p>
    <w:p w14:paraId="026CE8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  8.2.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исполнительным органом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2" w:history="1">
        <w:r w:rsidRPr="006D69AF">
          <w:rPr>
            <w:rFonts w:ascii="Times New Roman" w:hAnsi="Times New Roman"/>
            <w:sz w:val="24"/>
            <w:szCs w:val="24"/>
          </w:rPr>
          <w:t>законодательством</w:t>
        </w:r>
      </w:hyperlink>
      <w:r w:rsidRPr="006D69AF">
        <w:rPr>
          <w:rFonts w:ascii="Times New Roman" w:hAnsi="Times New Roman"/>
          <w:sz w:val="24"/>
          <w:szCs w:val="24"/>
        </w:rPr>
        <w:t xml:space="preserve">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3" w:history="1">
        <w:r w:rsidRPr="006D69AF">
          <w:rPr>
            <w:rFonts w:ascii="Times New Roman" w:hAnsi="Times New Roman"/>
            <w:sz w:val="24"/>
            <w:szCs w:val="24"/>
          </w:rPr>
          <w:t>порядке</w:t>
        </w:r>
      </w:hyperlink>
      <w:r w:rsidRPr="006D69AF">
        <w:rPr>
          <w:rFonts w:ascii="Times New Roman" w:hAnsi="Times New Roman"/>
          <w:sz w:val="24"/>
          <w:szCs w:val="24"/>
        </w:rPr>
        <w:t>, установленном Правительством Российской Федерации.</w:t>
      </w:r>
    </w:p>
    <w:p w14:paraId="2726E12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9.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муниципального округа,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w:t>
      </w:r>
      <w:r w:rsidRPr="006D69AF">
        <w:rPr>
          <w:rFonts w:ascii="Times New Roman" w:hAnsi="Times New Roman"/>
          <w:sz w:val="24"/>
          <w:szCs w:val="24"/>
        </w:rPr>
        <w:lastRenderedPageBreak/>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199796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10. По результатам указанной в части 9 статьи 31 Градостроительного Кодекса проверки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направляет проект правил землепользования и застройки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или в случае обнаружения его несоответствия требованиям и документам, указанным в части 9 статьи 31 Градостроительного Кодекса, в комиссию на доработку.</w:t>
      </w:r>
    </w:p>
    <w:p w14:paraId="676B9E8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11. Глава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при получении от органа местного самоуправления администрации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проекта правил землепользования и застройки принимает решение о проведении общественных обсуждений по такому проекту в срок не позднее чем через десять дней со дня получения такого проекта.</w:t>
      </w:r>
    </w:p>
    <w:p w14:paraId="26AE020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 Общественные обсуждения по проекту правил землепользования и застройки проводятся в порядке, определяемом Уставом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муниципального района Новосибирской области и (или) нормативным правовым актом Совет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соответствии со статьями 5.1 и 28 Градостроительного кодекса РФ и с частями 13 и 14 статьи 31 Градостроительного Кодекса.</w:t>
      </w:r>
    </w:p>
    <w:p w14:paraId="7C919877" w14:textId="51B02198"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 12.1. Случаи подготовки проектов правил землепользования и застройки, проектов, предусматривающих внесение изменений в правила землепользования и застройки, без проведения общественных обсуждений или публичных слушаний могут быть установлены законодательством Новосибирской области о градостроительной деятельности.</w:t>
      </w:r>
    </w:p>
    <w:p w14:paraId="789315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13. Продолжительность общественных обсуждений по проекту правил землепользования и застройки составляет не более одного месяца со дня опубликования такого проекта.</w:t>
      </w:r>
    </w:p>
    <w:p w14:paraId="3D9C5FE1" w14:textId="6FE03024"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целях комплексного развития территории общественные обсуждения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33171CD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15. После завершения общественных обсуждений по проекту правил землепользования и застройки комиссия с учетом результатов таких общественных обсуждений обеспечивает внесение изменений в проект правил землепользования и застройки и представляет указанный проект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Обязательными приложениями к проекту правил землепользования и застройки являются протокол общественных обсуждений и заключение о результатах общественных обсуждений, за исключением случаев, если их проведение в соответствии с Градостроительным кодексом РФ не требуется.</w:t>
      </w:r>
    </w:p>
    <w:p w14:paraId="18B9753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16. Глава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течение десяти дней после представления ему проекта правил землепользования и застройки и указанных в части 15 статьи 31 Градостроительного Кодекса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о направлении указанного проекта в Совет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или об отклонении проекта правил землепользования и застройки и о направлении его на доработку с указанием даты его повторного представления.</w:t>
      </w:r>
    </w:p>
    <w:p w14:paraId="1DD2790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17. Требования к составу и порядку деятельности комиссии устанавливаются в соответствии с Градостроительным кодексом РФ законами субъектов Российской Федерации, нормативными правовыми актами органов местного самоуправления.</w:t>
      </w:r>
    </w:p>
    <w:p w14:paraId="2E7AB8CC" w14:textId="77777777" w:rsidR="006D69AF" w:rsidRPr="006D69AF" w:rsidRDefault="006D69AF" w:rsidP="006D69AF">
      <w:pPr>
        <w:pStyle w:val="aff4"/>
        <w:jc w:val="both"/>
        <w:rPr>
          <w:rFonts w:ascii="Times New Roman" w:eastAsiaTheme="majorEastAsia" w:hAnsi="Times New Roman"/>
          <w:sz w:val="24"/>
          <w:szCs w:val="24"/>
        </w:rPr>
      </w:pPr>
      <w:r w:rsidRPr="006D69AF">
        <w:rPr>
          <w:rFonts w:ascii="Times New Roman" w:eastAsiaTheme="majorEastAsia" w:hAnsi="Times New Roman"/>
          <w:sz w:val="24"/>
          <w:szCs w:val="24"/>
        </w:rPr>
        <w:t>Статья 3. Порядок утверждения правил землепользования и застройки</w:t>
      </w:r>
    </w:p>
    <w:p w14:paraId="3510321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 Правила землепользования и застройки утверждаются представительным органом местного самоуправления или, если это предусмотрено настоящим Кодексом или законодательством Новосибирской области о градостроительной деятельности,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за исключением случаев, предусмотренных </w:t>
      </w:r>
      <w:hyperlink r:id="rId14" w:history="1">
        <w:r w:rsidRPr="006D69AF">
          <w:rPr>
            <w:rFonts w:ascii="Times New Roman" w:hAnsi="Times New Roman"/>
            <w:sz w:val="24"/>
            <w:szCs w:val="24"/>
          </w:rPr>
          <w:t>статьей 63</w:t>
        </w:r>
      </w:hyperlink>
      <w:r w:rsidRPr="006D69AF">
        <w:rPr>
          <w:rFonts w:ascii="Times New Roman" w:hAnsi="Times New Roman"/>
          <w:sz w:val="24"/>
          <w:szCs w:val="24"/>
        </w:rPr>
        <w:t xml:space="preserve"> Градостроительного Кодекса Российской Федерации. Обязательными приложениями к проекту правил землепользования и застройки являются протокол общественных обсуждений, заключение о результатах </w:t>
      </w:r>
      <w:r w:rsidRPr="006D69AF">
        <w:rPr>
          <w:rFonts w:ascii="Times New Roman" w:hAnsi="Times New Roman"/>
          <w:sz w:val="24"/>
          <w:szCs w:val="24"/>
        </w:rPr>
        <w:lastRenderedPageBreak/>
        <w:t xml:space="preserve">общественных обсуждений, за исключением случаев, если их проведение в соответствии с Градостроительным Кодексом Российской Федерации не требуется. 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исполнительным органом субъекта Российской Федерации, уполномоченным в области охраны объектов культурного наследия, в соответствии с Федеральным </w:t>
      </w:r>
      <w:hyperlink r:id="rId15" w:history="1">
        <w:r w:rsidRPr="006D69AF">
          <w:rPr>
            <w:rFonts w:ascii="Times New Roman" w:hAnsi="Times New Roman"/>
            <w:sz w:val="24"/>
            <w:szCs w:val="24"/>
          </w:rPr>
          <w:t>законом</w:t>
        </w:r>
      </w:hyperlink>
      <w:r w:rsidRPr="006D69AF">
        <w:rPr>
          <w:rFonts w:ascii="Times New Roman" w:hAnsi="Times New Roman"/>
          <w:sz w:val="24"/>
          <w:szCs w:val="24"/>
        </w:rPr>
        <w:t xml:space="preserve"> от 25 июня 2002 года N 73-ФЗ "Об объектах культурного наследия (памятниках истории и культуры) народов Российской Федерации". 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исполнительным органом субъекта Российской Федерации, в ведении которых находится особо охраняемая природная территория.</w:t>
      </w:r>
    </w:p>
    <w:p w14:paraId="495F71B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2. Совет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на доработку в соответствии с заключением о результатах общественных обсуждений по указанному проекту, за исключением случаев, если утверждение правил землепользования и застройки осуществляется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соответствии с законодательством Новосибирской области о градостроительной деятельности.</w:t>
      </w:r>
    </w:p>
    <w:p w14:paraId="6D9ADBB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сети "Интернет".</w:t>
      </w:r>
    </w:p>
    <w:p w14:paraId="68EAD71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144A53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 Физические и юридические лица вправе оспорить решение об утверждении правил землепользования и застройки в судебном порядке.</w:t>
      </w:r>
    </w:p>
    <w:p w14:paraId="026EDCF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 Органы государственной власти Российской Федерации, органы государственной власти Новосибирской области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Новосибирской области, утвержденным до утверждения правил землепользования и застройки.</w:t>
      </w:r>
    </w:p>
    <w:p w14:paraId="722049F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14:paraId="5BC39A0C" w14:textId="77777777" w:rsidR="006D69AF" w:rsidRPr="006D69AF" w:rsidRDefault="006D69AF" w:rsidP="006D69AF">
      <w:pPr>
        <w:pStyle w:val="aff4"/>
        <w:jc w:val="both"/>
        <w:rPr>
          <w:rFonts w:ascii="Times New Roman" w:hAnsi="Times New Roman"/>
          <w:sz w:val="24"/>
          <w:szCs w:val="24"/>
        </w:rPr>
        <w:sectPr w:rsidR="006D69AF" w:rsidRPr="006D69AF" w:rsidSect="006D69AF">
          <w:footerReference w:type="default" r:id="rId16"/>
          <w:footerReference w:type="first" r:id="rId17"/>
          <w:pgSz w:w="11906" w:h="16838"/>
          <w:pgMar w:top="851" w:right="707" w:bottom="709" w:left="1418" w:header="142" w:footer="78" w:gutter="0"/>
          <w:pgNumType w:start="1"/>
          <w:cols w:space="720"/>
          <w:titlePg/>
          <w:docGrid w:linePitch="326"/>
        </w:sectPr>
      </w:pPr>
    </w:p>
    <w:p w14:paraId="79F9AA2E" w14:textId="77777777" w:rsidR="006D69AF" w:rsidRPr="006D69AF" w:rsidRDefault="006D69AF" w:rsidP="006D69AF">
      <w:pPr>
        <w:pStyle w:val="aff4"/>
        <w:jc w:val="both"/>
        <w:rPr>
          <w:rFonts w:ascii="Times New Roman" w:hAnsi="Times New Roman"/>
          <w:sz w:val="24"/>
          <w:szCs w:val="24"/>
        </w:rPr>
      </w:pPr>
      <w:bookmarkStart w:id="11" w:name="_Toc101178764"/>
      <w:bookmarkStart w:id="12" w:name="_Toc180132619"/>
      <w:r w:rsidRPr="006D69AF">
        <w:rPr>
          <w:rFonts w:ascii="Times New Roman" w:hAnsi="Times New Roman"/>
          <w:sz w:val="24"/>
          <w:szCs w:val="24"/>
        </w:rPr>
        <w:lastRenderedPageBreak/>
        <w:t>ГЛАВА II. Положения о регулировании землепользования и застройки органами местного самоуправления</w:t>
      </w:r>
      <w:bookmarkEnd w:id="11"/>
      <w:bookmarkEnd w:id="12"/>
    </w:p>
    <w:p w14:paraId="7A028F28" w14:textId="77777777" w:rsidR="006D69AF" w:rsidRPr="006D69AF" w:rsidRDefault="006D69AF" w:rsidP="006D69AF">
      <w:pPr>
        <w:pStyle w:val="aff4"/>
        <w:jc w:val="both"/>
        <w:rPr>
          <w:rFonts w:ascii="Times New Roman" w:eastAsiaTheme="majorEastAsia" w:hAnsi="Times New Roman"/>
          <w:sz w:val="24"/>
          <w:szCs w:val="24"/>
        </w:rPr>
      </w:pPr>
      <w:bookmarkStart w:id="13" w:name="_Toc101178765"/>
      <w:bookmarkStart w:id="14" w:name="_Toc180132620"/>
      <w:r w:rsidRPr="006D69AF">
        <w:rPr>
          <w:rFonts w:ascii="Times New Roman" w:eastAsiaTheme="majorEastAsia" w:hAnsi="Times New Roman"/>
          <w:sz w:val="24"/>
          <w:szCs w:val="24"/>
        </w:rPr>
        <w:t>Статья 4. Полномочия органов местного самоуправления в сфере регулирования землепользования и застройки</w:t>
      </w:r>
      <w:bookmarkEnd w:id="13"/>
      <w:bookmarkEnd w:id="14"/>
    </w:p>
    <w:p w14:paraId="4F3AF9D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Органами местного самоуправления, осуществляющими деятельность по регулированию землепользования и застройки, являются органы местного самоуправления муниципального образования </w:t>
      </w:r>
      <w:proofErr w:type="spellStart"/>
      <w:r w:rsidRPr="006D69AF">
        <w:rPr>
          <w:rFonts w:ascii="Times New Roman" w:hAnsi="Times New Roman"/>
          <w:sz w:val="24"/>
          <w:szCs w:val="24"/>
        </w:rPr>
        <w:t>Чулымский</w:t>
      </w:r>
      <w:proofErr w:type="spellEnd"/>
      <w:r w:rsidRPr="006D69AF">
        <w:rPr>
          <w:rFonts w:ascii="Times New Roman" w:hAnsi="Times New Roman"/>
          <w:sz w:val="24"/>
          <w:szCs w:val="24"/>
        </w:rPr>
        <w:t xml:space="preserve"> район.</w:t>
      </w:r>
    </w:p>
    <w:p w14:paraId="248EFD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Органами местного самоуправления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регулирующими землепользование и застройку на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являются:</w:t>
      </w:r>
    </w:p>
    <w:p w14:paraId="1C8FB18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представительный орган местного самоуправления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 Совет депутатов </w:t>
      </w:r>
      <w:bookmarkStart w:id="15" w:name="_Hlk161212531"/>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w:t>
      </w:r>
      <w:bookmarkEnd w:id="15"/>
      <w:r w:rsidRPr="006D69AF">
        <w:rPr>
          <w:rFonts w:ascii="Times New Roman" w:hAnsi="Times New Roman"/>
          <w:sz w:val="24"/>
          <w:szCs w:val="24"/>
        </w:rPr>
        <w:t>;</w:t>
      </w:r>
    </w:p>
    <w:p w14:paraId="4F9B141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исполнительно-распорядительный орган местного самоуправления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w:t>
      </w:r>
    </w:p>
    <w:p w14:paraId="0B5D793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соответствии с действующим законодательством к полномочиям администрации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 области землепользования и застройки относятся:</w:t>
      </w:r>
    </w:p>
    <w:p w14:paraId="1C00E1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формирование и предоставление земельных участков, находящихся в собственности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68D0B7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разработка и реализация местных программ использования и охраны земель.</w:t>
      </w:r>
    </w:p>
    <w:p w14:paraId="2A10B9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соответствии с действующим законодательством Российской Федерации к полномочиям Совета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области землепользования и застройки, применительно к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относятся:</w:t>
      </w:r>
    </w:p>
    <w:p w14:paraId="5EB00A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утверждение генерального плана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внесения в него изменений;</w:t>
      </w:r>
    </w:p>
    <w:p w14:paraId="2299269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утверждение местных нормативов градостроительного проектирования, внесения в них изменений; </w:t>
      </w:r>
    </w:p>
    <w:p w14:paraId="686B3E1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утверждение правил землепользования и застройки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изменений в них; </w:t>
      </w:r>
    </w:p>
    <w:p w14:paraId="75399EC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принятие решений о проведении общественных обсуждений по вопросам градостроительной деятельности в случаях, предусмотренных Градостроительным кодексом Российской Федерации.</w:t>
      </w:r>
    </w:p>
    <w:p w14:paraId="3E8DB2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соответствии действующим законодательством к полномочиям администрации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области землепользования и застройки применительно к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относятся:</w:t>
      </w:r>
    </w:p>
    <w:p w14:paraId="5D07BF2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Принятие решений:</w:t>
      </w:r>
    </w:p>
    <w:p w14:paraId="0D3C7B7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 подготовке проекта генерального плана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проекта внесения в него изменений;</w:t>
      </w:r>
    </w:p>
    <w:p w14:paraId="6459E86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 подготовке местных нормативов градостроительного проектирования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внесения в них изменений;</w:t>
      </w:r>
    </w:p>
    <w:p w14:paraId="6834FB7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 подготовке проекта правил землепользования и застройки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проекта изменений в них;</w:t>
      </w:r>
    </w:p>
    <w:p w14:paraId="53A0452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 подготовке документации по планировке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 случаях, предусмотренных Градостроительным кодексом Российской Федерации;</w:t>
      </w:r>
    </w:p>
    <w:p w14:paraId="468A784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 развитии застроенных территорий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49345C8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 комплексном развитии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78CFB8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 изменении одного вида разрешенного использования земельных участков и объектов капитального строительства на другой вид использования в случаях, установленных действующим законодательством;</w:t>
      </w:r>
    </w:p>
    <w:p w14:paraId="53F7752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 xml:space="preserve">о резервировании земель, об изъятии земельных участков в границах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для муниципальных нужд.</w:t>
      </w:r>
    </w:p>
    <w:p w14:paraId="5755630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Подготовка проекта генерального плана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проекта внесения в него изменений, размещение утвержденного генерального плана сельского поселения в федеральной государственной информационной системе территориального планирования (ФГИС ТП).</w:t>
      </w:r>
    </w:p>
    <w:p w14:paraId="01C40C6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Подготовка проекта местных нормативов градостроительного проектирования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внесения в них изменений.</w:t>
      </w:r>
    </w:p>
    <w:p w14:paraId="591CD2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Подготовка проекта правил землепользования и застройки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проекта изменений в них, размещение утвержденных правил землепользования и застройки в федеральной государственной информационной системе территориального планирования (ФГИС ТП).</w:t>
      </w:r>
    </w:p>
    <w:p w14:paraId="41D617C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Подготовка документации по планировке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 случаях, установленных Градостроительным кодексом Российской Федерации.</w:t>
      </w:r>
    </w:p>
    <w:p w14:paraId="4D5A700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Утверждение документации по планировке территории в случаях, установленных Градостроительным кодексом Российской Федерации.</w:t>
      </w:r>
    </w:p>
    <w:p w14:paraId="218799E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Подготовка градостроительных планов земельных участков.</w:t>
      </w:r>
    </w:p>
    <w:p w14:paraId="6A26F3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Выдача разрешений на строительство, реконструкцию объектов капитального строительства на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 случаях, установленных Градостроительным кодексом Российской Федерации, если иное не предусмотрено законами и нормативными правовыми актами Новосибирской области,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
    <w:p w14:paraId="734906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 случаях, установленных Градостроительным кодексом Российской Федерации, если иное не предусмотрено законами и нормативными правовыми актами Новосибирской области.</w:t>
      </w:r>
    </w:p>
    <w:p w14:paraId="5382F0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Принятие решения о предоставлении разрешения на условно разрешенный вид использования земельного участка или объекта капитального строительства.</w:t>
      </w:r>
    </w:p>
    <w:p w14:paraId="6145615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DB422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Организация и проведение общественных обсуждений по вопросам градостроительной деятельности в случаях, предусмотренных Градостроительным кодексом Российской Федерации.</w:t>
      </w:r>
    </w:p>
    <w:p w14:paraId="42A6A3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Осуществление муниципального земельного контроля за использованием земель в границах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0DCB02FF" w14:textId="77777777" w:rsidR="006D69AF" w:rsidRPr="006D69AF" w:rsidRDefault="006D69AF" w:rsidP="006D69AF">
      <w:pPr>
        <w:pStyle w:val="aff4"/>
        <w:jc w:val="both"/>
        <w:rPr>
          <w:rFonts w:ascii="Times New Roman" w:eastAsiaTheme="majorEastAsia" w:hAnsi="Times New Roman"/>
          <w:sz w:val="24"/>
          <w:szCs w:val="24"/>
        </w:rPr>
      </w:pPr>
      <w:bookmarkStart w:id="16" w:name="_Toc101178766"/>
      <w:bookmarkStart w:id="17" w:name="_Toc180132621"/>
      <w:r w:rsidRPr="006D69AF">
        <w:rPr>
          <w:rFonts w:ascii="Times New Roman" w:eastAsiaTheme="majorEastAsia" w:hAnsi="Times New Roman"/>
          <w:sz w:val="24"/>
          <w:szCs w:val="24"/>
        </w:rPr>
        <w:t>Статья 5. Комиссия по подготовке проекта правил землепользования и застройки</w:t>
      </w:r>
      <w:bookmarkEnd w:id="16"/>
      <w:bookmarkEnd w:id="17"/>
    </w:p>
    <w:p w14:paraId="403EA41D" w14:textId="77777777" w:rsidR="006D69AF" w:rsidRPr="006D69AF" w:rsidRDefault="006D69AF" w:rsidP="006D69AF">
      <w:pPr>
        <w:pStyle w:val="aff4"/>
        <w:jc w:val="both"/>
        <w:rPr>
          <w:rFonts w:ascii="Times New Roman" w:hAnsi="Times New Roman"/>
          <w:sz w:val="24"/>
          <w:szCs w:val="24"/>
        </w:rPr>
      </w:pPr>
      <w:bookmarkStart w:id="18" w:name="_Toc101178767"/>
      <w:r w:rsidRPr="006D69AF">
        <w:rPr>
          <w:rFonts w:ascii="Times New Roman" w:hAnsi="Times New Roman"/>
          <w:sz w:val="24"/>
          <w:szCs w:val="24"/>
        </w:rPr>
        <w:t xml:space="preserve">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образованным в </w:t>
      </w:r>
      <w:r w:rsidRPr="006D69AF">
        <w:rPr>
          <w:rFonts w:ascii="Times New Roman" w:hAnsi="Times New Roman"/>
          <w:sz w:val="24"/>
          <w:szCs w:val="24"/>
        </w:rPr>
        <w:lastRenderedPageBreak/>
        <w:t>целях подготовки проекта Правил и обеспечения соблюдения требований Правил, предъявляемых к землепользованию и застройке в муниципальном образовании.</w:t>
      </w:r>
    </w:p>
    <w:p w14:paraId="3E2ABE3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Состав Комиссии определяется главой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w:t>
      </w:r>
    </w:p>
    <w:p w14:paraId="08CFD0A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Деятельностью Комиссии руководит председатель, в его отсутствие обязанности председателя Комиссии исполняет заместитель председателя Комиссии.</w:t>
      </w:r>
    </w:p>
    <w:p w14:paraId="2784182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Комиссия по подготовке предложений по внесению изменений в ПЗЗ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119FF56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рассматривает поступившие обращения и предложения граждан и юридических лиц по вопросу внесения изменений в ПЗЗ;</w:t>
      </w:r>
    </w:p>
    <w:p w14:paraId="40952FD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организует процесс разработки проекта по внесению изменений в ПЗЗ;</w:t>
      </w:r>
    </w:p>
    <w:p w14:paraId="36599F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осуществляет иные полномочия, необходимые для выполнения возложенных на Комиссию задач и функций.</w:t>
      </w:r>
    </w:p>
    <w:p w14:paraId="273896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Комиссия собирается по мере необходимости, при поступлении обращений и предложений граждан и юридических лиц по вопросу внесения изменений в ПЗЗ.</w:t>
      </w:r>
    </w:p>
    <w:p w14:paraId="40FD72A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Подготовку материалов и организационные мероприятия осуществляют ответственные члены Комиссии по поручению председателя с указанием сроков выполнения заданий.</w:t>
      </w:r>
    </w:p>
    <w:p w14:paraId="5624AE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Заявления и предложения граждан и юридических лиц по вопросам разработки проекта направляются в Комиссию на имя председателя Комиссии.</w:t>
      </w:r>
    </w:p>
    <w:p w14:paraId="585421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Поступившие предложения и заявления прилагаются к протоколам заседаний Комиссии, на которых их рассматривают.</w:t>
      </w:r>
    </w:p>
    <w:p w14:paraId="2E9EE28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является решающим.</w:t>
      </w:r>
    </w:p>
    <w:p w14:paraId="2065BFA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Председатель Комиссии:</w:t>
      </w:r>
    </w:p>
    <w:p w14:paraId="7A75EB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принимает решение о необходимости проведения заседания Комиссии;</w:t>
      </w:r>
    </w:p>
    <w:p w14:paraId="18E85B1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осуществляет общее руководство деятельностью Комиссии;</w:t>
      </w:r>
    </w:p>
    <w:p w14:paraId="24FAFD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обеспечивает рассмотрение на заседании Комиссии поступивших предложений и заявлений.</w:t>
      </w:r>
    </w:p>
    <w:p w14:paraId="4BE8BF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распределяет обязанности между членами Комиссии;</w:t>
      </w:r>
    </w:p>
    <w:p w14:paraId="3B19AD5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дает указания и поручения членам Комиссии по вопросам, отнесенным к ее компетенции;</w:t>
      </w:r>
    </w:p>
    <w:p w14:paraId="631CB6E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ведет заседания Комиссии;</w:t>
      </w:r>
    </w:p>
    <w:p w14:paraId="5FA2A2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утверждает протоколы заседаний Комиссии;</w:t>
      </w:r>
    </w:p>
    <w:p w14:paraId="7D4A74D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несет ответственность за выполнение принятых на Комиссии решений и задач.</w:t>
      </w:r>
    </w:p>
    <w:p w14:paraId="2C724F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Секретарь Комиссии:</w:t>
      </w:r>
    </w:p>
    <w:p w14:paraId="3867706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 поручению председателя либо по письменному ходатайству одного или нескольких членов Комиссии формирует повестку заседания Комиссии;</w:t>
      </w:r>
    </w:p>
    <w:p w14:paraId="734FB6A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организует работу по обеспечению деятельности Комиссии;</w:t>
      </w:r>
    </w:p>
    <w:p w14:paraId="541EBD9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готовит материалы к заседаниям Комиссии и докладывает информацию по вопросам, вынесенным на рассмотрение Комиссии;</w:t>
      </w:r>
    </w:p>
    <w:p w14:paraId="3A5D42F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уведомляет членов Комиссии о дате, месте проведения и повестке дня очередного заседания, но не позднее чем за три дня до даты его проведения;</w:t>
      </w:r>
    </w:p>
    <w:p w14:paraId="26DF058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оформляет протоколы и другие документы по итогам заседания Комиссии;</w:t>
      </w:r>
    </w:p>
    <w:p w14:paraId="54E2DE6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выполняет поручения Председателя Комиссии;</w:t>
      </w:r>
    </w:p>
    <w:p w14:paraId="1E7C277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ведет учет и обеспечивает хранение документов Комиссии до передачи их на архивное хранение;</w:t>
      </w:r>
    </w:p>
    <w:p w14:paraId="1C038DC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несет ответственность за сохранность документов;</w:t>
      </w:r>
    </w:p>
    <w:p w14:paraId="4F61C01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оформляет и подписывает протокол заседания Комиссии.</w:t>
      </w:r>
    </w:p>
    <w:p w14:paraId="7412F4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Протоколы заседания Комиссии оформляются в пятидневный срок с даты проведения заседания.</w:t>
      </w:r>
    </w:p>
    <w:bookmarkEnd w:id="18"/>
    <w:p w14:paraId="1646D430" w14:textId="77777777" w:rsidR="006D69AF" w:rsidRPr="006D69AF" w:rsidRDefault="006D69AF" w:rsidP="006D69AF">
      <w:pPr>
        <w:pStyle w:val="aff4"/>
        <w:jc w:val="both"/>
        <w:rPr>
          <w:rFonts w:ascii="Times New Roman" w:hAnsi="Times New Roman"/>
          <w:sz w:val="24"/>
          <w:szCs w:val="24"/>
        </w:rPr>
      </w:pPr>
    </w:p>
    <w:p w14:paraId="3646FC65" w14:textId="77777777" w:rsidR="006D69AF" w:rsidRPr="006D69AF" w:rsidRDefault="006D69AF" w:rsidP="006D69AF">
      <w:pPr>
        <w:pStyle w:val="aff4"/>
        <w:jc w:val="both"/>
        <w:rPr>
          <w:rFonts w:ascii="Times New Roman" w:hAnsi="Times New Roman"/>
          <w:sz w:val="24"/>
          <w:szCs w:val="24"/>
        </w:rPr>
        <w:sectPr w:rsidR="006D69AF" w:rsidRPr="006D69AF" w:rsidSect="000C0515">
          <w:pgSz w:w="11906" w:h="16838"/>
          <w:pgMar w:top="709" w:right="850" w:bottom="567" w:left="1418" w:header="708" w:footer="708" w:gutter="0"/>
          <w:cols w:space="720"/>
        </w:sectPr>
      </w:pPr>
    </w:p>
    <w:p w14:paraId="5C4D890E" w14:textId="77777777" w:rsidR="006D69AF" w:rsidRPr="006D69AF" w:rsidRDefault="006D69AF" w:rsidP="006D69AF">
      <w:pPr>
        <w:pStyle w:val="aff4"/>
        <w:jc w:val="both"/>
        <w:rPr>
          <w:rFonts w:ascii="Times New Roman" w:hAnsi="Times New Roman"/>
          <w:sz w:val="24"/>
          <w:szCs w:val="24"/>
        </w:rPr>
      </w:pPr>
      <w:bookmarkStart w:id="19" w:name="_Toc101178776"/>
      <w:bookmarkStart w:id="20" w:name="_Toc180132622"/>
      <w:bookmarkStart w:id="21" w:name="_Toc101178768"/>
      <w:r w:rsidRPr="006D69AF">
        <w:rPr>
          <w:rFonts w:ascii="Times New Roman" w:hAnsi="Times New Roman"/>
          <w:sz w:val="24"/>
          <w:szCs w:val="24"/>
        </w:rPr>
        <w:lastRenderedPageBreak/>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9"/>
      <w:bookmarkEnd w:id="20"/>
    </w:p>
    <w:p w14:paraId="258FBA2D" w14:textId="77777777" w:rsidR="006D69AF" w:rsidRPr="006D69AF" w:rsidRDefault="006D69AF" w:rsidP="006D69AF">
      <w:pPr>
        <w:pStyle w:val="aff4"/>
        <w:jc w:val="both"/>
        <w:rPr>
          <w:rFonts w:ascii="Times New Roman" w:eastAsiaTheme="majorEastAsia" w:hAnsi="Times New Roman"/>
          <w:sz w:val="24"/>
          <w:szCs w:val="24"/>
        </w:rPr>
      </w:pPr>
      <w:bookmarkStart w:id="22" w:name="_Toc101178777"/>
      <w:bookmarkStart w:id="23" w:name="_Toc180132623"/>
      <w:r w:rsidRPr="006D69AF">
        <w:rPr>
          <w:rFonts w:ascii="Times New Roman" w:eastAsiaTheme="majorEastAsia" w:hAnsi="Times New Roman"/>
          <w:sz w:val="24"/>
          <w:szCs w:val="24"/>
        </w:rPr>
        <w:t>Статья 6. Изменение видов разрешенного использования земельных участков и объектов капитального строительства</w:t>
      </w:r>
      <w:bookmarkEnd w:id="22"/>
      <w:bookmarkEnd w:id="23"/>
    </w:p>
    <w:p w14:paraId="15E60CE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Изменение видов разрешенного использования земельных участков и объектов капитального строительства осуществляется в соответствии с требованиями градостроительного и земельного законодательств Российской Федерации, настоящих Правил. Изменение одного вида разрешенного использования земельного участка и объекта капитального строительства на другой вид разрешенного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58957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Изменение вида разрешенного использования земельного участка и объекта капитального строительства осуществляется по инициативе физических и юридических лиц в случаях:</w:t>
      </w:r>
    </w:p>
    <w:p w14:paraId="70F561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предоставления разрешения на условно разрешенный вид использования земельного участка или объекта капитального строительства;</w:t>
      </w:r>
    </w:p>
    <w:p w14:paraId="10A30F4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приведения вида разрешенного использования земельного участка или объекта капитального строительства, несоответствующих градостроительному регламенту, в соответствие с установленными настоящими Правилами видами разрешенного использования;</w:t>
      </w:r>
    </w:p>
    <w:p w14:paraId="5A8D1EA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принятие правообладателем земельного участка решения об изменении вида разрешенного использования на вид разрешенного использования, предусмотренный как основной вид разрешенного использования территориальной зоны, в пределах которой расположен земельный участок или объект капитального строительства.</w:t>
      </w:r>
    </w:p>
    <w:p w14:paraId="72DEF2E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Решения об изменении видов разрешенного использования земельных участков и объектов капитального строительства, расположенных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принимаются в соответствии с федеральными законами.</w:t>
      </w:r>
    </w:p>
    <w:p w14:paraId="6E19146E" w14:textId="77777777" w:rsidR="006D69AF" w:rsidRPr="006D69AF" w:rsidRDefault="006D69AF" w:rsidP="006D69AF">
      <w:pPr>
        <w:pStyle w:val="aff4"/>
        <w:jc w:val="both"/>
        <w:rPr>
          <w:rFonts w:ascii="Times New Roman" w:eastAsiaTheme="majorEastAsia" w:hAnsi="Times New Roman"/>
          <w:sz w:val="24"/>
          <w:szCs w:val="24"/>
        </w:rPr>
      </w:pPr>
      <w:bookmarkStart w:id="24" w:name="_Toc101178778"/>
      <w:bookmarkStart w:id="25" w:name="_Toc180132624"/>
      <w:r w:rsidRPr="006D69AF">
        <w:rPr>
          <w:rFonts w:ascii="Times New Roman" w:eastAsiaTheme="majorEastAsia" w:hAnsi="Times New Roman"/>
          <w:sz w:val="24"/>
          <w:szCs w:val="24"/>
        </w:rPr>
        <w:t>Статья 7. Предоставление разрешения на условно разрешенный вид использования земельного участка или объекта капитального строительства</w:t>
      </w:r>
      <w:bookmarkEnd w:id="24"/>
      <w:bookmarkEnd w:id="25"/>
    </w:p>
    <w:p w14:paraId="5331A6B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14:paraId="32D488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14:paraId="1E97ACE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BD0B15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Организатор общественных обсуждений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w:t>
      </w:r>
      <w:r w:rsidRPr="006D69AF">
        <w:rPr>
          <w:rFonts w:ascii="Times New Roman" w:hAnsi="Times New Roman"/>
          <w:sz w:val="24"/>
          <w:szCs w:val="24"/>
        </w:rPr>
        <w:lastRenderedPageBreak/>
        <w:t>заявления заинтересованного лица о предоставлении разрешения на условно разрешенный вид использования.</w:t>
      </w:r>
    </w:p>
    <w:p w14:paraId="50315D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Срок проведения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определяется Уставом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муниципального района Новосибирской области и (или) нормативным правовым актом Совета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и не может быть более одного месяца.</w:t>
      </w:r>
    </w:p>
    <w:p w14:paraId="10E5AF1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На основании заключения о результатах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w:t>
      </w:r>
    </w:p>
    <w:p w14:paraId="5679FAB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На основании указанных в части 6 статьи 39 Градостроительного Кодекса рекомендаций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2094FD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EC0888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w:t>
      </w:r>
    </w:p>
    <w:p w14:paraId="0B416D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Со дня поступления в администрацию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680C907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450E708E" w14:textId="77777777" w:rsidR="006D69AF" w:rsidRPr="006D69AF" w:rsidRDefault="006D69AF" w:rsidP="006D69AF">
      <w:pPr>
        <w:pStyle w:val="aff4"/>
        <w:jc w:val="both"/>
        <w:rPr>
          <w:rFonts w:ascii="Times New Roman" w:eastAsiaTheme="majorEastAsia" w:hAnsi="Times New Roman"/>
          <w:sz w:val="24"/>
          <w:szCs w:val="24"/>
        </w:rPr>
      </w:pPr>
      <w:bookmarkStart w:id="26" w:name="_Toc101178779"/>
      <w:bookmarkStart w:id="27" w:name="_Toc180132625"/>
      <w:r w:rsidRPr="006D69AF">
        <w:rPr>
          <w:rFonts w:ascii="Times New Roman" w:eastAsiaTheme="majorEastAsia" w:hAnsi="Times New Roman"/>
          <w:sz w:val="24"/>
          <w:szCs w:val="24"/>
        </w:rPr>
        <w:t>Статья 8.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26"/>
      <w:bookmarkEnd w:id="27"/>
    </w:p>
    <w:p w14:paraId="5600DD3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7A325F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предельные (минимальные и (или) максимальные) размеры земельных участков, в том числе их площадь;</w:t>
      </w:r>
    </w:p>
    <w:p w14:paraId="7998654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672AAB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предельное количество этажей или предельную высоту зданий, строений, сооружений;</w:t>
      </w:r>
    </w:p>
    <w:p w14:paraId="580BF86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E469EE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статьи 38 Градостроительного Кодекса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5649EE6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1.2. Наряду с указанными в пунктах 2 - 4 части 1 статьи 38 Градостроительного Кодекса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6D4D0A3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Применительно к каждой территориальной зоне устанавливаются указанные в части 1 статьи 38 Градостроительного Кодекса размеры и параметры, их сочетания.</w:t>
      </w:r>
    </w:p>
    <w:p w14:paraId="3F8DBD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3BA878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9303761" w14:textId="77777777" w:rsidR="006D69AF" w:rsidRPr="006D69AF" w:rsidRDefault="006D69AF" w:rsidP="006D69AF">
      <w:pPr>
        <w:pStyle w:val="aff4"/>
        <w:jc w:val="both"/>
        <w:rPr>
          <w:rFonts w:ascii="Times New Roman" w:eastAsiaTheme="majorEastAsia" w:hAnsi="Times New Roman"/>
          <w:sz w:val="24"/>
          <w:szCs w:val="24"/>
        </w:rPr>
      </w:pPr>
      <w:bookmarkStart w:id="28" w:name="_Toc101178780"/>
      <w:bookmarkStart w:id="29" w:name="_Toc180132626"/>
      <w:r w:rsidRPr="006D69AF">
        <w:rPr>
          <w:rFonts w:ascii="Times New Roman" w:eastAsiaTheme="majorEastAsia" w:hAnsi="Times New Roman"/>
          <w:sz w:val="24"/>
          <w:szCs w:val="24"/>
        </w:rPr>
        <w:t>Статья 9. Отклонение от предельных параметров разрешенного строительства, реконструкции объектов капитального строительства</w:t>
      </w:r>
      <w:bookmarkEnd w:id="28"/>
      <w:bookmarkEnd w:id="29"/>
    </w:p>
    <w:p w14:paraId="59C9605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D81330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090974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w:t>
      </w:r>
      <w:r w:rsidRPr="006D69AF">
        <w:rPr>
          <w:rFonts w:ascii="Times New Roman" w:hAnsi="Times New Roman"/>
          <w:sz w:val="24"/>
          <w:szCs w:val="24"/>
        </w:rPr>
        <w:lastRenderedPageBreak/>
        <w:t>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460918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65ED661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статьи 40 Градостроительного Кодекса.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5F72A02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w:t>
      </w:r>
    </w:p>
    <w:p w14:paraId="4B77C9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Глава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течение семи дней со дня </w:t>
      </w:r>
      <w:proofErr w:type="gramStart"/>
      <w:r w:rsidRPr="006D69AF">
        <w:rPr>
          <w:rFonts w:ascii="Times New Roman" w:hAnsi="Times New Roman"/>
          <w:sz w:val="24"/>
          <w:szCs w:val="24"/>
        </w:rPr>
        <w:t>поступления</w:t>
      </w:r>
      <w:proofErr w:type="gramEnd"/>
      <w:r w:rsidRPr="006D69AF">
        <w:rPr>
          <w:rFonts w:ascii="Times New Roman" w:hAnsi="Times New Roman"/>
          <w:sz w:val="24"/>
          <w:szCs w:val="24"/>
        </w:rPr>
        <w:t xml:space="preserve"> указанных в части 5 статьи 40 Градостроительного Кодекса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4D689E0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6.1. Со дня поступления в администрацию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в исполнительный орган государственной власти, должностному лицу, в государственное учреждение или орган местного самоуправления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182AB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D0BD22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в границах зон с особыми условиями использования территорий.</w:t>
      </w:r>
    </w:p>
    <w:p w14:paraId="6E57E7AF" w14:textId="77777777" w:rsidR="006D69AF" w:rsidRPr="006D69AF" w:rsidRDefault="006D69AF" w:rsidP="006D69AF">
      <w:pPr>
        <w:pStyle w:val="aff4"/>
        <w:jc w:val="both"/>
        <w:rPr>
          <w:rFonts w:ascii="Times New Roman" w:hAnsi="Times New Roman"/>
          <w:sz w:val="24"/>
          <w:szCs w:val="24"/>
        </w:rPr>
      </w:pPr>
      <w:bookmarkStart w:id="30" w:name="_Toc101178781"/>
      <w:bookmarkStart w:id="31" w:name="_Toc180132627"/>
      <w:r w:rsidRPr="006D69AF">
        <w:rPr>
          <w:rFonts w:ascii="Times New Roman" w:hAnsi="Times New Roman"/>
          <w:sz w:val="24"/>
          <w:szCs w:val="24"/>
        </w:rPr>
        <w:t>ГЛАВА IV. Положения о подготовке документации по планировке территории</w:t>
      </w:r>
      <w:bookmarkEnd w:id="30"/>
      <w:bookmarkEnd w:id="31"/>
    </w:p>
    <w:p w14:paraId="3D60150B" w14:textId="77777777" w:rsidR="006D69AF" w:rsidRPr="006D69AF" w:rsidRDefault="006D69AF" w:rsidP="006D69AF">
      <w:pPr>
        <w:pStyle w:val="aff4"/>
        <w:jc w:val="both"/>
        <w:rPr>
          <w:rFonts w:ascii="Times New Roman" w:eastAsiaTheme="majorEastAsia" w:hAnsi="Times New Roman"/>
          <w:sz w:val="24"/>
          <w:szCs w:val="24"/>
        </w:rPr>
      </w:pPr>
      <w:bookmarkStart w:id="32" w:name="_Toc101178782"/>
      <w:bookmarkStart w:id="33" w:name="_Toc180132628"/>
      <w:r w:rsidRPr="006D69AF">
        <w:rPr>
          <w:rFonts w:ascii="Times New Roman" w:eastAsiaTheme="majorEastAsia" w:hAnsi="Times New Roman"/>
          <w:sz w:val="24"/>
          <w:szCs w:val="24"/>
        </w:rPr>
        <w:t>Статья 10. Назначение и виды документации по планировке территории</w:t>
      </w:r>
      <w:bookmarkEnd w:id="32"/>
      <w:bookmarkEnd w:id="33"/>
    </w:p>
    <w:p w14:paraId="2A14133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5F315AF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37B0A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225A0AE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необходимы установление, изменение или отмена красных линий;</w:t>
      </w:r>
    </w:p>
    <w:p w14:paraId="73601A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8DBF22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38E5810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5793F8F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2C29BC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планируется осуществление комплексного развития территории;</w:t>
      </w:r>
    </w:p>
    <w:p w14:paraId="5EE00EA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549E9D7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Видами документации по планировке территории являются:</w:t>
      </w:r>
    </w:p>
    <w:p w14:paraId="640CC48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проект планировки территории;</w:t>
      </w:r>
    </w:p>
    <w:p w14:paraId="58DCAC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проект межевания территории.</w:t>
      </w:r>
    </w:p>
    <w:p w14:paraId="24DF6B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14:paraId="2A226A7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частью 5 статьи 41 </w:t>
      </w:r>
      <w:r w:rsidRPr="006D69AF">
        <w:rPr>
          <w:rFonts w:ascii="Times New Roman" w:hAnsi="Times New Roman"/>
          <w:sz w:val="24"/>
          <w:szCs w:val="24"/>
        </w:rPr>
        <w:lastRenderedPageBreak/>
        <w:t>Градостроительного Кодекса. Подготовка проекта межевания территории осуществляется в составе проекта планировки территории или в виде отдельного документа.</w:t>
      </w:r>
    </w:p>
    <w:p w14:paraId="055B268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4E10373" w14:textId="77777777" w:rsidR="006D69AF" w:rsidRPr="006D69AF" w:rsidRDefault="006D69AF" w:rsidP="006D69AF">
      <w:pPr>
        <w:pStyle w:val="aff4"/>
        <w:jc w:val="both"/>
        <w:rPr>
          <w:rFonts w:ascii="Times New Roman" w:eastAsiaTheme="majorEastAsia" w:hAnsi="Times New Roman"/>
          <w:sz w:val="24"/>
          <w:szCs w:val="24"/>
        </w:rPr>
      </w:pPr>
      <w:bookmarkStart w:id="34" w:name="_Toc101178783"/>
      <w:bookmarkStart w:id="35" w:name="_Toc180132629"/>
      <w:r w:rsidRPr="006D69AF">
        <w:rPr>
          <w:rFonts w:ascii="Times New Roman" w:eastAsiaTheme="majorEastAsia" w:hAnsi="Times New Roman"/>
          <w:sz w:val="24"/>
          <w:szCs w:val="24"/>
        </w:rPr>
        <w:t>Статья 11. Подготовка и утверждение документации по планировке территории</w:t>
      </w:r>
      <w:bookmarkEnd w:id="34"/>
      <w:bookmarkEnd w:id="35"/>
    </w:p>
    <w:p w14:paraId="174E0B6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Решения о подготовке документации по планировке территории принимаются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за исключением случаев, указанных в частях 1.1 и 12.12 статьи 45 Градостроительного Кодекса Российской Федерации.</w:t>
      </w:r>
    </w:p>
    <w:p w14:paraId="281914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Решения о подготовке документации по планировке территории принимаются самостоятельно:</w:t>
      </w:r>
    </w:p>
    <w:p w14:paraId="652EFD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лицами, с которыми заключены договоры о комплексном развитии территории;</w:t>
      </w:r>
    </w:p>
    <w:p w14:paraId="56BAC0D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w:t>
      </w:r>
    </w:p>
    <w:p w14:paraId="55859D3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w:t>
      </w:r>
    </w:p>
    <w:p w14:paraId="01ED83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FE33F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случаях, предусмотренных частью 1.1 статьи 45 Градостроительного Кодекса,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1BFE5B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за исключением случаев, указанных в части 3.1 статьи 45 Градостроительного кодекса Российской Федерации.</w:t>
      </w:r>
    </w:p>
    <w:p w14:paraId="080692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утверждает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 в границах субъекта Российской Федерации, за исключением случаев, указанных в частях 2, 3.2 и 4.1 статьи 45 Градостроительного Кодекса.</w:t>
      </w:r>
    </w:p>
    <w:p w14:paraId="7F298F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Новосибирской области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w:t>
      </w:r>
      <w:r w:rsidRPr="006D69AF">
        <w:rPr>
          <w:rFonts w:ascii="Times New Roman" w:hAnsi="Times New Roman"/>
          <w:sz w:val="24"/>
          <w:szCs w:val="24"/>
        </w:rPr>
        <w:lastRenderedPageBreak/>
        <w:t>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Новосибирской области,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7873885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3.2. В случае отказа в согласовании документации по планировке территории одного или нескольких исполнительных органов Новосибирской области,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18" w:history="1">
        <w:r w:rsidRPr="006D69AF">
          <w:rPr>
            <w:rFonts w:ascii="Times New Roman" w:hAnsi="Times New Roman"/>
            <w:sz w:val="24"/>
            <w:szCs w:val="24"/>
          </w:rPr>
          <w:t>разногласий</w:t>
        </w:r>
      </w:hyperlink>
      <w:r w:rsidRPr="006D69AF">
        <w:rPr>
          <w:rFonts w:ascii="Times New Roman" w:hAnsi="Times New Roman"/>
          <w:sz w:val="24"/>
          <w:szCs w:val="24"/>
        </w:rPr>
        <w:t xml:space="preserve"> согласительной комиссией, требования к составу и порядку работы которой устанавливаются Правительством Российской Федерации.</w:t>
      </w:r>
    </w:p>
    <w:p w14:paraId="0342D6F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4.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19" w:anchor="dst1431" w:history="1">
        <w:r w:rsidRPr="006D69AF">
          <w:rPr>
            <w:rFonts w:ascii="Times New Roman" w:hAnsi="Times New Roman"/>
            <w:sz w:val="24"/>
            <w:szCs w:val="24"/>
          </w:rPr>
          <w:t>частях 2</w:t>
        </w:r>
      </w:hyperlink>
      <w:r w:rsidRPr="006D69AF">
        <w:rPr>
          <w:rFonts w:ascii="Times New Roman" w:hAnsi="Times New Roman"/>
          <w:sz w:val="24"/>
          <w:szCs w:val="24"/>
        </w:rPr>
        <w:t xml:space="preserve"> - 3.2, </w:t>
      </w:r>
      <w:hyperlink r:id="rId20" w:anchor="dst1436" w:history="1">
        <w:r w:rsidRPr="006D69AF">
          <w:rPr>
            <w:rFonts w:ascii="Times New Roman" w:hAnsi="Times New Roman"/>
            <w:sz w:val="24"/>
            <w:szCs w:val="24"/>
          </w:rPr>
          <w:t>4.1</w:t>
        </w:r>
      </w:hyperlink>
      <w:r w:rsidRPr="006D69AF">
        <w:rPr>
          <w:rFonts w:ascii="Times New Roman" w:hAnsi="Times New Roman"/>
          <w:sz w:val="24"/>
          <w:szCs w:val="24"/>
        </w:rPr>
        <w:t>, 4.2 статьи 45 Градостроительного Кодекса.</w:t>
      </w:r>
    </w:p>
    <w:p w14:paraId="363D75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6ECC03A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23B59F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5.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принимает решение о подготовке документации по планировке территории, обеспечивают подготовку документации по планировке территории, </w:t>
      </w:r>
      <w:r w:rsidRPr="006D69AF">
        <w:rPr>
          <w:rFonts w:ascii="Times New Roman" w:hAnsi="Times New Roman"/>
          <w:sz w:val="24"/>
          <w:szCs w:val="24"/>
        </w:rPr>
        <w:lastRenderedPageBreak/>
        <w:t xml:space="preserve">за исключением случаев, указанных в части 1.1 статьи 45 Градостроительного Кодекса, и утверждают документацию по планировке территории в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за исключением случаев, указанных в частях 2 - 4.2, 5.2 статьи 45 Градостроительного Кодекса, с учетом особенностей, указанных в части 5.1 статьи 45 Градостроительного Кодекса.</w:t>
      </w:r>
    </w:p>
    <w:p w14:paraId="09AC067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2781BCE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5.2. В случае отказа в согласовании документации по планировке территории одного или нескольких органов местного самоуправления муниципальных районов,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3737EA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муниципального округа,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муниципальных округов, городских округов в областях, указанных в пункте 1 части 5 статьи 23 Градостроительного Кодекса.</w:t>
      </w:r>
    </w:p>
    <w:p w14:paraId="773BF16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7. 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Новосибирской области,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заинтересованное лицо, указанное в части 1.1 статьи 45 Градостроительного Кодекса,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14:paraId="51A96A9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 xml:space="preserve">8. Подготовка документации по планировке территории осуществляется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6B6BF3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14:paraId="276F60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w:t>
      </w:r>
    </w:p>
    <w:p w14:paraId="76C5B6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10.1 Лица, указанные в пунктах 3 и 4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такую документацию для утверждения соответственно в уполномоченные федеральные органы исполнительной власти, исполнительные органы Новосибирской области,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указанные в частях 2 - 5.2 статьи 45 Градостроительного кодекса Российской Федерации.</w:t>
      </w:r>
    </w:p>
    <w:p w14:paraId="19F3972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В случае, если для реализации решения о комплексном развитии территории требуется внесение изменений в генеральный план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правила землепользования и застройки.</w:t>
      </w:r>
    </w:p>
    <w:p w14:paraId="30F9EE2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7F3269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11. В случае, если решение о подготовке документации по планировке территории принимается уполномоченным федеральным органом исполнительной власти, исполнительным органом Новосибирской области,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Новосибирской области, документами территориального планирования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w:t>
      </w:r>
    </w:p>
    <w:p w14:paraId="4C08D53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статьи 45 Градостроительного Кодекса, на соответствие требованиям, указанным в части 10 статьи 45 Градостроительного Кодекса,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09E95ED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12.1. Уполномоченные органы исполнительной власти субъекта Российской Федерации в случаях, предусмотренных частями 3, 3.1 и 4.2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случаях, предусмотренных частями 4 и 4.1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по такой документации, а в случае, предусмотренном частью 13.2 статьи 45 Градостроительного Кодекса Российской Федерации и частью 5.1 статьи 46 Градостроительного Кодекса Российской Федерации, об утверждении такой документации или о направлении ее на доработку.</w:t>
      </w:r>
    </w:p>
    <w:p w14:paraId="58E894E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w:t>
      </w:r>
      <w:r w:rsidRPr="006D69AF">
        <w:rPr>
          <w:rFonts w:ascii="Times New Roman" w:hAnsi="Times New Roman"/>
          <w:sz w:val="24"/>
          <w:szCs w:val="24"/>
        </w:rPr>
        <w:lastRenderedPageBreak/>
        <w:t>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десять рабочих дней со дня ее поступления в орган государственной власти или орган местного самоуправления, предусмотренные настоящей частью.</w:t>
      </w:r>
    </w:p>
    <w:p w14:paraId="6DA650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уполномоченной на принятие решений об изъятии земельных участков для государственных или муниципальных нужд, за исключением случая, предусмотренного частью 19 статьи 45 Градостроительного Кодекса. Предметом согласования проекта планировки территории с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205B763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12.4 В случае, если по истечении десяти рабочих дней с момента поступления в администрацию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уполномоченную на принятие решения об изъятии земельных участков для государственных или муниципальных нужд, проекта планировки территории, указанного в части 10 статьи 45 Градостроительного Кодекса Российской Федерации, такими органами не представлены возражения относительно данного проекта планировки, он считается согласованным.</w:t>
      </w:r>
    </w:p>
    <w:p w14:paraId="6FD22F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администрации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6D6621E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и утверждение которой осуществляется уполномоченным федеральным органом исполнительной власти, уполномоченным исполнительным органом Новосибирской области,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до ее утверждения подлежит согласованию с главой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за исключением случая, предусмотренного частью 22 статьи 45 Градостроительного Кодекса.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0230A2D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12.7 В течение десяти рабочих дней со дня получения указанной в части 12.6 статьи 45 Градостроительного Кодекса Российской Федерации документации по планировке территории Глава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1EE4FE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несоответствие планируемого размещения объектов, указанных в части 12.6 статьи 45 Градостроительного Кодекса Российской Федерации, градостроительным регламентам, </w:t>
      </w:r>
      <w:r w:rsidRPr="006D69AF">
        <w:rPr>
          <w:rFonts w:ascii="Times New Roman" w:hAnsi="Times New Roman"/>
          <w:sz w:val="24"/>
          <w:szCs w:val="24"/>
        </w:rPr>
        <w:lastRenderedPageBreak/>
        <w:t>установленным для территориальных зон, в границах которых планируется размещение таких объектов (за исключением линейных объектов);</w:t>
      </w:r>
    </w:p>
    <w:p w14:paraId="520F1A3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286DC5D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12.8 В случае, если по истечении десяти рабочих дней с момента поступления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предусмотренной частью 12.6 статьи 45 Градостроительного Кодекса Российской Федерации документации по планировке территории главой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не направлен предусмотренный частью 12.7 статьи 45 Градостроительного Кодекса Российской Федерации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164B876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w:t>
      </w:r>
      <w:proofErr w:type="spellStart"/>
      <w:r w:rsidRPr="006D69AF">
        <w:rPr>
          <w:rFonts w:ascii="Times New Roman" w:hAnsi="Times New Roman"/>
          <w:sz w:val="24"/>
          <w:szCs w:val="24"/>
        </w:rPr>
        <w:t>неухудшения</w:t>
      </w:r>
      <w:proofErr w:type="spellEnd"/>
      <w:r w:rsidRPr="006D69AF">
        <w:rPr>
          <w:rFonts w:ascii="Times New Roman" w:hAnsi="Times New Roman"/>
          <w:sz w:val="24"/>
          <w:szCs w:val="24"/>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A951F2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12.10 Порядок разрешения разногласий между органами государственной власти,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75D9EF1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уполномоченной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19 статьи 45 Градостроительного Кодекса.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десять рабочих дней со дня его поступления в администрацию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случае, если по истечении этих десяти рабочих дней указанными органами не представлены в администрацию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44B72F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 xml:space="preserve">13. Особенности подготовки документации по планировке территории применительно к территориям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устанавливаются статьей 46 Градостроительного кодекса Российской Федерации.</w:t>
      </w:r>
    </w:p>
    <w:p w14:paraId="42AE1C7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13.1 Проекты планировки территории и проекты межевания территории, решение об утверждении которых принимается в соответствии с настоящей статьей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до их утверждения подлежат обязательному рассмотрению на общественных обсуждениях, за исключением случаев, предусмотренных частью 13.2 статьи 45 Градостроительного кодекса Российской Федерации и частью 5.1 статьи 46 Градостроительного Кодекса Российской Федерации. Общественные обсуждения по указанным проектам проводятся в порядке, установленном статьей 5.1 Градостроительного кодекса Российской Федерации, и по правилам, предусмотренным частями 11 и 12 статьи 46 Градостроительного кодекса Российской Федерации.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с учетом протокола общественных обсуждений и заключения о результатах таких общественных обсуждений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2C87597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13.2. Случаи, при которых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внесение изменений в такие проекты планировки территории и проекты межевания территории утверждаются без проведения общественных обсуждений, могут быть установлены законодательством Новосибирской области о градостроительной деятельности.</w:t>
      </w:r>
    </w:p>
    <w:p w14:paraId="5F80590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Новосибирской области,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направляется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течение семи дней со дня ее утверждения.</w:t>
      </w:r>
    </w:p>
    <w:p w14:paraId="59E4A5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15.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обеспечивает опубликование указанной в части 14 статьи 45 Градостроительного Кодекса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(при наличии официального сайта муниципального образования) в сети "Интернет".</w:t>
      </w:r>
    </w:p>
    <w:p w14:paraId="33B019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16. Органы государственной власти Российской Федерации, органы государственной власти Новосибирской области,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физические и юридические лица вправе оспорить в судебном порядке документацию по планировке территории.</w:t>
      </w:r>
    </w:p>
    <w:p w14:paraId="05BCA5E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w:t>
      </w:r>
    </w:p>
    <w:p w14:paraId="3134E3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18.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5515519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19.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w:t>
      </w:r>
      <w:r w:rsidRPr="006D69AF">
        <w:rPr>
          <w:rFonts w:ascii="Times New Roman" w:hAnsi="Times New Roman"/>
          <w:sz w:val="24"/>
          <w:szCs w:val="24"/>
        </w:rPr>
        <w:lastRenderedPageBreak/>
        <w:t>границ зон планируемого размещения указанных объектов, не требуется направление изменений на согласование в соответствии с частями 12.6 и 12.11 статьи 45 Градостроительного Кодекса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12.3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04C0727C" w14:textId="77777777" w:rsidR="006D69AF" w:rsidRPr="006D69AF" w:rsidRDefault="006D69AF" w:rsidP="006D69AF">
      <w:pPr>
        <w:pStyle w:val="aff4"/>
        <w:jc w:val="both"/>
        <w:rPr>
          <w:rFonts w:ascii="Times New Roman" w:hAnsi="Times New Roman"/>
          <w:sz w:val="24"/>
          <w:szCs w:val="24"/>
        </w:rPr>
      </w:pPr>
      <w:bookmarkStart w:id="36" w:name="_Toc101178788"/>
      <w:bookmarkStart w:id="37" w:name="_Toc180132630"/>
      <w:r w:rsidRPr="006D69AF">
        <w:rPr>
          <w:rFonts w:ascii="Times New Roman" w:hAnsi="Times New Roman"/>
          <w:sz w:val="24"/>
          <w:szCs w:val="24"/>
        </w:rPr>
        <w:t>ГЛАВА V. Положения о проведении общественных обсуждений по вопросам землепользования и застройки</w:t>
      </w:r>
      <w:bookmarkEnd w:id="36"/>
      <w:bookmarkEnd w:id="37"/>
    </w:p>
    <w:p w14:paraId="65F4C494" w14:textId="77777777" w:rsidR="006D69AF" w:rsidRPr="006D69AF" w:rsidRDefault="006D69AF" w:rsidP="006D69AF">
      <w:pPr>
        <w:pStyle w:val="aff4"/>
        <w:jc w:val="both"/>
        <w:rPr>
          <w:rFonts w:ascii="Times New Roman" w:eastAsiaTheme="majorEastAsia" w:hAnsi="Times New Roman"/>
          <w:sz w:val="24"/>
          <w:szCs w:val="24"/>
        </w:rPr>
      </w:pPr>
      <w:bookmarkStart w:id="38" w:name="_Toc101178789"/>
      <w:bookmarkStart w:id="39" w:name="_Toc180132631"/>
      <w:r w:rsidRPr="006D69AF">
        <w:rPr>
          <w:rFonts w:ascii="Times New Roman" w:eastAsiaTheme="majorEastAsia" w:hAnsi="Times New Roman"/>
          <w:sz w:val="24"/>
          <w:szCs w:val="24"/>
        </w:rPr>
        <w:t>Статья 12. Общественные обсуждения по проектам правил землепользования и застройки, проектам планировки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8"/>
      <w:bookmarkEnd w:id="39"/>
    </w:p>
    <w:p w14:paraId="7A26512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муниципального района Новосибирской области и (или) нормативным правовым актом Совета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и с учетом положений Градостроительного кодекса Российской Федерации проводятся общественные обсуждения, за исключением случаев, предусмотренных Градостроительным кодексом Российской Федерации и другими федеральными законами.</w:t>
      </w:r>
    </w:p>
    <w:p w14:paraId="2B0555B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Участниками общественных обсуждений по проектам правил землепользования и застройки, проектам планировки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06B6E93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w:t>
      </w:r>
      <w:r w:rsidRPr="006D69AF">
        <w:rPr>
          <w:rFonts w:ascii="Times New Roman" w:hAnsi="Times New Roman"/>
          <w:sz w:val="24"/>
          <w:szCs w:val="24"/>
        </w:rPr>
        <w:lastRenderedPageBreak/>
        <w:t>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321E77C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Процедура проведения общественных обсуждений состоит из следующих этапов:</w:t>
      </w:r>
    </w:p>
    <w:p w14:paraId="55E5734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оповещение о начале общественных обсуждений;</w:t>
      </w:r>
    </w:p>
    <w:p w14:paraId="5E84DC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14:paraId="2A1DA59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экспозиции или экспозиций проекта, подлежащего рассмотрению на общественных обсуждениях;</w:t>
      </w:r>
    </w:p>
    <w:p w14:paraId="4E66F5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подготовка и оформление протокола общественных обсуждений;</w:t>
      </w:r>
    </w:p>
    <w:p w14:paraId="5EF00EF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подготовка и опубликование заключения о результатах общественных обсуждений.</w:t>
      </w:r>
    </w:p>
    <w:p w14:paraId="3A7BDA2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Оповещение о начале общественных обсуждений должно содержать:</w:t>
      </w:r>
    </w:p>
    <w:p w14:paraId="3C6BCB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информацию о проекте, подлежащем рассмотрению на общественных обсуждениях, и перечень информационных материалов к такому проекту;</w:t>
      </w:r>
    </w:p>
    <w:p w14:paraId="0E75561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информацию о порядке и сроках проведения общественных обсуждений по проекту, подлежащему рассмотрению на общественных обсуждениях;</w:t>
      </w:r>
    </w:p>
    <w:p w14:paraId="46740D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информацию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6D31894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информацию о порядке, сроке и форме внесения участниками общественных обсуждений предложений и замечаний, касающихся проекта, подлежащего рассмотрению на общественных обсуждениях.</w:t>
      </w:r>
    </w:p>
    <w:p w14:paraId="206CDA4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14:paraId="0AFF0CD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Оповещение о начале общественных обсуждений:</w:t>
      </w:r>
    </w:p>
    <w:p w14:paraId="759C8AA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17F9D0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распространяется на информационных стендах, оборудованных около здания уполномоченного на проведение общественных обсуждений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статьи 5.1 Градостроительного Кодекса (далее - территория, в пределах которой проводятся общественные обсуждения), иными способами, обеспечивающими доступ участников общественных обсуждений слушаний к указанной информации.</w:t>
      </w:r>
    </w:p>
    <w:p w14:paraId="67B8F6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течение всего периода размещения в соответствии с пунктом 2 части 4 и пунктом 2 части 5 статьи 5.1 Градостроительного Кодекса, подлежащего рассмотрению на общественных обсуждениях,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администрации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или </w:t>
      </w:r>
      <w:r w:rsidRPr="006D69AF">
        <w:rPr>
          <w:rFonts w:ascii="Times New Roman" w:hAnsi="Times New Roman"/>
          <w:sz w:val="24"/>
          <w:szCs w:val="24"/>
        </w:rPr>
        <w:lastRenderedPageBreak/>
        <w:t>созданного им коллегиального совещательного органа (далее - организатор общественных обсуждений) и (или) разработчика проекта, подлежащего рассмотрению на общественных обсуждениях.</w:t>
      </w:r>
    </w:p>
    <w:p w14:paraId="3DC54ED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период размещения в соответствии с пунктом 2 части 4 и пунктом 2 части 5 статьи 5.1 Градостроительного Кодекса, подлежащего рассмотрению на общественных обсуждениях, и информационных материалов к нему и проведения экспозиции или экспозиций такого проекта участники общественных обсуждений, прошедшие в соответствии с частью 12 статьи 5.1 Градостроительного Кодекса идентификацию, имеют право вносить предложения и замечания, касающиеся такого проекта:</w:t>
      </w:r>
    </w:p>
    <w:p w14:paraId="556F0F7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посредством официального сайта или информационных систем (в случае проведения общественных обсуждений);</w:t>
      </w:r>
    </w:p>
    <w:p w14:paraId="20B1DF6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письменной форме или в форме электронного документа в адрес организатора общественных обсуждений;</w:t>
      </w:r>
    </w:p>
    <w:p w14:paraId="62D4B7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посредством записи в книге (журнале) учета посетителей экспозиции проекта, подлежащего рассмотрению на общественных обсуждениях.</w:t>
      </w:r>
    </w:p>
    <w:p w14:paraId="158CD8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Предложения и замечания, внесенные в соответствии с частью 10 статьи 5.1 Градостроительного Кодекса, подлежат регистрации, а также обязательному рассмотрению организатором общественных обсуждений, за исключением случая, предусмотренного частью 15 статьи 5.1 Градостроительного Кодекса.</w:t>
      </w:r>
    </w:p>
    <w:p w14:paraId="5762A65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7E944AD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требуется представление указанных в части 12 статьи 5.1 Градостроительного Кодекса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может использоваться единая система идентификации и аутентификации.</w:t>
      </w:r>
    </w:p>
    <w:p w14:paraId="1A0828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Обработка персональных данных участников общественных обсуждений осуществляется с учетом требований, установленных Федеральным законом от 27 июля 2006 года N 152-ФЗ "О персональных данных".</w:t>
      </w:r>
    </w:p>
    <w:p w14:paraId="45FCC26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Предложения и замечания, внесенные в соответствии с частью 10 статьи 5.1 Градостроительного Кодекса, не рассматриваются в случае выявления факта представления участником общественных обсуждений недостоверных сведений.</w:t>
      </w:r>
    </w:p>
    <w:p w14:paraId="0CBA57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Организатором общественных обсуждений обеспечивается равный доступ к проекту, подлежащему рассмотрению на общественных обсуждениях, всех участников общественных обсуждений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w:t>
      </w:r>
      <w:r w:rsidRPr="006D69AF">
        <w:rPr>
          <w:rFonts w:ascii="Times New Roman" w:hAnsi="Times New Roman"/>
          <w:sz w:val="24"/>
          <w:szCs w:val="24"/>
        </w:rPr>
        <w:lastRenderedPageBreak/>
        <w:t xml:space="preserve">государственной власти Новосибирской области, администрации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подведомственных им организаций).</w:t>
      </w:r>
    </w:p>
    <w:p w14:paraId="63B926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Официальный сайт и (или) информационные системы должны обеспечивать возможность:</w:t>
      </w:r>
    </w:p>
    <w:p w14:paraId="51105D0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7BCDC8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представления информации о результатах общественных обсуждений, количестве участников общественных обсуждений.</w:t>
      </w:r>
    </w:p>
    <w:p w14:paraId="2082A99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Организатор общественных обсуждений подготавливает и оформляет протокол общественных обсуждений, в котором указываются:</w:t>
      </w:r>
    </w:p>
    <w:p w14:paraId="4FB11AB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дата оформления протокола общественных обсуждений;</w:t>
      </w:r>
    </w:p>
    <w:p w14:paraId="585B9B6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информация об организаторе общественных обсуждений;</w:t>
      </w:r>
    </w:p>
    <w:p w14:paraId="4D668B7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информация, содержащаяся в опубликованном оповещении о начале общественных обсуждений, дата и источник его опубликования;</w:t>
      </w:r>
    </w:p>
    <w:p w14:paraId="720189D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информация о сроке, в течение которого принимались предложения и замечания участников общественных обсуждений, о территории, в пределах которой проводятся общественные обсуждения;</w:t>
      </w:r>
    </w:p>
    <w:p w14:paraId="40127B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все предложения и замечания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w:t>
      </w:r>
      <w:proofErr w:type="gramStart"/>
      <w:r w:rsidRPr="006D69AF">
        <w:rPr>
          <w:rFonts w:ascii="Times New Roman" w:hAnsi="Times New Roman"/>
          <w:sz w:val="24"/>
          <w:szCs w:val="24"/>
        </w:rPr>
        <w:t>предложения</w:t>
      </w:r>
      <w:proofErr w:type="gramEnd"/>
      <w:r w:rsidRPr="006D69AF">
        <w:rPr>
          <w:rFonts w:ascii="Times New Roman" w:hAnsi="Times New Roman"/>
          <w:sz w:val="24"/>
          <w:szCs w:val="24"/>
        </w:rPr>
        <w:t xml:space="preserve"> и замечания иных участников общественных обсуждений.</w:t>
      </w:r>
    </w:p>
    <w:p w14:paraId="2023B72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 протоколу общественных обсуждений прилагается перечень принявших участие в рассмотрении проекта участников общественных обсуждений, включающий в себя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1535DA3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Участник общественных обсуждений, который внес предложения и замечания, касающиеся проекта, рассмотренного на общественных обсуждениях, имеет право получить выписку из протокола общественных обсуждений, содержащую внесенные этим участником предложения и замечания.</w:t>
      </w:r>
    </w:p>
    <w:p w14:paraId="4E01264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w:t>
      </w:r>
    </w:p>
    <w:p w14:paraId="1D274C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заключении о результатах общественных обсуждений должны быть указаны:</w:t>
      </w:r>
    </w:p>
    <w:p w14:paraId="07A57C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дата оформления заключения о результатах общественных обсуждений;</w:t>
      </w:r>
    </w:p>
    <w:p w14:paraId="72A93C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наименование проекта, рассмотренного на общественных обсуждениях, сведения о количестве участников общественных обсуждений, которые приняли участие в общественных обсуждениях;</w:t>
      </w:r>
    </w:p>
    <w:p w14:paraId="61864C3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реквизиты протокола общественных обсуждений, на основании которого подготовлено заключение о результатах общественных обсуждений;</w:t>
      </w:r>
    </w:p>
    <w:p w14:paraId="7827A2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содержание внесенных предложений и замечаний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w:t>
      </w:r>
      <w:proofErr w:type="gramStart"/>
      <w:r w:rsidRPr="006D69AF">
        <w:rPr>
          <w:rFonts w:ascii="Times New Roman" w:hAnsi="Times New Roman"/>
          <w:sz w:val="24"/>
          <w:szCs w:val="24"/>
        </w:rPr>
        <w:t>предложения</w:t>
      </w:r>
      <w:proofErr w:type="gramEnd"/>
      <w:r w:rsidRPr="006D69AF">
        <w:rPr>
          <w:rFonts w:ascii="Times New Roman" w:hAnsi="Times New Roman"/>
          <w:sz w:val="24"/>
          <w:szCs w:val="24"/>
        </w:rPr>
        <w:t xml:space="preserve"> и замечания иных участников общественных обсуждений.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w:t>
      </w:r>
    </w:p>
    <w:p w14:paraId="239EF46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14:paraId="241345F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Заключение о результатах общественных обсуждений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127035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 xml:space="preserve">Уставом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муниципального района Новосибирской области и (или) нормативным правовым актом Совета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на основании положений Градостроительного кодекса Российской Федерации определяются:</w:t>
      </w:r>
    </w:p>
    <w:p w14:paraId="75C24E3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порядок организации и проведения общественных обсуждений по проектам;</w:t>
      </w:r>
    </w:p>
    <w:p w14:paraId="3A405DF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организатор общественных обсуждений;</w:t>
      </w:r>
    </w:p>
    <w:p w14:paraId="5261A47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срок проведения общественных обсуждений;</w:t>
      </w:r>
    </w:p>
    <w:p w14:paraId="06EF845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официальный сайт и (или) информационные системы;</w:t>
      </w:r>
    </w:p>
    <w:p w14:paraId="2DB48A9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требования к информационным стендам, на которых размещаются оповещения о начале общественных обсуждений;</w:t>
      </w:r>
    </w:p>
    <w:p w14:paraId="0234C6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форма оповещения о начале общественных обсуждений, порядок подготовки и форма протокола общественных обсуждений, порядок подготовки и форма заключения о результатах общественных обсуждений;</w:t>
      </w:r>
    </w:p>
    <w:p w14:paraId="3DBA7B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порядок проведения экспозиции проекта, подлежащего рассмотрению на общественных обсуждениях, а также порядок консультирования посетителей экспозиции проекта, подлежащего рассмотрению на общественных обсуждениях.</w:t>
      </w:r>
    </w:p>
    <w:p w14:paraId="362310C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Срок проведения общественных обсуждений по проектам правил благоустройства территорий со дня опубликования оповещения о начале общественных обсуждений до дня опубликования заключения о результатах общественных обсуждений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7A47FF2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случае, если для реализации решения о комплексном развитии территории требуется внесение изменений в генеральный план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по решению главы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допускается одновременное проведение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14:paraId="371573D5" w14:textId="77777777" w:rsidR="006D69AF" w:rsidRPr="006D69AF" w:rsidRDefault="006D69AF" w:rsidP="006D69AF">
      <w:pPr>
        <w:pStyle w:val="aff4"/>
        <w:jc w:val="both"/>
        <w:rPr>
          <w:rFonts w:ascii="Times New Roman" w:hAnsi="Times New Roman"/>
          <w:sz w:val="24"/>
          <w:szCs w:val="24"/>
        </w:rPr>
      </w:pPr>
    </w:p>
    <w:p w14:paraId="02F60AC7" w14:textId="77777777" w:rsidR="006D69AF" w:rsidRPr="006D69AF" w:rsidRDefault="006D69AF" w:rsidP="006D69AF">
      <w:pPr>
        <w:pStyle w:val="aff4"/>
        <w:jc w:val="both"/>
        <w:rPr>
          <w:rFonts w:ascii="Times New Roman" w:hAnsi="Times New Roman"/>
          <w:sz w:val="24"/>
          <w:szCs w:val="24"/>
        </w:rPr>
      </w:pPr>
      <w:bookmarkStart w:id="40" w:name="_Toc180132632"/>
      <w:r w:rsidRPr="006D69AF">
        <w:rPr>
          <w:rFonts w:ascii="Times New Roman" w:hAnsi="Times New Roman"/>
          <w:sz w:val="24"/>
          <w:szCs w:val="24"/>
        </w:rPr>
        <w:t>ГЛАВА VI. Положения о внесении изменений в правила землепользования и застройки</w:t>
      </w:r>
      <w:bookmarkEnd w:id="21"/>
      <w:bookmarkEnd w:id="40"/>
    </w:p>
    <w:p w14:paraId="340826B9" w14:textId="77777777" w:rsidR="006D69AF" w:rsidRPr="006D69AF" w:rsidRDefault="006D69AF" w:rsidP="006D69AF">
      <w:pPr>
        <w:pStyle w:val="aff4"/>
        <w:jc w:val="both"/>
        <w:rPr>
          <w:rFonts w:ascii="Times New Roman" w:eastAsiaTheme="majorEastAsia" w:hAnsi="Times New Roman"/>
          <w:sz w:val="24"/>
          <w:szCs w:val="24"/>
        </w:rPr>
      </w:pPr>
      <w:bookmarkStart w:id="41" w:name="_Toc101178769"/>
      <w:bookmarkStart w:id="42" w:name="_Toc180132633"/>
      <w:r w:rsidRPr="006D69AF">
        <w:rPr>
          <w:rFonts w:ascii="Times New Roman" w:eastAsiaTheme="majorEastAsia" w:hAnsi="Times New Roman"/>
          <w:sz w:val="24"/>
          <w:szCs w:val="24"/>
        </w:rPr>
        <w:t>Статья 13. Порядок внесения изменений в правила землепользования и застройки</w:t>
      </w:r>
      <w:bookmarkEnd w:id="41"/>
      <w:bookmarkEnd w:id="42"/>
    </w:p>
    <w:p w14:paraId="37C2440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32B9841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Основаниями для рассмотрения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вопроса о внесении изменений в правила землепользования и застройки являются:</w:t>
      </w:r>
    </w:p>
    <w:p w14:paraId="120CFFE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 несоответствие правил землепользования и застройки генеральному плану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схеме территориального планирования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возникшее в результате внесения в данный генеральный план или схему территориального планирования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изменений;</w:t>
      </w:r>
    </w:p>
    <w:p w14:paraId="17C23E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поступление предложений об изменении границ территориальных зон, изменении градостроительных регламентов;</w:t>
      </w:r>
    </w:p>
    <w:p w14:paraId="11EFF7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E07BE9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4A2802E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w:t>
      </w:r>
      <w:r w:rsidRPr="006D69AF">
        <w:rPr>
          <w:rFonts w:ascii="Times New Roman" w:hAnsi="Times New Roman"/>
          <w:sz w:val="24"/>
          <w:szCs w:val="24"/>
        </w:rPr>
        <w:lastRenderedPageBreak/>
        <w:t>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C04DD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1B4E89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 принятие решения о комплексном развитии территории или заключение в соответствии со статьей 70 Градостроительного Кодекса Российской Федерации договора о комплексном развитии территории;</w:t>
      </w:r>
    </w:p>
    <w:p w14:paraId="744C4F8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7) обнаружение мест захоронений погибших при защите Отечества, расположенных в границах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2E95053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25F577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Предложения о внесении изменений в правила землепользования и застройки в Комиссию направляются:</w:t>
      </w:r>
    </w:p>
    <w:p w14:paraId="54EBD6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767E518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органами исполнительной власти Новосибирской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6709E44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3)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01887CC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4)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случаях, если необходимо совершенствовать порядок регулирования землепользования и застройки на территории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6C2681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4.1)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случаях обнаружения мест захоронений погибших при защите Отечества, расположенных в границах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w:t>
      </w:r>
    </w:p>
    <w:p w14:paraId="1C397A9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42118D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64C216F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7) высшим исполнительным органом Новосибирской области,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Новосибирской области, главой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а также в целях комплексного развития территории по инициативе правообладателей;</w:t>
      </w:r>
    </w:p>
    <w:p w14:paraId="04F6EF8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предусмотренных документами территориального планирования объектов федерального значения, объектов </w:t>
      </w:r>
      <w:r w:rsidRPr="006D69AF">
        <w:rPr>
          <w:rFonts w:ascii="Times New Roman" w:hAnsi="Times New Roman"/>
          <w:sz w:val="24"/>
          <w:szCs w:val="24"/>
        </w:rPr>
        <w:lastRenderedPageBreak/>
        <w:t xml:space="preserve">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Новосибирской области, администрация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направляют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требование о внесении изменений в правила землепользования и застройки в целях обеспечения размещения указанных объектов.</w:t>
      </w:r>
    </w:p>
    <w:p w14:paraId="105099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3.2. В случае, предусмотренном частью 3.1 статьи 33 Градостроительного Кодекса, глава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обеспечивает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требования.</w:t>
      </w:r>
    </w:p>
    <w:p w14:paraId="7F0DC8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заключения комиссии не требуются.</w:t>
      </w:r>
    </w:p>
    <w:p w14:paraId="4EE1B6B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3.4. В случае внесения изменений в правила землепользования и застройки в целях комплексного развития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42C42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осуществляется в течение шести месяцев с даты обнаружения таких мест, при этом проведение общественных обсуждений не требуется.</w:t>
      </w:r>
    </w:p>
    <w:p w14:paraId="7107EF9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w:t>
      </w:r>
    </w:p>
    <w:p w14:paraId="588086B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5.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55BE1B1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5.1. В случае, если утверждение изменений в правила землепользования и застройки осуществляется Советом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проект о внесении изменений в правила землепользования и застройки, направленный в Совет депутатов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подлежит рассмотрению на заседании указанного органа не позднее дня проведения заседания, следующего за ближайшим заседанием.</w:t>
      </w:r>
    </w:p>
    <w:p w14:paraId="792202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6. Со дня поступления в администрацию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w:t>
      </w:r>
      <w:r w:rsidRPr="006D69AF">
        <w:rPr>
          <w:rFonts w:ascii="Times New Roman" w:hAnsi="Times New Roman"/>
          <w:sz w:val="24"/>
          <w:szCs w:val="24"/>
        </w:rPr>
        <w:lastRenderedPageBreak/>
        <w:t xml:space="preserve">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8CE292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7. В случаях, предусмотренных пунктами 3 - 5 части 2 статьи 33 Градостроительного Кодекса,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080C8EF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8. В случае поступления требования, предусмотренного частью 8 статьи 31 Градостроительного Кодекса,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31 Градостроительного Кодекса оснований для внесения изменений в правила землепользования и застройки Глава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64D5412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9. Срок уточнения правил землепользования и застройки в соответствии с частью 9 статьи 31 Градостроительного Кодекса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31 Градостроительного Кодекса,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31 Градостроительного Кодекса оснований для внесения изменений в правила землепользования и застройки.</w:t>
      </w:r>
    </w:p>
    <w:p w14:paraId="6430F0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22B37DA6" w14:textId="77777777" w:rsidR="006D69AF" w:rsidRPr="006D69AF" w:rsidRDefault="006D69AF" w:rsidP="006D69AF">
      <w:pPr>
        <w:pStyle w:val="aff4"/>
        <w:jc w:val="both"/>
        <w:rPr>
          <w:rFonts w:ascii="Times New Roman" w:hAnsi="Times New Roman"/>
          <w:sz w:val="24"/>
          <w:szCs w:val="24"/>
        </w:rPr>
      </w:pPr>
    </w:p>
    <w:p w14:paraId="5AE802EC" w14:textId="77777777" w:rsidR="006D69AF" w:rsidRPr="006D69AF" w:rsidRDefault="006D69AF" w:rsidP="006D69AF">
      <w:pPr>
        <w:pStyle w:val="aff4"/>
        <w:jc w:val="both"/>
        <w:rPr>
          <w:rFonts w:ascii="Times New Roman" w:hAnsi="Times New Roman"/>
          <w:sz w:val="24"/>
          <w:szCs w:val="24"/>
        </w:rPr>
      </w:pPr>
      <w:bookmarkStart w:id="43" w:name="_Toc180057711"/>
      <w:r w:rsidRPr="006D69AF">
        <w:rPr>
          <w:rFonts w:ascii="Times New Roman" w:hAnsi="Times New Roman"/>
          <w:sz w:val="24"/>
          <w:szCs w:val="24"/>
        </w:rPr>
        <w:t>РАЗДЕЛ II. КАРТА ГРАДОСТРОИТЕЛЬНОГО ЗОНИРОВАНИЯ</w:t>
      </w:r>
      <w:bookmarkEnd w:id="43"/>
    </w:p>
    <w:p w14:paraId="11C50BBA" w14:textId="77777777" w:rsidR="006D69AF" w:rsidRPr="006D69AF" w:rsidRDefault="006D69AF" w:rsidP="006D69AF">
      <w:pPr>
        <w:pStyle w:val="aff4"/>
        <w:jc w:val="both"/>
        <w:rPr>
          <w:rFonts w:ascii="Times New Roman" w:hAnsi="Times New Roman"/>
          <w:sz w:val="24"/>
          <w:szCs w:val="24"/>
        </w:rPr>
      </w:pPr>
      <w:bookmarkStart w:id="44" w:name="__RefHeading___42"/>
      <w:bookmarkStart w:id="45" w:name="_Toc180057712"/>
      <w:bookmarkEnd w:id="44"/>
      <w:r w:rsidRPr="006D69AF">
        <w:rPr>
          <w:rFonts w:ascii="Times New Roman" w:hAnsi="Times New Roman"/>
          <w:sz w:val="24"/>
          <w:szCs w:val="24"/>
        </w:rPr>
        <w:t>ГЛАВА VII. Карта градостроительного зонирования</w:t>
      </w:r>
      <w:bookmarkEnd w:id="45"/>
    </w:p>
    <w:p w14:paraId="4F5F98F0" w14:textId="77777777" w:rsidR="006D69AF" w:rsidRPr="006D69AF" w:rsidRDefault="006D69AF" w:rsidP="006D69AF">
      <w:pPr>
        <w:pStyle w:val="aff4"/>
        <w:jc w:val="both"/>
        <w:rPr>
          <w:rFonts w:ascii="Times New Roman" w:hAnsi="Times New Roman"/>
          <w:sz w:val="24"/>
          <w:szCs w:val="24"/>
        </w:rPr>
      </w:pPr>
    </w:p>
    <w:p w14:paraId="2A6AC472" w14:textId="6AD2DD46" w:rsidR="006D69AF" w:rsidRPr="006D69AF" w:rsidRDefault="006D69AF" w:rsidP="000C0515">
      <w:pPr>
        <w:pStyle w:val="aff4"/>
        <w:jc w:val="center"/>
        <w:rPr>
          <w:rFonts w:ascii="Times New Roman" w:hAnsi="Times New Roman"/>
          <w:sz w:val="24"/>
          <w:szCs w:val="24"/>
        </w:rPr>
      </w:pPr>
      <w:r w:rsidRPr="006D69AF">
        <w:rPr>
          <w:rFonts w:ascii="Times New Roman" w:hAnsi="Times New Roman"/>
          <w:noProof/>
          <w:sz w:val="24"/>
          <w:szCs w:val="24"/>
        </w:rPr>
        <w:lastRenderedPageBreak/>
        <w:drawing>
          <wp:inline distT="0" distB="0" distL="0" distR="0" wp14:anchorId="5B8941D0" wp14:editId="32E3DE45">
            <wp:extent cx="2639291" cy="2909454"/>
            <wp:effectExtent l="0" t="0" r="0"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1" cstate="print"/>
                    <a:stretch>
                      <a:fillRect/>
                    </a:stretch>
                  </pic:blipFill>
                  <pic:spPr>
                    <a:xfrm>
                      <a:off x="0" y="0"/>
                      <a:ext cx="2642170" cy="2912628"/>
                    </a:xfrm>
                    <a:prstGeom prst="rect">
                      <a:avLst/>
                    </a:prstGeom>
                  </pic:spPr>
                </pic:pic>
              </a:graphicData>
            </a:graphic>
          </wp:inline>
        </w:drawing>
      </w:r>
    </w:p>
    <w:p w14:paraId="5CFF058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ab/>
      </w:r>
      <w:bookmarkStart w:id="46" w:name="_Toc180057713"/>
    </w:p>
    <w:bookmarkEnd w:id="46"/>
    <w:p w14:paraId="3E8319A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РАЗДЕЛ III. ГРАДОСТРОИТЕЛЬНЫЕ РЕГЛАМЕНТЫ ТЕРРИТОРИАЛЬНЫХ ЗОН</w:t>
      </w:r>
    </w:p>
    <w:p w14:paraId="467B0151" w14:textId="77777777" w:rsidR="006D69AF" w:rsidRPr="006D69AF" w:rsidRDefault="006D69AF" w:rsidP="006D69AF">
      <w:pPr>
        <w:pStyle w:val="aff4"/>
        <w:jc w:val="both"/>
        <w:rPr>
          <w:rFonts w:ascii="Times New Roman" w:hAnsi="Times New Roman"/>
          <w:sz w:val="24"/>
          <w:szCs w:val="24"/>
        </w:rPr>
      </w:pPr>
      <w:bookmarkStart w:id="47" w:name="_Toc259101843"/>
      <w:bookmarkStart w:id="48" w:name="_Toc332213549"/>
      <w:bookmarkStart w:id="49" w:name="_Toc435786278"/>
      <w:bookmarkStart w:id="50" w:name="_Toc494378590"/>
      <w:bookmarkStart w:id="51" w:name="_Toc519776956"/>
      <w:bookmarkStart w:id="52" w:name="_Toc180057714"/>
      <w:r w:rsidRPr="006D69AF">
        <w:rPr>
          <w:rFonts w:ascii="Times New Roman" w:hAnsi="Times New Roman"/>
          <w:sz w:val="24"/>
          <w:szCs w:val="24"/>
        </w:rPr>
        <w:t xml:space="preserve">ГЛАВА VIII. </w:t>
      </w:r>
      <w:bookmarkEnd w:id="47"/>
      <w:bookmarkEnd w:id="48"/>
      <w:bookmarkEnd w:id="49"/>
      <w:r w:rsidRPr="006D69AF">
        <w:rPr>
          <w:rFonts w:ascii="Times New Roman" w:hAnsi="Times New Roman"/>
          <w:sz w:val="24"/>
          <w:szCs w:val="24"/>
        </w:rPr>
        <w:t>Градостроительные регламенты</w:t>
      </w:r>
      <w:bookmarkEnd w:id="50"/>
      <w:bookmarkEnd w:id="51"/>
      <w:bookmarkEnd w:id="52"/>
    </w:p>
    <w:p w14:paraId="77EE535E" w14:textId="77777777" w:rsidR="006D69AF" w:rsidRPr="006D69AF" w:rsidRDefault="006D69AF" w:rsidP="006D69AF">
      <w:pPr>
        <w:pStyle w:val="aff4"/>
        <w:jc w:val="both"/>
        <w:rPr>
          <w:rFonts w:ascii="Times New Roman" w:eastAsiaTheme="majorEastAsia" w:hAnsi="Times New Roman"/>
          <w:sz w:val="24"/>
          <w:szCs w:val="24"/>
        </w:rPr>
      </w:pPr>
      <w:bookmarkStart w:id="53" w:name="Par380"/>
      <w:bookmarkStart w:id="54" w:name="_Toc215313901"/>
      <w:bookmarkStart w:id="55" w:name="_Toc259101844"/>
      <w:bookmarkStart w:id="56" w:name="_Toc332213550"/>
      <w:bookmarkStart w:id="57" w:name="_Toc435786279"/>
      <w:bookmarkStart w:id="58" w:name="_Toc494378592"/>
      <w:bookmarkStart w:id="59" w:name="_Toc519776958"/>
      <w:bookmarkStart w:id="60" w:name="_Toc180057715"/>
      <w:bookmarkEnd w:id="53"/>
      <w:r w:rsidRPr="006D69AF">
        <w:rPr>
          <w:rFonts w:ascii="Times New Roman" w:eastAsiaTheme="majorEastAsia" w:hAnsi="Times New Roman"/>
          <w:sz w:val="24"/>
          <w:szCs w:val="24"/>
        </w:rPr>
        <w:t xml:space="preserve">Статья 14. </w:t>
      </w:r>
      <w:bookmarkEnd w:id="54"/>
      <w:bookmarkEnd w:id="55"/>
      <w:bookmarkEnd w:id="56"/>
      <w:bookmarkEnd w:id="57"/>
      <w:bookmarkEnd w:id="58"/>
      <w:bookmarkEnd w:id="59"/>
      <w:r w:rsidRPr="006D69AF">
        <w:rPr>
          <w:rFonts w:ascii="Times New Roman" w:eastAsiaTheme="majorEastAsia" w:hAnsi="Times New Roman"/>
          <w:sz w:val="24"/>
          <w:szCs w:val="24"/>
        </w:rPr>
        <w:t>Перечень территориальных зон</w:t>
      </w:r>
      <w:bookmarkEnd w:id="60"/>
    </w:p>
    <w:p w14:paraId="0D01404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На Карте градостроительного зонирования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устанавливаются следующие виды территориальных зон, на которые распространяется действие градостроительных регламентов.</w:t>
      </w:r>
    </w:p>
    <w:p w14:paraId="040B927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Жилые зоны:</w:t>
      </w:r>
    </w:p>
    <w:p w14:paraId="4AFF0C04" w14:textId="77777777" w:rsidR="006D69AF" w:rsidRPr="006D69AF" w:rsidRDefault="006D69AF" w:rsidP="006D69AF">
      <w:pPr>
        <w:pStyle w:val="aff4"/>
        <w:jc w:val="both"/>
        <w:rPr>
          <w:rFonts w:ascii="Times New Roman" w:hAnsi="Times New Roman"/>
          <w:sz w:val="24"/>
          <w:szCs w:val="24"/>
        </w:rPr>
      </w:pPr>
      <w:bookmarkStart w:id="61" w:name="_Hlk139981449"/>
      <w:r w:rsidRPr="006D69AF">
        <w:rPr>
          <w:rFonts w:ascii="Times New Roman" w:hAnsi="Times New Roman"/>
          <w:sz w:val="24"/>
          <w:szCs w:val="24"/>
        </w:rPr>
        <w:t>Зона застройки индивидуальными жилыми домами в границах земель населенных пунктов (</w:t>
      </w:r>
      <w:proofErr w:type="spellStart"/>
      <w:r w:rsidRPr="006D69AF">
        <w:rPr>
          <w:rFonts w:ascii="Times New Roman" w:hAnsi="Times New Roman"/>
          <w:sz w:val="24"/>
          <w:szCs w:val="24"/>
        </w:rPr>
        <w:t>нЖин</w:t>
      </w:r>
      <w:proofErr w:type="spellEnd"/>
      <w:r w:rsidRPr="006D69AF">
        <w:rPr>
          <w:rFonts w:ascii="Times New Roman" w:hAnsi="Times New Roman"/>
          <w:sz w:val="24"/>
          <w:szCs w:val="24"/>
        </w:rPr>
        <w:t>)</w:t>
      </w:r>
    </w:p>
    <w:bookmarkEnd w:id="61"/>
    <w:p w14:paraId="357CCA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Общественно-деловые зоны:</w:t>
      </w:r>
    </w:p>
    <w:p w14:paraId="0F600AF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Многофункциональная общественно-деловая зона в границах земель населенных пунктов (</w:t>
      </w:r>
      <w:proofErr w:type="spellStart"/>
      <w:r w:rsidRPr="006D69AF">
        <w:rPr>
          <w:rFonts w:ascii="Times New Roman" w:hAnsi="Times New Roman"/>
          <w:sz w:val="24"/>
          <w:szCs w:val="24"/>
        </w:rPr>
        <w:t>нОм</w:t>
      </w:r>
      <w:proofErr w:type="spellEnd"/>
      <w:r w:rsidRPr="006D69AF">
        <w:rPr>
          <w:rFonts w:ascii="Times New Roman" w:hAnsi="Times New Roman"/>
          <w:sz w:val="24"/>
          <w:szCs w:val="24"/>
        </w:rPr>
        <w:t>);</w:t>
      </w:r>
    </w:p>
    <w:p w14:paraId="7291B96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специализированной общественной застройки в границах земель населенных пунктов (</w:t>
      </w:r>
      <w:proofErr w:type="spellStart"/>
      <w:r w:rsidRPr="006D69AF">
        <w:rPr>
          <w:rFonts w:ascii="Times New Roman" w:hAnsi="Times New Roman"/>
          <w:sz w:val="24"/>
          <w:szCs w:val="24"/>
        </w:rPr>
        <w:t>нОс</w:t>
      </w:r>
      <w:proofErr w:type="spellEnd"/>
      <w:r w:rsidRPr="006D69AF">
        <w:rPr>
          <w:rFonts w:ascii="Times New Roman" w:hAnsi="Times New Roman"/>
          <w:sz w:val="24"/>
          <w:szCs w:val="24"/>
        </w:rPr>
        <w:t>);</w:t>
      </w:r>
    </w:p>
    <w:p w14:paraId="5B82F1D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Производственные зоны, зоны инженерной и транспортной инфраструктур:</w:t>
      </w:r>
    </w:p>
    <w:p w14:paraId="4985D4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Производственная зона (П);</w:t>
      </w:r>
    </w:p>
    <w:p w14:paraId="2E2C65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Производственная зона в границах земель населенных пунктов (</w:t>
      </w:r>
      <w:proofErr w:type="spellStart"/>
      <w:r w:rsidRPr="006D69AF">
        <w:rPr>
          <w:rFonts w:ascii="Times New Roman" w:hAnsi="Times New Roman"/>
          <w:sz w:val="24"/>
          <w:szCs w:val="24"/>
        </w:rPr>
        <w:t>нП</w:t>
      </w:r>
      <w:proofErr w:type="spellEnd"/>
      <w:r w:rsidRPr="006D69AF">
        <w:rPr>
          <w:rFonts w:ascii="Times New Roman" w:hAnsi="Times New Roman"/>
          <w:sz w:val="24"/>
          <w:szCs w:val="24"/>
        </w:rPr>
        <w:t>);</w:t>
      </w:r>
    </w:p>
    <w:p w14:paraId="78477F8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инженерной инфраструктуры (И);</w:t>
      </w:r>
    </w:p>
    <w:p w14:paraId="69F4AB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инженерной инфраструктуры в границах земель населенных пунктов (</w:t>
      </w:r>
      <w:proofErr w:type="spellStart"/>
      <w:r w:rsidRPr="006D69AF">
        <w:rPr>
          <w:rFonts w:ascii="Times New Roman" w:hAnsi="Times New Roman"/>
          <w:sz w:val="24"/>
          <w:szCs w:val="24"/>
        </w:rPr>
        <w:t>нИ</w:t>
      </w:r>
      <w:proofErr w:type="spellEnd"/>
      <w:r w:rsidRPr="006D69AF">
        <w:rPr>
          <w:rFonts w:ascii="Times New Roman" w:hAnsi="Times New Roman"/>
          <w:sz w:val="24"/>
          <w:szCs w:val="24"/>
        </w:rPr>
        <w:t>);</w:t>
      </w:r>
    </w:p>
    <w:p w14:paraId="6A5E437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транспортной инфраструктуры (Т);</w:t>
      </w:r>
    </w:p>
    <w:p w14:paraId="3D4FB0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транспортной инфраструктуры в границах земель населенных пунктов (</w:t>
      </w:r>
      <w:proofErr w:type="spellStart"/>
      <w:r w:rsidRPr="006D69AF">
        <w:rPr>
          <w:rFonts w:ascii="Times New Roman" w:hAnsi="Times New Roman"/>
          <w:sz w:val="24"/>
          <w:szCs w:val="24"/>
        </w:rPr>
        <w:t>нТ</w:t>
      </w:r>
      <w:proofErr w:type="spellEnd"/>
      <w:r w:rsidRPr="006D69AF">
        <w:rPr>
          <w:rFonts w:ascii="Times New Roman" w:hAnsi="Times New Roman"/>
          <w:sz w:val="24"/>
          <w:szCs w:val="24"/>
        </w:rPr>
        <w:t>);</w:t>
      </w:r>
    </w:p>
    <w:p w14:paraId="353FAB7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уличной и дорожной сети (УДС);</w:t>
      </w:r>
    </w:p>
    <w:p w14:paraId="66A247D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сельскохозяйственного использования:</w:t>
      </w:r>
    </w:p>
    <w:p w14:paraId="7AAA680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сельскохозяйственного использования (Си);</w:t>
      </w:r>
    </w:p>
    <w:p w14:paraId="7666CB5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сельскохозяйственного использования в границах земель населенных пунктов (</w:t>
      </w:r>
      <w:proofErr w:type="spellStart"/>
      <w:r w:rsidRPr="006D69AF">
        <w:rPr>
          <w:rFonts w:ascii="Times New Roman" w:hAnsi="Times New Roman"/>
          <w:sz w:val="24"/>
          <w:szCs w:val="24"/>
        </w:rPr>
        <w:t>нСи</w:t>
      </w:r>
      <w:proofErr w:type="spellEnd"/>
      <w:r w:rsidRPr="006D69AF">
        <w:rPr>
          <w:rFonts w:ascii="Times New Roman" w:hAnsi="Times New Roman"/>
          <w:sz w:val="24"/>
          <w:szCs w:val="24"/>
        </w:rPr>
        <w:t>);</w:t>
      </w:r>
    </w:p>
    <w:p w14:paraId="60936B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рекреационного назначения:</w:t>
      </w:r>
    </w:p>
    <w:p w14:paraId="12939F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озелененных территорий общего пользования в границах земель населенных пунктов (</w:t>
      </w:r>
      <w:proofErr w:type="spellStart"/>
      <w:r w:rsidRPr="006D69AF">
        <w:rPr>
          <w:rFonts w:ascii="Times New Roman" w:hAnsi="Times New Roman"/>
          <w:sz w:val="24"/>
          <w:szCs w:val="24"/>
        </w:rPr>
        <w:t>нРтоп</w:t>
      </w:r>
      <w:proofErr w:type="spellEnd"/>
      <w:r w:rsidRPr="006D69AF">
        <w:rPr>
          <w:rFonts w:ascii="Times New Roman" w:hAnsi="Times New Roman"/>
          <w:sz w:val="24"/>
          <w:szCs w:val="24"/>
        </w:rPr>
        <w:t>);</w:t>
      </w:r>
    </w:p>
    <w:p w14:paraId="44675A4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объектов отдыха (Р);</w:t>
      </w:r>
    </w:p>
    <w:p w14:paraId="4BFF8D4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лесов (Л);</w:t>
      </w:r>
    </w:p>
    <w:p w14:paraId="25DC49D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специального назначения:</w:t>
      </w:r>
    </w:p>
    <w:p w14:paraId="0F0A98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кладбищ (</w:t>
      </w:r>
      <w:proofErr w:type="spellStart"/>
      <w:r w:rsidRPr="006D69AF">
        <w:rPr>
          <w:rFonts w:ascii="Times New Roman" w:hAnsi="Times New Roman"/>
          <w:sz w:val="24"/>
          <w:szCs w:val="24"/>
        </w:rPr>
        <w:t>ДКл</w:t>
      </w:r>
      <w:proofErr w:type="spellEnd"/>
      <w:r w:rsidRPr="006D69AF">
        <w:rPr>
          <w:rFonts w:ascii="Times New Roman" w:hAnsi="Times New Roman"/>
          <w:sz w:val="24"/>
          <w:szCs w:val="24"/>
        </w:rPr>
        <w:t>);</w:t>
      </w:r>
    </w:p>
    <w:p w14:paraId="2485573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озелененных территорий специального назначения в границах земель населенных пунктов (</w:t>
      </w:r>
      <w:proofErr w:type="spellStart"/>
      <w:r w:rsidRPr="006D69AF">
        <w:rPr>
          <w:rFonts w:ascii="Times New Roman" w:hAnsi="Times New Roman"/>
          <w:sz w:val="24"/>
          <w:szCs w:val="24"/>
        </w:rPr>
        <w:t>нДЛСп</w:t>
      </w:r>
      <w:proofErr w:type="spellEnd"/>
      <w:r w:rsidRPr="006D69AF">
        <w:rPr>
          <w:rFonts w:ascii="Times New Roman" w:hAnsi="Times New Roman"/>
          <w:sz w:val="24"/>
          <w:szCs w:val="24"/>
        </w:rPr>
        <w:t>).</w:t>
      </w:r>
    </w:p>
    <w:p w14:paraId="2A6FFB34" w14:textId="77777777" w:rsidR="006D69AF" w:rsidRPr="006D69AF" w:rsidRDefault="006D69AF" w:rsidP="006D69AF">
      <w:pPr>
        <w:pStyle w:val="aff4"/>
        <w:jc w:val="both"/>
        <w:rPr>
          <w:rFonts w:ascii="Times New Roman" w:hAnsi="Times New Roman"/>
          <w:sz w:val="24"/>
          <w:szCs w:val="24"/>
        </w:rPr>
        <w:sectPr w:rsidR="006D69AF" w:rsidRPr="006D69AF" w:rsidSect="000C0515">
          <w:pgSz w:w="11906" w:h="16838"/>
          <w:pgMar w:top="567" w:right="850" w:bottom="709" w:left="1418" w:header="708" w:footer="708" w:gutter="0"/>
          <w:cols w:space="720"/>
        </w:sectPr>
      </w:pPr>
    </w:p>
    <w:p w14:paraId="2504B709" w14:textId="77777777" w:rsidR="006D69AF" w:rsidRPr="006D69AF" w:rsidRDefault="006D69AF" w:rsidP="006D69AF">
      <w:pPr>
        <w:pStyle w:val="aff4"/>
        <w:jc w:val="both"/>
        <w:rPr>
          <w:rFonts w:ascii="Times New Roman" w:eastAsiaTheme="majorEastAsia" w:hAnsi="Times New Roman"/>
          <w:sz w:val="24"/>
          <w:szCs w:val="24"/>
        </w:rPr>
      </w:pPr>
      <w:bookmarkStart w:id="62" w:name="_Toc115267693"/>
      <w:bookmarkStart w:id="63" w:name="_Toc180057716"/>
      <w:bookmarkStart w:id="64" w:name="_Toc494378594"/>
      <w:bookmarkStart w:id="65" w:name="_Toc519776959"/>
      <w:r w:rsidRPr="006D69AF">
        <w:rPr>
          <w:rFonts w:ascii="Times New Roman" w:eastAsiaTheme="majorEastAsia" w:hAnsi="Times New Roman"/>
          <w:sz w:val="24"/>
          <w:szCs w:val="24"/>
        </w:rPr>
        <w:lastRenderedPageBreak/>
        <w:t xml:space="preserve">Статья 15. </w:t>
      </w:r>
      <w:bookmarkEnd w:id="62"/>
      <w:r w:rsidRPr="006D69AF">
        <w:rPr>
          <w:rFonts w:ascii="Times New Roman" w:eastAsiaTheme="majorEastAsia" w:hAnsi="Times New Roman"/>
          <w:sz w:val="24"/>
          <w:szCs w:val="24"/>
        </w:rPr>
        <w:t>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63"/>
    </w:p>
    <w:p w14:paraId="40EE902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Таблица 1</w:t>
      </w:r>
    </w:p>
    <w:p w14:paraId="1B1C6D9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Виды разрешенного использования земельных участков и объектов капитального строительства для территориальных зон</w:t>
      </w:r>
    </w:p>
    <w:tbl>
      <w:tblPr>
        <w:tblW w:w="5000" w:type="pct"/>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75"/>
        <w:gridCol w:w="2813"/>
        <w:gridCol w:w="3823"/>
        <w:gridCol w:w="3969"/>
        <w:gridCol w:w="3180"/>
      </w:tblGrid>
      <w:tr w:rsidR="006D69AF" w:rsidRPr="006D69AF" w14:paraId="323235DE" w14:textId="77777777" w:rsidTr="006D69AF">
        <w:trPr>
          <w:trHeight w:val="663"/>
          <w:tblHeader/>
        </w:trPr>
        <w:tc>
          <w:tcPr>
            <w:tcW w:w="266" w:type="pct"/>
            <w:shd w:val="clear" w:color="auto" w:fill="auto"/>
          </w:tcPr>
          <w:p w14:paraId="2CA478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w:t>
            </w:r>
          </w:p>
          <w:p w14:paraId="3CB3310A" w14:textId="77777777" w:rsidR="006D69AF" w:rsidRPr="006D69AF" w:rsidRDefault="006D69AF" w:rsidP="006D69AF">
            <w:pPr>
              <w:pStyle w:val="aff4"/>
              <w:jc w:val="both"/>
              <w:rPr>
                <w:rFonts w:ascii="Times New Roman" w:hAnsi="Times New Roman"/>
                <w:sz w:val="24"/>
                <w:szCs w:val="24"/>
              </w:rPr>
            </w:pPr>
            <w:proofErr w:type="spellStart"/>
            <w:proofErr w:type="gramStart"/>
            <w:r w:rsidRPr="006D69AF">
              <w:rPr>
                <w:rFonts w:ascii="Times New Roman" w:hAnsi="Times New Roman"/>
                <w:sz w:val="24"/>
                <w:szCs w:val="24"/>
              </w:rPr>
              <w:t>п.п</w:t>
            </w:r>
            <w:proofErr w:type="spellEnd"/>
            <w:proofErr w:type="gramEnd"/>
          </w:p>
        </w:tc>
        <w:tc>
          <w:tcPr>
            <w:tcW w:w="966" w:type="pct"/>
            <w:shd w:val="clear" w:color="auto" w:fill="auto"/>
          </w:tcPr>
          <w:p w14:paraId="416D33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Наименование территориальной зоны (код территориальной зоны)</w:t>
            </w:r>
          </w:p>
        </w:tc>
        <w:tc>
          <w:tcPr>
            <w:tcW w:w="1313" w:type="pct"/>
          </w:tcPr>
          <w:p w14:paraId="156F2A5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Основные виды РИ (Код вида РИ)</w:t>
            </w:r>
          </w:p>
        </w:tc>
        <w:tc>
          <w:tcPr>
            <w:tcW w:w="1363" w:type="pct"/>
          </w:tcPr>
          <w:p w14:paraId="64B88B3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Условно разрешенные виды РИ</w:t>
            </w:r>
          </w:p>
          <w:p w14:paraId="16C0E87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(Код вида РИ)</w:t>
            </w:r>
          </w:p>
        </w:tc>
        <w:tc>
          <w:tcPr>
            <w:tcW w:w="1092" w:type="pct"/>
          </w:tcPr>
          <w:p w14:paraId="01A2D4E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Вспомогательные виды РИ</w:t>
            </w:r>
          </w:p>
          <w:p w14:paraId="5ECE7A2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(Код вида РИ)</w:t>
            </w:r>
          </w:p>
        </w:tc>
      </w:tr>
      <w:tr w:rsidR="006D69AF" w:rsidRPr="006D69AF" w14:paraId="68E60B1F" w14:textId="77777777" w:rsidTr="006D69AF">
        <w:trPr>
          <w:tblHeader/>
        </w:trPr>
        <w:tc>
          <w:tcPr>
            <w:tcW w:w="266" w:type="pct"/>
            <w:tcBorders>
              <w:bottom w:val="double" w:sz="4" w:space="0" w:color="auto"/>
            </w:tcBorders>
            <w:shd w:val="clear" w:color="auto" w:fill="auto"/>
          </w:tcPr>
          <w:p w14:paraId="4B494DF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966" w:type="pct"/>
            <w:tcBorders>
              <w:bottom w:val="double" w:sz="4" w:space="0" w:color="auto"/>
            </w:tcBorders>
            <w:shd w:val="clear" w:color="auto" w:fill="auto"/>
          </w:tcPr>
          <w:p w14:paraId="56406E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1313" w:type="pct"/>
            <w:tcBorders>
              <w:bottom w:val="double" w:sz="4" w:space="0" w:color="auto"/>
            </w:tcBorders>
          </w:tcPr>
          <w:p w14:paraId="00D6049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363" w:type="pct"/>
            <w:tcBorders>
              <w:bottom w:val="double" w:sz="4" w:space="0" w:color="auto"/>
            </w:tcBorders>
          </w:tcPr>
          <w:p w14:paraId="2D7B71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1092" w:type="pct"/>
            <w:tcBorders>
              <w:bottom w:val="double" w:sz="4" w:space="0" w:color="auto"/>
            </w:tcBorders>
          </w:tcPr>
          <w:p w14:paraId="73C1B2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r>
      <w:tr w:rsidR="006D69AF" w:rsidRPr="006D69AF" w14:paraId="31B1896B" w14:textId="77777777" w:rsidTr="006D69AF">
        <w:tc>
          <w:tcPr>
            <w:tcW w:w="266" w:type="pct"/>
            <w:tcBorders>
              <w:top w:val="single" w:sz="4" w:space="0" w:color="auto"/>
            </w:tcBorders>
            <w:shd w:val="clear" w:color="auto" w:fill="auto"/>
          </w:tcPr>
          <w:p w14:paraId="5C45837F" w14:textId="77777777" w:rsidR="006D69AF" w:rsidRPr="006D69AF" w:rsidRDefault="006D69AF" w:rsidP="006D69AF">
            <w:pPr>
              <w:pStyle w:val="aff4"/>
              <w:jc w:val="both"/>
              <w:rPr>
                <w:rFonts w:ascii="Times New Roman" w:hAnsi="Times New Roman"/>
                <w:sz w:val="24"/>
                <w:szCs w:val="24"/>
              </w:rPr>
            </w:pPr>
          </w:p>
        </w:tc>
        <w:tc>
          <w:tcPr>
            <w:tcW w:w="4734" w:type="pct"/>
            <w:gridSpan w:val="4"/>
            <w:tcBorders>
              <w:top w:val="single" w:sz="4" w:space="0" w:color="auto"/>
            </w:tcBorders>
            <w:shd w:val="clear" w:color="auto" w:fill="auto"/>
          </w:tcPr>
          <w:p w14:paraId="71D273C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Жилые зоны</w:t>
            </w:r>
          </w:p>
        </w:tc>
      </w:tr>
      <w:tr w:rsidR="006D69AF" w:rsidRPr="006D69AF" w14:paraId="410BD178" w14:textId="77777777" w:rsidTr="006D69AF">
        <w:tc>
          <w:tcPr>
            <w:tcW w:w="266" w:type="pct"/>
            <w:tcBorders>
              <w:top w:val="single" w:sz="4" w:space="0" w:color="auto"/>
            </w:tcBorders>
            <w:shd w:val="clear" w:color="auto" w:fill="auto"/>
          </w:tcPr>
          <w:p w14:paraId="02F190C9" w14:textId="77777777" w:rsidR="006D69AF" w:rsidRPr="006D69AF" w:rsidRDefault="006D69AF" w:rsidP="006D69AF">
            <w:pPr>
              <w:pStyle w:val="aff4"/>
              <w:jc w:val="both"/>
              <w:rPr>
                <w:rFonts w:ascii="Times New Roman" w:hAnsi="Times New Roman"/>
                <w:sz w:val="24"/>
                <w:szCs w:val="24"/>
              </w:rPr>
            </w:pPr>
          </w:p>
        </w:tc>
        <w:tc>
          <w:tcPr>
            <w:tcW w:w="966" w:type="pct"/>
            <w:tcBorders>
              <w:top w:val="single" w:sz="4" w:space="0" w:color="auto"/>
            </w:tcBorders>
            <w:shd w:val="clear" w:color="auto" w:fill="auto"/>
          </w:tcPr>
          <w:p w14:paraId="084C2A5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застройки индивидуальными жилыми домами в границах земель населенных пунктов (</w:t>
            </w:r>
            <w:proofErr w:type="spellStart"/>
            <w:r w:rsidRPr="006D69AF">
              <w:rPr>
                <w:rFonts w:ascii="Times New Roman" w:hAnsi="Times New Roman"/>
                <w:sz w:val="24"/>
                <w:szCs w:val="24"/>
              </w:rPr>
              <w:t>нЖин</w:t>
            </w:r>
            <w:proofErr w:type="spellEnd"/>
            <w:r w:rsidRPr="006D69AF">
              <w:rPr>
                <w:rFonts w:ascii="Times New Roman" w:hAnsi="Times New Roman"/>
                <w:sz w:val="24"/>
                <w:szCs w:val="24"/>
              </w:rPr>
              <w:t>)</w:t>
            </w:r>
          </w:p>
        </w:tc>
        <w:tc>
          <w:tcPr>
            <w:tcW w:w="1313" w:type="pct"/>
            <w:tcBorders>
              <w:top w:val="single" w:sz="4" w:space="0" w:color="auto"/>
            </w:tcBorders>
          </w:tcPr>
          <w:p w14:paraId="6D0206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Для индивидуального жилищного строительства (2.1)</w:t>
            </w:r>
          </w:p>
          <w:p w14:paraId="01B5EB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Малоэтажная многоквартирная жилая застройка (2.1.1)</w:t>
            </w:r>
          </w:p>
          <w:p w14:paraId="3B0921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Для ведения личного подсобного хозяйства (приусадебный земельный участок) (2.2)</w:t>
            </w:r>
          </w:p>
          <w:p w14:paraId="685FE23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Блокированная жилая застройка (2.3)</w:t>
            </w:r>
          </w:p>
          <w:p w14:paraId="417757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1A57BCA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32ED16B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Дошкольное, начальное и среднее общее образование (3.5.1)</w:t>
            </w:r>
          </w:p>
          <w:p w14:paraId="4C8CCE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культурно-досуговой деятельности (3.6.1)</w:t>
            </w:r>
          </w:p>
          <w:p w14:paraId="50DC1AC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Земельные участки (территории) общего пользования (12.0) </w:t>
            </w:r>
          </w:p>
          <w:p w14:paraId="26FB7F2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Улично-дорожная сеть (12.0.1)</w:t>
            </w:r>
          </w:p>
          <w:p w14:paraId="194922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p w14:paraId="25BB939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Ведение огородничества (13.1)</w:t>
            </w:r>
          </w:p>
          <w:p w14:paraId="281993F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Ведение садоводства (13.2)</w:t>
            </w:r>
          </w:p>
        </w:tc>
        <w:tc>
          <w:tcPr>
            <w:tcW w:w="1363" w:type="pct"/>
            <w:tcBorders>
              <w:top w:val="single" w:sz="4" w:space="0" w:color="auto"/>
            </w:tcBorders>
          </w:tcPr>
          <w:p w14:paraId="784F617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Хранение автотранспорта (2.7.1) </w:t>
            </w:r>
          </w:p>
          <w:p w14:paraId="185A3B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5896D1C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Социальное обслуживание (3.2)</w:t>
            </w:r>
          </w:p>
          <w:p w14:paraId="2CFBC55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Бытовое обслуживание (3.3)</w:t>
            </w:r>
          </w:p>
          <w:p w14:paraId="51CF98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Культурное развитие (3.6)</w:t>
            </w:r>
          </w:p>
          <w:p w14:paraId="242652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Религиозное использование (3.7)</w:t>
            </w:r>
          </w:p>
          <w:p w14:paraId="6D3625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Амбулаторное ветеринарное обслуживание (3.10.1)</w:t>
            </w:r>
          </w:p>
          <w:p w14:paraId="515309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Деловое управление (4.1)</w:t>
            </w:r>
          </w:p>
          <w:p w14:paraId="798DEFB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Рынки (4.3)</w:t>
            </w:r>
          </w:p>
          <w:p w14:paraId="5533073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Магазины (4.4)</w:t>
            </w:r>
          </w:p>
          <w:p w14:paraId="21A8B60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Общественное питание (4.6)</w:t>
            </w:r>
          </w:p>
          <w:p w14:paraId="605B02D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1E8951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занятий спортом в помещениях (5.1.2)</w:t>
            </w:r>
          </w:p>
          <w:p w14:paraId="1512AD9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Площадки для занятий спортом (5.1.3)</w:t>
            </w:r>
          </w:p>
        </w:tc>
        <w:tc>
          <w:tcPr>
            <w:tcW w:w="1092" w:type="pct"/>
            <w:tcBorders>
              <w:top w:val="single" w:sz="4" w:space="0" w:color="auto"/>
            </w:tcBorders>
          </w:tcPr>
          <w:p w14:paraId="089B189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86226BD" w14:textId="77777777" w:rsidTr="006D69AF">
        <w:tc>
          <w:tcPr>
            <w:tcW w:w="266" w:type="pct"/>
            <w:shd w:val="clear" w:color="auto" w:fill="auto"/>
          </w:tcPr>
          <w:p w14:paraId="7D6FB64A" w14:textId="77777777" w:rsidR="006D69AF" w:rsidRPr="006D69AF" w:rsidRDefault="006D69AF" w:rsidP="006D69AF">
            <w:pPr>
              <w:pStyle w:val="aff4"/>
              <w:jc w:val="both"/>
              <w:rPr>
                <w:rFonts w:ascii="Times New Roman" w:hAnsi="Times New Roman"/>
                <w:sz w:val="24"/>
                <w:szCs w:val="24"/>
              </w:rPr>
            </w:pPr>
          </w:p>
        </w:tc>
        <w:tc>
          <w:tcPr>
            <w:tcW w:w="4734" w:type="pct"/>
            <w:gridSpan w:val="4"/>
            <w:shd w:val="clear" w:color="auto" w:fill="auto"/>
          </w:tcPr>
          <w:p w14:paraId="41B142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Общественно-деловые зоны</w:t>
            </w:r>
          </w:p>
        </w:tc>
      </w:tr>
      <w:tr w:rsidR="006D69AF" w:rsidRPr="006D69AF" w14:paraId="4D459028" w14:textId="77777777" w:rsidTr="006D69AF">
        <w:tc>
          <w:tcPr>
            <w:tcW w:w="266" w:type="pct"/>
            <w:shd w:val="clear" w:color="auto" w:fill="auto"/>
          </w:tcPr>
          <w:p w14:paraId="7874FEEB"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3B646A8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Многофункциональная общественно-деловая зона в границах земель населенных пунктов (</w:t>
            </w:r>
            <w:proofErr w:type="spellStart"/>
            <w:r w:rsidRPr="006D69AF">
              <w:rPr>
                <w:rFonts w:ascii="Times New Roman" w:hAnsi="Times New Roman"/>
                <w:sz w:val="24"/>
                <w:szCs w:val="24"/>
              </w:rPr>
              <w:t>нОм</w:t>
            </w:r>
            <w:proofErr w:type="spellEnd"/>
            <w:r w:rsidRPr="006D69AF">
              <w:rPr>
                <w:rFonts w:ascii="Times New Roman" w:hAnsi="Times New Roman"/>
                <w:sz w:val="24"/>
                <w:szCs w:val="24"/>
              </w:rPr>
              <w:t>)</w:t>
            </w:r>
          </w:p>
        </w:tc>
        <w:tc>
          <w:tcPr>
            <w:tcW w:w="1313" w:type="pct"/>
          </w:tcPr>
          <w:p w14:paraId="1658230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Малоэтажная многоквартирная жилая застройка (2.1.1)</w:t>
            </w:r>
          </w:p>
          <w:p w14:paraId="4E437BEF" w14:textId="77777777" w:rsidR="006D69AF" w:rsidRPr="006D69AF" w:rsidRDefault="006D69AF" w:rsidP="006D69AF">
            <w:pPr>
              <w:pStyle w:val="aff4"/>
              <w:jc w:val="both"/>
              <w:rPr>
                <w:rFonts w:ascii="Times New Roman" w:hAnsi="Times New Roman"/>
                <w:sz w:val="24"/>
                <w:szCs w:val="24"/>
              </w:rPr>
            </w:pPr>
            <w:proofErr w:type="spellStart"/>
            <w:r w:rsidRPr="006D69AF">
              <w:rPr>
                <w:rFonts w:ascii="Times New Roman" w:hAnsi="Times New Roman"/>
                <w:sz w:val="24"/>
                <w:szCs w:val="24"/>
              </w:rPr>
              <w:t>Среднеэтажная</w:t>
            </w:r>
            <w:proofErr w:type="spellEnd"/>
            <w:r w:rsidRPr="006D69AF">
              <w:rPr>
                <w:rFonts w:ascii="Times New Roman" w:hAnsi="Times New Roman"/>
                <w:sz w:val="24"/>
                <w:szCs w:val="24"/>
              </w:rPr>
              <w:t xml:space="preserve"> жилая застройка (2.5)</w:t>
            </w:r>
          </w:p>
          <w:p w14:paraId="0DF65DD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Многоэтажная жилая застройка (высотная застройка) (2.6)</w:t>
            </w:r>
          </w:p>
          <w:p w14:paraId="3F7B993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Общественное использование объектов капитального строительства (3.0)</w:t>
            </w:r>
          </w:p>
          <w:p w14:paraId="03B09F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29D9574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11F605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2630722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Социальное обслуживание (3.2)</w:t>
            </w:r>
          </w:p>
          <w:p w14:paraId="2B97F28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Дома социального обслуживания (3.2.1)</w:t>
            </w:r>
          </w:p>
          <w:p w14:paraId="7F3ED2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Оказание социальной помощи населению (3.2.2)</w:t>
            </w:r>
          </w:p>
          <w:p w14:paraId="280CDD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Оказание услуг связи (3.2.3)</w:t>
            </w:r>
          </w:p>
          <w:p w14:paraId="1087C7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Общежития (3.2.4)</w:t>
            </w:r>
          </w:p>
          <w:p w14:paraId="43F8C7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Бытовое обслуживание (3.3)</w:t>
            </w:r>
          </w:p>
          <w:p w14:paraId="3A14FA9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51DDDF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47C3B78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3A6508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510772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Образование и просвещение (3.5)</w:t>
            </w:r>
          </w:p>
          <w:p w14:paraId="25BDBD2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Дошкольное, начальное и среднее общее образование (3.5.1)</w:t>
            </w:r>
          </w:p>
          <w:p w14:paraId="7B0F51A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Среднее и высшее профессиональное образование (3.5.2)</w:t>
            </w:r>
          </w:p>
          <w:p w14:paraId="15BD03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Культурное развитие (3.6)</w:t>
            </w:r>
          </w:p>
          <w:p w14:paraId="0F422B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культурно-досуговой деятельности (3.6.1)</w:t>
            </w:r>
          </w:p>
          <w:p w14:paraId="7891ADE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Парки культуры и отдыха (3.6.2)</w:t>
            </w:r>
          </w:p>
          <w:p w14:paraId="07C8BFD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Цирки и зверинцы (3.6.3)</w:t>
            </w:r>
          </w:p>
          <w:p w14:paraId="3B74AE5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Религиозное использование (3.7)</w:t>
            </w:r>
          </w:p>
          <w:p w14:paraId="0651168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Осуществление религиозных обрядов (3.7.1)</w:t>
            </w:r>
          </w:p>
          <w:p w14:paraId="6FD9E12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Религиозное управление и образование (3.7.2)</w:t>
            </w:r>
          </w:p>
          <w:p w14:paraId="149E8FA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Общественное управление (3.8)</w:t>
            </w:r>
          </w:p>
          <w:p w14:paraId="21F9931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Государственное управление (3.8.1)</w:t>
            </w:r>
          </w:p>
          <w:p w14:paraId="7E8BE31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Представительская деятельность (3.8.2)</w:t>
            </w:r>
          </w:p>
          <w:p w14:paraId="5794DDF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научной деятельности (3.9)</w:t>
            </w:r>
          </w:p>
          <w:p w14:paraId="05147ED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деятельности в области гидрометеорологии и смежных с ней областях (3.9.1)</w:t>
            </w:r>
          </w:p>
          <w:p w14:paraId="7E52A8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научных исследований (3.9.2)</w:t>
            </w:r>
          </w:p>
          <w:p w14:paraId="4411E2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научных испытаний (3.9.3)</w:t>
            </w:r>
          </w:p>
          <w:p w14:paraId="7D331B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Ветеринарное обслуживание (3.10)</w:t>
            </w:r>
          </w:p>
          <w:p w14:paraId="2CAE727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Амбулаторное ветеринарное обслуживание (3.10.1)</w:t>
            </w:r>
          </w:p>
          <w:p w14:paraId="3B692BF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Приюты для животных (3.10.2)</w:t>
            </w:r>
          </w:p>
          <w:p w14:paraId="4CC9B26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Предпринимательство (4.0)</w:t>
            </w:r>
          </w:p>
          <w:p w14:paraId="70CDC7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Деловое управление (4.1)</w:t>
            </w:r>
          </w:p>
          <w:p w14:paraId="217C87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Объекты торговли (торговые центры, торгово-развлекательные центры (комплексы) (4.2)</w:t>
            </w:r>
          </w:p>
          <w:p w14:paraId="416330E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Рынки (4.3)</w:t>
            </w:r>
          </w:p>
          <w:p w14:paraId="155776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Магазины (4.4)</w:t>
            </w:r>
          </w:p>
          <w:p w14:paraId="5771324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Банковская и страховая деятельность (4.5)</w:t>
            </w:r>
          </w:p>
          <w:p w14:paraId="2CA3912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Общественное питание (4.6)</w:t>
            </w:r>
          </w:p>
          <w:p w14:paraId="1A0590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Гостиничное обслуживание (4.7)</w:t>
            </w:r>
          </w:p>
          <w:p w14:paraId="628212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Развлечения (4.8)</w:t>
            </w:r>
          </w:p>
          <w:p w14:paraId="330399C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Развлекательные мероприятия (4.8.1)</w:t>
            </w:r>
          </w:p>
          <w:p w14:paraId="2C2FA11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азартных игр (4.8.2)</w:t>
            </w:r>
          </w:p>
          <w:p w14:paraId="3A44C1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азартных игр в игорных зонах (4.8.3)</w:t>
            </w:r>
          </w:p>
          <w:p w14:paraId="7ABAA88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Служебные гаражи (4.9)</w:t>
            </w:r>
          </w:p>
          <w:p w14:paraId="65DF65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дорожного сервиса (4.9.1)</w:t>
            </w:r>
          </w:p>
          <w:p w14:paraId="4632D93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Заправка транспортных средств (4.9.1.1)</w:t>
            </w:r>
          </w:p>
          <w:p w14:paraId="27C3E48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дорожного отдыха (4.9.1.2)</w:t>
            </w:r>
          </w:p>
          <w:p w14:paraId="2121F45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Автомобильные мойки (4.9.1.3)</w:t>
            </w:r>
          </w:p>
          <w:p w14:paraId="2EA69DE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Ремонт автомобилей (4.9.1.4)</w:t>
            </w:r>
          </w:p>
          <w:p w14:paraId="4904253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3F13C22F" w14:textId="77777777" w:rsidR="006D69AF" w:rsidRPr="006D69AF" w:rsidRDefault="006D69AF" w:rsidP="006D69AF">
            <w:pPr>
              <w:pStyle w:val="aff4"/>
              <w:jc w:val="both"/>
              <w:rPr>
                <w:rFonts w:ascii="Times New Roman" w:hAnsi="Times New Roman"/>
                <w:sz w:val="24"/>
                <w:szCs w:val="24"/>
              </w:rPr>
            </w:pPr>
            <w:proofErr w:type="spellStart"/>
            <w:r w:rsidRPr="006D69AF">
              <w:rPr>
                <w:rFonts w:ascii="Times New Roman" w:hAnsi="Times New Roman"/>
                <w:sz w:val="24"/>
                <w:szCs w:val="24"/>
              </w:rPr>
              <w:t>Выставочно</w:t>
            </w:r>
            <w:proofErr w:type="spellEnd"/>
            <w:r w:rsidRPr="006D69AF">
              <w:rPr>
                <w:rFonts w:ascii="Times New Roman" w:hAnsi="Times New Roman"/>
                <w:sz w:val="24"/>
                <w:szCs w:val="24"/>
              </w:rPr>
              <w:t>-ярмарочная деятельность (4.10)</w:t>
            </w:r>
          </w:p>
          <w:p w14:paraId="740D68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Земельные участки (территории) общего пользования (12.0) </w:t>
            </w:r>
          </w:p>
          <w:p w14:paraId="417A779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Улично-дорожная сеть (12.0.1)</w:t>
            </w:r>
          </w:p>
          <w:p w14:paraId="124B6E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72D400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Хранение автотранспорта (2.7.1)</w:t>
            </w:r>
          </w:p>
          <w:p w14:paraId="4A2AD23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Спорт (5.1) </w:t>
            </w:r>
          </w:p>
          <w:p w14:paraId="67CFCBC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спортивно-зрелищных мероприятий (5.1.1)</w:t>
            </w:r>
          </w:p>
          <w:p w14:paraId="29C910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Обеспечение занятий спортом в помещениях (5.1.2)</w:t>
            </w:r>
          </w:p>
          <w:p w14:paraId="217B462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Площадки для занятий спортом (5.1.3)</w:t>
            </w:r>
          </w:p>
          <w:p w14:paraId="113F33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Оборудованные площадки для занятий спортом (5.1.4)</w:t>
            </w:r>
          </w:p>
          <w:p w14:paraId="40A43CE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Трубопроводный транспорт (7.5)</w:t>
            </w:r>
          </w:p>
        </w:tc>
        <w:tc>
          <w:tcPr>
            <w:tcW w:w="1092" w:type="pct"/>
          </w:tcPr>
          <w:p w14:paraId="77C14A1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Не устанавливается</w:t>
            </w:r>
          </w:p>
        </w:tc>
      </w:tr>
      <w:tr w:rsidR="006D69AF" w:rsidRPr="006D69AF" w14:paraId="3B1DB295" w14:textId="77777777" w:rsidTr="006D69AF">
        <w:tc>
          <w:tcPr>
            <w:tcW w:w="266" w:type="pct"/>
            <w:shd w:val="clear" w:color="auto" w:fill="auto"/>
          </w:tcPr>
          <w:p w14:paraId="00B822FB"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33229F7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Зона специализированной общественной застройки в </w:t>
            </w:r>
            <w:r w:rsidRPr="006D69AF">
              <w:rPr>
                <w:rFonts w:ascii="Times New Roman" w:hAnsi="Times New Roman"/>
                <w:sz w:val="24"/>
                <w:szCs w:val="24"/>
              </w:rPr>
              <w:lastRenderedPageBreak/>
              <w:t>границах земель населенных пунктов (</w:t>
            </w:r>
            <w:proofErr w:type="spellStart"/>
            <w:r w:rsidRPr="006D69AF">
              <w:rPr>
                <w:rFonts w:ascii="Times New Roman" w:hAnsi="Times New Roman"/>
                <w:sz w:val="24"/>
                <w:szCs w:val="24"/>
              </w:rPr>
              <w:t>нОс</w:t>
            </w:r>
            <w:proofErr w:type="spellEnd"/>
            <w:r w:rsidRPr="006D69AF">
              <w:rPr>
                <w:rFonts w:ascii="Times New Roman" w:hAnsi="Times New Roman"/>
                <w:sz w:val="24"/>
                <w:szCs w:val="24"/>
              </w:rPr>
              <w:t>)</w:t>
            </w:r>
          </w:p>
        </w:tc>
        <w:tc>
          <w:tcPr>
            <w:tcW w:w="1313" w:type="pct"/>
          </w:tcPr>
          <w:p w14:paraId="524D9A5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Хранение автотранспорта (2.7.1)</w:t>
            </w:r>
          </w:p>
          <w:p w14:paraId="0626BA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16C826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Предоставление коммунальных услуг (3.1.1)</w:t>
            </w:r>
          </w:p>
          <w:p w14:paraId="178555F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7140009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Социальное обслуживание (3.2)</w:t>
            </w:r>
          </w:p>
          <w:p w14:paraId="3F6326C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Дома социального обслуживания (3.2.1)</w:t>
            </w:r>
          </w:p>
          <w:p w14:paraId="59D361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Оказание социальной помощи населению (3.2.2)</w:t>
            </w:r>
          </w:p>
          <w:p w14:paraId="1D46E6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Оказание услуг связи (3.2.3)</w:t>
            </w:r>
          </w:p>
          <w:p w14:paraId="441737D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Общежития (3.2.4)</w:t>
            </w:r>
          </w:p>
          <w:p w14:paraId="49C72A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Бытовое обслуживание (3.3)</w:t>
            </w:r>
          </w:p>
          <w:p w14:paraId="78C763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1452398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317662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25AB2D7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32FC12B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Образование и просвещение (3.5)</w:t>
            </w:r>
          </w:p>
          <w:p w14:paraId="0B6699D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Дошкольное, начальное и среднее общее образование (3.5.1)</w:t>
            </w:r>
          </w:p>
          <w:p w14:paraId="7A28E97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Среднее и высшее профессиональное образование (3.5.2)</w:t>
            </w:r>
          </w:p>
          <w:p w14:paraId="0E91F0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Культурное развитие (3.6)</w:t>
            </w:r>
          </w:p>
          <w:p w14:paraId="0FCD99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культурно-досуговой деятельности (3.6.1)</w:t>
            </w:r>
          </w:p>
          <w:p w14:paraId="5D97822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Парки культуры и отдыха (3.6.2)</w:t>
            </w:r>
          </w:p>
          <w:p w14:paraId="1867DBB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Цирки и зверинцы (3.6.3)</w:t>
            </w:r>
          </w:p>
          <w:p w14:paraId="6364F05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Религиозное использование (3.7)</w:t>
            </w:r>
          </w:p>
          <w:p w14:paraId="32662D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Осуществление религиозных обрядов (3.7.1)</w:t>
            </w:r>
          </w:p>
          <w:p w14:paraId="14F6E6C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Религиозное управление и образование (3.7.2)</w:t>
            </w:r>
          </w:p>
          <w:p w14:paraId="5F008F6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Общественное управление (3.8)</w:t>
            </w:r>
          </w:p>
          <w:p w14:paraId="338A28D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Государственное управление (3.8.1)</w:t>
            </w:r>
          </w:p>
          <w:p w14:paraId="564E032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Представительская деятельность (3.8.2)</w:t>
            </w:r>
          </w:p>
          <w:p w14:paraId="09DB75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научной деятельности (3.9)</w:t>
            </w:r>
          </w:p>
          <w:p w14:paraId="4324D45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деятельности в области гидрометеорологии и смежных с ней областях (3.9.1)</w:t>
            </w:r>
          </w:p>
          <w:p w14:paraId="76F42A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научных исследований (3.9.2)</w:t>
            </w:r>
          </w:p>
          <w:p w14:paraId="0FFC855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научных испытаний (3.9.3)</w:t>
            </w:r>
          </w:p>
          <w:p w14:paraId="659422C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Предпринимательство (4.0)</w:t>
            </w:r>
          </w:p>
          <w:p w14:paraId="7F06699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Деловое управление (4.1)</w:t>
            </w:r>
          </w:p>
          <w:p w14:paraId="340E463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торговли (торговые центры, торгово-развлекательные центры (комплексы) (4.2)</w:t>
            </w:r>
          </w:p>
          <w:p w14:paraId="22A7620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Рынки (4.3)</w:t>
            </w:r>
          </w:p>
          <w:p w14:paraId="0A69528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Магазины (4.4)</w:t>
            </w:r>
          </w:p>
          <w:p w14:paraId="0590F68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Банковская и страховая деятельность (4.5)</w:t>
            </w:r>
          </w:p>
          <w:p w14:paraId="254DF32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Общественное питание (4.6)</w:t>
            </w:r>
          </w:p>
          <w:p w14:paraId="3A7516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Гостиничное обслуживание (4.7)</w:t>
            </w:r>
          </w:p>
          <w:p w14:paraId="38E45AB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Развлечения (4.8)</w:t>
            </w:r>
          </w:p>
          <w:p w14:paraId="2B79E04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Развлекательные мероприятия (4.8.1)</w:t>
            </w:r>
          </w:p>
          <w:p w14:paraId="7D9EA31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азартных игр (4.8.2)</w:t>
            </w:r>
          </w:p>
          <w:p w14:paraId="49E2ACC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Проведение азартных игр в игорных зонах (4.8.3)</w:t>
            </w:r>
          </w:p>
          <w:p w14:paraId="180A19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Служебные гаражи (4.9)</w:t>
            </w:r>
          </w:p>
          <w:p w14:paraId="566F85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дорожного сервиса (4.9.1)</w:t>
            </w:r>
          </w:p>
          <w:p w14:paraId="0F71A1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Заправка транспортных средств (4.9.1.1)</w:t>
            </w:r>
          </w:p>
          <w:p w14:paraId="154016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дорожного отдыха (4.9.1.2)</w:t>
            </w:r>
          </w:p>
          <w:p w14:paraId="56B1FB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Автомобильные мойки (4.9.1.3)</w:t>
            </w:r>
          </w:p>
          <w:p w14:paraId="050780F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Ремонт автомобилей (4.9.1.4)</w:t>
            </w:r>
          </w:p>
          <w:p w14:paraId="0BEBE4B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73B31267" w14:textId="77777777" w:rsidR="006D69AF" w:rsidRPr="006D69AF" w:rsidRDefault="006D69AF" w:rsidP="006D69AF">
            <w:pPr>
              <w:pStyle w:val="aff4"/>
              <w:jc w:val="both"/>
              <w:rPr>
                <w:rFonts w:ascii="Times New Roman" w:hAnsi="Times New Roman"/>
                <w:sz w:val="24"/>
                <w:szCs w:val="24"/>
              </w:rPr>
            </w:pPr>
            <w:proofErr w:type="spellStart"/>
            <w:r w:rsidRPr="006D69AF">
              <w:rPr>
                <w:rFonts w:ascii="Times New Roman" w:hAnsi="Times New Roman"/>
                <w:sz w:val="24"/>
                <w:szCs w:val="24"/>
              </w:rPr>
              <w:t>Выставочно</w:t>
            </w:r>
            <w:proofErr w:type="spellEnd"/>
            <w:r w:rsidRPr="006D69AF">
              <w:rPr>
                <w:rFonts w:ascii="Times New Roman" w:hAnsi="Times New Roman"/>
                <w:sz w:val="24"/>
                <w:szCs w:val="24"/>
              </w:rPr>
              <w:t>-ярмарочная деятельность (4.10)</w:t>
            </w:r>
          </w:p>
          <w:p w14:paraId="37D6014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 xml:space="preserve">Земельные участки (территории) общего пользования (12.0) </w:t>
            </w:r>
          </w:p>
          <w:p w14:paraId="27FB4D5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Улично-дорожная сеть (12.0.1)</w:t>
            </w:r>
          </w:p>
          <w:p w14:paraId="6ED1FE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091AB2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Амбулаторное ветеринарное обслуживание (3.10.1)</w:t>
            </w:r>
          </w:p>
          <w:p w14:paraId="6036326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Приюты для животных (3.10.2)</w:t>
            </w:r>
          </w:p>
          <w:p w14:paraId="1A3930E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спортивно-зрелищных мероприятий (5.1.1)</w:t>
            </w:r>
          </w:p>
          <w:p w14:paraId="1F15D55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занятий спортом в помещениях (5.1.2)</w:t>
            </w:r>
          </w:p>
          <w:p w14:paraId="23A5AEF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Площадки для занятий спортом (5.1.3)</w:t>
            </w:r>
          </w:p>
          <w:p w14:paraId="2635FD1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Оборудованные площадки для занятий спортом (5.1.4)</w:t>
            </w:r>
          </w:p>
          <w:p w14:paraId="003B40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Склад (6.9) </w:t>
            </w:r>
          </w:p>
          <w:p w14:paraId="7C269D4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Складские площадки (6.9.1)</w:t>
            </w:r>
          </w:p>
        </w:tc>
        <w:tc>
          <w:tcPr>
            <w:tcW w:w="1092" w:type="pct"/>
          </w:tcPr>
          <w:p w14:paraId="706DB09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Не устанавливается</w:t>
            </w:r>
          </w:p>
        </w:tc>
      </w:tr>
      <w:tr w:rsidR="006D69AF" w:rsidRPr="006D69AF" w14:paraId="488DC26C" w14:textId="77777777" w:rsidTr="006D69AF">
        <w:tc>
          <w:tcPr>
            <w:tcW w:w="266" w:type="pct"/>
            <w:shd w:val="clear" w:color="auto" w:fill="auto"/>
          </w:tcPr>
          <w:p w14:paraId="7D58CA7A" w14:textId="77777777" w:rsidR="006D69AF" w:rsidRPr="006D69AF" w:rsidRDefault="006D69AF" w:rsidP="006D69AF">
            <w:pPr>
              <w:pStyle w:val="aff4"/>
              <w:jc w:val="both"/>
              <w:rPr>
                <w:rFonts w:ascii="Times New Roman" w:hAnsi="Times New Roman"/>
                <w:sz w:val="24"/>
                <w:szCs w:val="24"/>
              </w:rPr>
            </w:pPr>
          </w:p>
        </w:tc>
        <w:tc>
          <w:tcPr>
            <w:tcW w:w="4734" w:type="pct"/>
            <w:gridSpan w:val="4"/>
            <w:shd w:val="clear" w:color="auto" w:fill="auto"/>
          </w:tcPr>
          <w:p w14:paraId="525CAE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Производственные зоны, зоны инженерной и транспортной инфраструктур</w:t>
            </w:r>
          </w:p>
        </w:tc>
      </w:tr>
      <w:tr w:rsidR="006D69AF" w:rsidRPr="006D69AF" w14:paraId="5C8E4CA7" w14:textId="77777777" w:rsidTr="006D69AF">
        <w:tc>
          <w:tcPr>
            <w:tcW w:w="266" w:type="pct"/>
            <w:shd w:val="clear" w:color="auto" w:fill="auto"/>
          </w:tcPr>
          <w:p w14:paraId="01688EB1"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2336CD88" w14:textId="77777777" w:rsidR="006D69AF" w:rsidRPr="006D69AF" w:rsidRDefault="006D69AF" w:rsidP="006D69AF">
            <w:pPr>
              <w:pStyle w:val="aff4"/>
              <w:jc w:val="both"/>
              <w:rPr>
                <w:rFonts w:ascii="Times New Roman" w:eastAsia="Arial Unicode MS" w:hAnsi="Times New Roman"/>
                <w:sz w:val="24"/>
                <w:szCs w:val="24"/>
              </w:rPr>
            </w:pPr>
            <w:bookmarkStart w:id="66" w:name="_Ref263950530"/>
            <w:r w:rsidRPr="006D69AF">
              <w:rPr>
                <w:rFonts w:ascii="Times New Roman" w:eastAsia="Arial Unicode MS" w:hAnsi="Times New Roman"/>
                <w:sz w:val="24"/>
                <w:szCs w:val="24"/>
              </w:rPr>
              <w:t>Производственная зона</w:t>
            </w:r>
            <w:bookmarkEnd w:id="66"/>
            <w:r w:rsidRPr="006D69AF">
              <w:rPr>
                <w:rFonts w:ascii="Times New Roman" w:eastAsia="Arial Unicode MS" w:hAnsi="Times New Roman"/>
                <w:sz w:val="24"/>
                <w:szCs w:val="24"/>
              </w:rPr>
              <w:t xml:space="preserve"> (П)</w:t>
            </w:r>
          </w:p>
        </w:tc>
        <w:tc>
          <w:tcPr>
            <w:tcW w:w="1313" w:type="pct"/>
          </w:tcPr>
          <w:p w14:paraId="08779AD9"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Производственная деятельность (6.0)</w:t>
            </w:r>
          </w:p>
          <w:p w14:paraId="6F7C3DE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Недропользование (6.1)</w:t>
            </w:r>
          </w:p>
          <w:p w14:paraId="0C5F988E"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Тяжелая промышленность (6.2)</w:t>
            </w:r>
          </w:p>
          <w:p w14:paraId="4A6C4259"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Автомобилестроительная промышленность (6.2.1)</w:t>
            </w:r>
          </w:p>
          <w:p w14:paraId="363A241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Легкая промышленность (6.3)</w:t>
            </w:r>
          </w:p>
          <w:p w14:paraId="6F87D62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Фармацевтическая промышленность (6.3.1)</w:t>
            </w:r>
          </w:p>
          <w:p w14:paraId="492EA447"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Фарфорово-фаянсовая промышленность (6.3.2)</w:t>
            </w:r>
          </w:p>
          <w:p w14:paraId="1D610E0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Электронная промышленность (6.3.3)</w:t>
            </w:r>
          </w:p>
          <w:p w14:paraId="2F644BBB"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Ювелирная промышленность (6.3.4)</w:t>
            </w:r>
          </w:p>
          <w:p w14:paraId="35BA245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Пищевая промышленность (6.4)</w:t>
            </w:r>
          </w:p>
          <w:p w14:paraId="41101A08"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Нефтехимическая промышленность (6.5)</w:t>
            </w:r>
          </w:p>
          <w:p w14:paraId="21C3803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Строительная промышленность (6.6)</w:t>
            </w:r>
          </w:p>
          <w:p w14:paraId="641BB478"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Энергетика (6.7)</w:t>
            </w:r>
          </w:p>
          <w:p w14:paraId="15E759A8"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Атомная энергетика (6.7.1)</w:t>
            </w:r>
          </w:p>
          <w:p w14:paraId="6767316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Связь (6.8)</w:t>
            </w:r>
          </w:p>
          <w:p w14:paraId="7CDE750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Склад (6.9)</w:t>
            </w:r>
          </w:p>
          <w:p w14:paraId="7D3BC9F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Складские площадки (6.9.1)</w:t>
            </w:r>
          </w:p>
          <w:p w14:paraId="79BF9C2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Обеспечение космической деятельности (6.10)</w:t>
            </w:r>
          </w:p>
          <w:p w14:paraId="46D5C65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Целлюлозно-бумажная промышленность (6.11)</w:t>
            </w:r>
          </w:p>
          <w:p w14:paraId="12274A3B"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Научно-производственная деятельность (6.12)</w:t>
            </w:r>
          </w:p>
          <w:p w14:paraId="0857839E"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Железнодорожные пути (7.1.1)</w:t>
            </w:r>
          </w:p>
          <w:p w14:paraId="2060F12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Размещение автомобильных дорог (7.2.1)</w:t>
            </w:r>
          </w:p>
        </w:tc>
        <w:tc>
          <w:tcPr>
            <w:tcW w:w="1363" w:type="pct"/>
          </w:tcPr>
          <w:p w14:paraId="420F69B0"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Хранение и переработка сельскохозяйственной продукции (1.15)</w:t>
            </w:r>
          </w:p>
          <w:p w14:paraId="6456519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Размещение гаражей для собственных нужд (2.7.2)</w:t>
            </w:r>
          </w:p>
          <w:p w14:paraId="5E84E0B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Здравоохранение (3.4)</w:t>
            </w:r>
          </w:p>
          <w:p w14:paraId="2AAE155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Амбулаторно-поликлиническое обслуживание (3.4.1)</w:t>
            </w:r>
          </w:p>
          <w:p w14:paraId="737669CC"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Стационарное медицинское обслуживание (3.4.2)</w:t>
            </w:r>
          </w:p>
          <w:p w14:paraId="20C5AF39"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Медицинские организации особого назначения (3.4.3)</w:t>
            </w:r>
          </w:p>
          <w:p w14:paraId="5ADFD7C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Использование лесов (10.0)</w:t>
            </w:r>
          </w:p>
        </w:tc>
        <w:tc>
          <w:tcPr>
            <w:tcW w:w="1092" w:type="pct"/>
          </w:tcPr>
          <w:p w14:paraId="5865BE5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Коммунальное обслуживание (3.1)</w:t>
            </w:r>
          </w:p>
          <w:p w14:paraId="5244E427"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Предоставление коммунальных услуг (3.1.1)</w:t>
            </w:r>
          </w:p>
          <w:p w14:paraId="37F19B5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Административные здания организаций, обеспечивающих предоставление коммунальных услуг (3.1.2)</w:t>
            </w:r>
          </w:p>
          <w:p w14:paraId="4AE2078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Проведение научных исследований (3.9.2)</w:t>
            </w:r>
          </w:p>
          <w:p w14:paraId="5C482148"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Проведение научных испытаний (3.9.3)</w:t>
            </w:r>
          </w:p>
          <w:p w14:paraId="5631B36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Служебные гаражи (4.9)</w:t>
            </w:r>
          </w:p>
          <w:p w14:paraId="4BBD487E"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Стоянка транспортных средств (4.9.2)</w:t>
            </w:r>
          </w:p>
          <w:p w14:paraId="3792F93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Трубопроводный транспорт (7.5)</w:t>
            </w:r>
          </w:p>
          <w:p w14:paraId="1C6EAA77"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Благоустройство территории (12.0.2)</w:t>
            </w:r>
          </w:p>
        </w:tc>
      </w:tr>
      <w:tr w:rsidR="006D69AF" w:rsidRPr="006D69AF" w14:paraId="1EBDD844" w14:textId="77777777" w:rsidTr="006D69AF">
        <w:tc>
          <w:tcPr>
            <w:tcW w:w="266" w:type="pct"/>
            <w:shd w:val="clear" w:color="auto" w:fill="auto"/>
          </w:tcPr>
          <w:p w14:paraId="5A1F9010"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07E6972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Производственная зона в границах земель населенных пунктов (</w:t>
            </w:r>
            <w:proofErr w:type="spellStart"/>
            <w:r w:rsidRPr="006D69AF">
              <w:rPr>
                <w:rFonts w:ascii="Times New Roman" w:eastAsia="Arial Unicode MS" w:hAnsi="Times New Roman"/>
                <w:sz w:val="24"/>
                <w:szCs w:val="24"/>
              </w:rPr>
              <w:t>нП</w:t>
            </w:r>
            <w:proofErr w:type="spellEnd"/>
            <w:r w:rsidRPr="006D69AF">
              <w:rPr>
                <w:rFonts w:ascii="Times New Roman" w:eastAsia="Arial Unicode MS" w:hAnsi="Times New Roman"/>
                <w:sz w:val="24"/>
                <w:szCs w:val="24"/>
              </w:rPr>
              <w:t>)</w:t>
            </w:r>
          </w:p>
        </w:tc>
        <w:tc>
          <w:tcPr>
            <w:tcW w:w="1313" w:type="pct"/>
          </w:tcPr>
          <w:p w14:paraId="34413E69"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Производственная деятельность (6.0)</w:t>
            </w:r>
          </w:p>
          <w:p w14:paraId="4603FF10"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Недропользование (6.1)</w:t>
            </w:r>
          </w:p>
          <w:p w14:paraId="225CD62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Тяжелая промышленность (6.2)</w:t>
            </w:r>
          </w:p>
          <w:p w14:paraId="5E8FE7F0"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Автомобилестроительная промышленность (6.2.1)</w:t>
            </w:r>
          </w:p>
          <w:p w14:paraId="51C1B94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Легкая промышленность (6.3)</w:t>
            </w:r>
          </w:p>
          <w:p w14:paraId="0FECCF0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Фармацевтическая промышленность (6.3.1)</w:t>
            </w:r>
          </w:p>
          <w:p w14:paraId="0ACE0B6B"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Фарфорово-фаянсовая промышленность (6.3.2)</w:t>
            </w:r>
          </w:p>
          <w:p w14:paraId="1D98C83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Электронная промышленность (6.3.3)</w:t>
            </w:r>
          </w:p>
          <w:p w14:paraId="094680C3"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Ювелирная промышленность (6.3.4)</w:t>
            </w:r>
          </w:p>
          <w:p w14:paraId="70C67FF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Пищевая промышленность (6.4)</w:t>
            </w:r>
          </w:p>
          <w:p w14:paraId="0A274F38"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Нефтехимическая промышленность (6.5)</w:t>
            </w:r>
          </w:p>
          <w:p w14:paraId="2116C4D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Строительная промышленность (6.6)</w:t>
            </w:r>
          </w:p>
          <w:p w14:paraId="0189B650"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Энергетика (6.7)</w:t>
            </w:r>
          </w:p>
          <w:p w14:paraId="1B23BE8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Атомная энергетика (6.7.1)</w:t>
            </w:r>
          </w:p>
          <w:p w14:paraId="4550317B"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Связь (6.8)</w:t>
            </w:r>
          </w:p>
          <w:p w14:paraId="30872020"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Склад (6.9)</w:t>
            </w:r>
          </w:p>
          <w:p w14:paraId="4AE84517"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Складские площадки (6.9.1)</w:t>
            </w:r>
          </w:p>
          <w:p w14:paraId="4BAF588C"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Обеспечение космической деятельности (6.10)</w:t>
            </w:r>
          </w:p>
          <w:p w14:paraId="20E4E0DB"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Целлюлозно-бумажная промышленность (6.11)</w:t>
            </w:r>
          </w:p>
          <w:p w14:paraId="0792FDE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Научно-производственная деятельность (6.12)</w:t>
            </w:r>
          </w:p>
          <w:p w14:paraId="2D23B10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Железнодорожные пути (7.1.1)</w:t>
            </w:r>
          </w:p>
          <w:p w14:paraId="4D4A59A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Размещение автомобильных дорог (7.2.1)</w:t>
            </w:r>
          </w:p>
          <w:p w14:paraId="385DC018"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 xml:space="preserve">Земельные участки (территории) общего пользования (12.0) </w:t>
            </w:r>
          </w:p>
          <w:p w14:paraId="7F9F388C"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Улично-дорожная сеть (12.0.1)</w:t>
            </w:r>
          </w:p>
          <w:p w14:paraId="1A495F47"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Благоустройство территории (12.0.2)</w:t>
            </w:r>
          </w:p>
        </w:tc>
        <w:tc>
          <w:tcPr>
            <w:tcW w:w="1363" w:type="pct"/>
          </w:tcPr>
          <w:p w14:paraId="0BD8E98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Хранение и переработка сельскохозяйственной продукции (1.15)</w:t>
            </w:r>
          </w:p>
          <w:p w14:paraId="1B84C05C"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Размещение гаражей для собственных нужд (2.7.2)</w:t>
            </w:r>
          </w:p>
          <w:p w14:paraId="4ED43FB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Здравоохранение (3.4)</w:t>
            </w:r>
          </w:p>
          <w:p w14:paraId="3F9E5050"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Амбулаторно-поликлиническое обслуживание (3.4.1)</w:t>
            </w:r>
          </w:p>
          <w:p w14:paraId="377BE34E"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Стационарное медицинское обслуживание (3.4.2)</w:t>
            </w:r>
          </w:p>
          <w:p w14:paraId="26CC03C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Медицинские организации особого назначения (3.4.3)</w:t>
            </w:r>
          </w:p>
          <w:p w14:paraId="7BBA887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Общежития (3.2.4)</w:t>
            </w:r>
          </w:p>
        </w:tc>
        <w:tc>
          <w:tcPr>
            <w:tcW w:w="1092" w:type="pct"/>
          </w:tcPr>
          <w:p w14:paraId="3E132C6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Коммунальное обслуживание (3.1)</w:t>
            </w:r>
          </w:p>
          <w:p w14:paraId="009A609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Предоставление коммунальных услуг (3.1.1)</w:t>
            </w:r>
          </w:p>
          <w:p w14:paraId="3D77D15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Административные здания организаций, обеспечивающих предоставление коммунальных услуг (3.1.2)</w:t>
            </w:r>
          </w:p>
          <w:p w14:paraId="38A73D6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Проведение научных исследований (3.9.2)</w:t>
            </w:r>
          </w:p>
          <w:p w14:paraId="02EB068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Проведение научных испытаний (3.9.3)</w:t>
            </w:r>
          </w:p>
          <w:p w14:paraId="0D65999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Служебные гаражи (4.9)</w:t>
            </w:r>
          </w:p>
          <w:p w14:paraId="0DC32DE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Стоянка транспортных средств (4.9.2)</w:t>
            </w:r>
          </w:p>
          <w:p w14:paraId="13C59A5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Трубопроводный транспорт (7.5)</w:t>
            </w:r>
          </w:p>
        </w:tc>
      </w:tr>
      <w:tr w:rsidR="006D69AF" w:rsidRPr="006D69AF" w14:paraId="5CD392EF" w14:textId="77777777" w:rsidTr="006D69AF">
        <w:tc>
          <w:tcPr>
            <w:tcW w:w="266" w:type="pct"/>
            <w:shd w:val="clear" w:color="auto" w:fill="auto"/>
          </w:tcPr>
          <w:p w14:paraId="741E5D13"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4BE5A0D5"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Зона инженерной инфраструктуры (И)</w:t>
            </w:r>
          </w:p>
        </w:tc>
        <w:tc>
          <w:tcPr>
            <w:tcW w:w="1313" w:type="pct"/>
          </w:tcPr>
          <w:p w14:paraId="4357D9D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Коммунальное обслуживание (3.1)</w:t>
            </w:r>
          </w:p>
          <w:p w14:paraId="1C4C7AA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Предоставление коммунальных услуг (3.1.1)</w:t>
            </w:r>
          </w:p>
          <w:p w14:paraId="3D0AFE7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Административные здания организаций, обеспечивающих предоставление коммунальных услуг (3.1.2)</w:t>
            </w:r>
          </w:p>
          <w:p w14:paraId="69D0D6D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Трубопроводный транспорт (7.5)</w:t>
            </w:r>
          </w:p>
        </w:tc>
        <w:tc>
          <w:tcPr>
            <w:tcW w:w="1363" w:type="pct"/>
          </w:tcPr>
          <w:p w14:paraId="0BD01955"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Здравоохранение (3.4)</w:t>
            </w:r>
          </w:p>
          <w:p w14:paraId="4968901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Амбулаторно-поликлиническое обслуживание (3.4.1)</w:t>
            </w:r>
          </w:p>
          <w:p w14:paraId="4B6BD33D"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Стационарное медицинское обслуживание (3.4.2)</w:t>
            </w:r>
          </w:p>
          <w:p w14:paraId="029396B1"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Медицинские организации особого назначения (3.4.3)</w:t>
            </w:r>
          </w:p>
          <w:p w14:paraId="7308BB5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 xml:space="preserve">Связь (6.8) </w:t>
            </w:r>
          </w:p>
          <w:p w14:paraId="310918C3"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Железнодорожные пути (7.1.1)</w:t>
            </w:r>
          </w:p>
          <w:p w14:paraId="4507B4F3"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Размещение автомобильных дорог (7.2.1)</w:t>
            </w:r>
          </w:p>
          <w:p w14:paraId="53B5AC63"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Использование лесов (10.0)</w:t>
            </w:r>
          </w:p>
          <w:p w14:paraId="7BA3313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Благоустройство территории (12.0.2)</w:t>
            </w:r>
          </w:p>
        </w:tc>
        <w:tc>
          <w:tcPr>
            <w:tcW w:w="1092" w:type="pct"/>
          </w:tcPr>
          <w:p w14:paraId="3EA34632"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lastRenderedPageBreak/>
              <w:t>Служебные гаражи (4.9)</w:t>
            </w:r>
          </w:p>
          <w:p w14:paraId="18C8CFE5"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Объекты дорожного сервиса (4.9.1)</w:t>
            </w:r>
          </w:p>
          <w:p w14:paraId="6ADC54F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Заправка транспортных средств (4.9.1.1)</w:t>
            </w:r>
          </w:p>
          <w:p w14:paraId="21B45A3B"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Автомобильные мойки (4.9.1.3)</w:t>
            </w:r>
          </w:p>
          <w:p w14:paraId="1EF63C7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Ремонт автомобилей (4.9.1.4)</w:t>
            </w:r>
          </w:p>
          <w:p w14:paraId="677A4917"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Стоянка транспортных средств (4.9.2)</w:t>
            </w:r>
          </w:p>
          <w:p w14:paraId="5952E978" w14:textId="77777777" w:rsidR="006D69AF" w:rsidRPr="006D69AF" w:rsidRDefault="006D69AF" w:rsidP="006D69AF">
            <w:pPr>
              <w:pStyle w:val="aff4"/>
              <w:jc w:val="both"/>
              <w:rPr>
                <w:rFonts w:ascii="Times New Roman" w:eastAsia="Arial Unicode MS" w:hAnsi="Times New Roman"/>
                <w:sz w:val="24"/>
                <w:szCs w:val="24"/>
              </w:rPr>
            </w:pPr>
          </w:p>
        </w:tc>
      </w:tr>
      <w:tr w:rsidR="006D69AF" w:rsidRPr="006D69AF" w14:paraId="7243C664" w14:textId="77777777" w:rsidTr="006D69AF">
        <w:tc>
          <w:tcPr>
            <w:tcW w:w="266" w:type="pct"/>
            <w:shd w:val="clear" w:color="auto" w:fill="auto"/>
          </w:tcPr>
          <w:p w14:paraId="3BB8BBB5"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3905E3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инженерной инфраструктуры в границах земель населенных пунктов (</w:t>
            </w:r>
            <w:proofErr w:type="spellStart"/>
            <w:r w:rsidRPr="006D69AF">
              <w:rPr>
                <w:rFonts w:ascii="Times New Roman" w:hAnsi="Times New Roman"/>
                <w:sz w:val="24"/>
                <w:szCs w:val="24"/>
              </w:rPr>
              <w:t>нИ</w:t>
            </w:r>
            <w:proofErr w:type="spellEnd"/>
            <w:r w:rsidRPr="006D69AF">
              <w:rPr>
                <w:rFonts w:ascii="Times New Roman" w:hAnsi="Times New Roman"/>
                <w:sz w:val="24"/>
                <w:szCs w:val="24"/>
              </w:rPr>
              <w:t>)</w:t>
            </w:r>
          </w:p>
        </w:tc>
        <w:tc>
          <w:tcPr>
            <w:tcW w:w="1313" w:type="pct"/>
          </w:tcPr>
          <w:p w14:paraId="31ECCA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641105F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7C1F482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57209F9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Железнодорожные пути (7.1.1)</w:t>
            </w:r>
          </w:p>
          <w:p w14:paraId="19975B5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p w14:paraId="5E98F41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Трубопроводный транспорт (7.5)</w:t>
            </w:r>
          </w:p>
          <w:p w14:paraId="2CDA345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 xml:space="preserve">Земельные участки (территории) общего пользования (12.0) </w:t>
            </w:r>
          </w:p>
          <w:p w14:paraId="4A16905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Улично-дорожная сеть (12.0.1)</w:t>
            </w:r>
          </w:p>
          <w:p w14:paraId="5EAD712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3EDA49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574BEBC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16A1A88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52CC39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7FBF70D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Общежития (3.2.4)</w:t>
            </w:r>
          </w:p>
          <w:p w14:paraId="6E593D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Связь (6.8)</w:t>
            </w:r>
          </w:p>
        </w:tc>
        <w:tc>
          <w:tcPr>
            <w:tcW w:w="1092" w:type="pct"/>
          </w:tcPr>
          <w:p w14:paraId="70909DC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Служебные гаражи (4.9)</w:t>
            </w:r>
          </w:p>
          <w:p w14:paraId="770235D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дорожного сервиса (4.9.1)</w:t>
            </w:r>
          </w:p>
          <w:p w14:paraId="2AD90CE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Заправка транспортных средств (4.9.1.1)</w:t>
            </w:r>
          </w:p>
          <w:p w14:paraId="63D15EA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Автомобильные мойки (4.9.1.3)</w:t>
            </w:r>
          </w:p>
          <w:p w14:paraId="7229DB6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Ремонт автомобилей (4.9.1.4)</w:t>
            </w:r>
          </w:p>
          <w:p w14:paraId="4AD1EB7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tc>
      </w:tr>
      <w:tr w:rsidR="006D69AF" w:rsidRPr="006D69AF" w14:paraId="7964125A" w14:textId="77777777" w:rsidTr="006D69AF">
        <w:tc>
          <w:tcPr>
            <w:tcW w:w="266" w:type="pct"/>
            <w:shd w:val="clear" w:color="auto" w:fill="auto"/>
          </w:tcPr>
          <w:p w14:paraId="2D1EDC12"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13ED6E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транспортной инфраструктуры (Т)</w:t>
            </w:r>
          </w:p>
        </w:tc>
        <w:tc>
          <w:tcPr>
            <w:tcW w:w="1313" w:type="pct"/>
          </w:tcPr>
          <w:p w14:paraId="16A9048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дорожного сервиса (4.9.1)</w:t>
            </w:r>
          </w:p>
          <w:p w14:paraId="6D1E6CE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Транспорт (7.0) </w:t>
            </w:r>
          </w:p>
          <w:p w14:paraId="4344C1E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Железнодорожный транспорт (7.1)</w:t>
            </w:r>
          </w:p>
          <w:p w14:paraId="3FD032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Железнодорожные пути (7.1.1)</w:t>
            </w:r>
          </w:p>
          <w:p w14:paraId="313617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Обслуживание железнодорожных перевозок (7.1.2)</w:t>
            </w:r>
          </w:p>
          <w:p w14:paraId="033184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Автомобильный транспорт (7.2)</w:t>
            </w:r>
          </w:p>
          <w:p w14:paraId="1DBD1ED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p w14:paraId="7B543C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Обслуживание перевозок пассажиров (7.2.2)</w:t>
            </w:r>
          </w:p>
          <w:p w14:paraId="69B22A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Стоянки транспорта общего пользования (7.2.3)</w:t>
            </w:r>
          </w:p>
          <w:p w14:paraId="7310ED2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Водный транспорт (7.3)</w:t>
            </w:r>
          </w:p>
          <w:p w14:paraId="6B6705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Воздушный транспорт (7.4)</w:t>
            </w:r>
          </w:p>
          <w:p w14:paraId="6A4BD86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Трубопроводный транспорт (7.5)</w:t>
            </w:r>
          </w:p>
          <w:p w14:paraId="7AB9782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Внеуличный транспорт (7.6)</w:t>
            </w:r>
          </w:p>
        </w:tc>
        <w:tc>
          <w:tcPr>
            <w:tcW w:w="1363" w:type="pct"/>
          </w:tcPr>
          <w:p w14:paraId="384250D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Здравоохранение (3.4)</w:t>
            </w:r>
          </w:p>
          <w:p w14:paraId="63254E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29438B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1F545F3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02D5E2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Служебные гаражи (4.9)</w:t>
            </w:r>
          </w:p>
          <w:p w14:paraId="626B9F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55D9A6A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Использование лесов (10.0)</w:t>
            </w:r>
          </w:p>
        </w:tc>
        <w:tc>
          <w:tcPr>
            <w:tcW w:w="1092" w:type="pct"/>
          </w:tcPr>
          <w:p w14:paraId="19DC7B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3A7D24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6DDCA6F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44FD49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Связь (6.8)</w:t>
            </w:r>
          </w:p>
          <w:p w14:paraId="43F718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r>
      <w:tr w:rsidR="006D69AF" w:rsidRPr="006D69AF" w14:paraId="72C01AAE" w14:textId="77777777" w:rsidTr="006D69AF">
        <w:tc>
          <w:tcPr>
            <w:tcW w:w="266" w:type="pct"/>
            <w:shd w:val="clear" w:color="auto" w:fill="auto"/>
          </w:tcPr>
          <w:p w14:paraId="0F210B66"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01BEEF8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транспортной инфраструктуры в границах земель населенных пунктов (</w:t>
            </w:r>
            <w:proofErr w:type="spellStart"/>
            <w:r w:rsidRPr="006D69AF">
              <w:rPr>
                <w:rFonts w:ascii="Times New Roman" w:hAnsi="Times New Roman"/>
                <w:sz w:val="24"/>
                <w:szCs w:val="24"/>
              </w:rPr>
              <w:t>нТ</w:t>
            </w:r>
            <w:proofErr w:type="spellEnd"/>
            <w:r w:rsidRPr="006D69AF">
              <w:rPr>
                <w:rFonts w:ascii="Times New Roman" w:hAnsi="Times New Roman"/>
                <w:sz w:val="24"/>
                <w:szCs w:val="24"/>
              </w:rPr>
              <w:t>)</w:t>
            </w:r>
          </w:p>
        </w:tc>
        <w:tc>
          <w:tcPr>
            <w:tcW w:w="1313" w:type="pct"/>
          </w:tcPr>
          <w:p w14:paraId="14F876C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дорожного сервиса (4.9.1)</w:t>
            </w:r>
          </w:p>
          <w:p w14:paraId="1AF144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Транспорт (7.0) </w:t>
            </w:r>
          </w:p>
          <w:p w14:paraId="34D05BD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Железнодорожный транспорт (7.1)</w:t>
            </w:r>
          </w:p>
          <w:p w14:paraId="385F3DF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Железнодорожные пути (7.1.1)</w:t>
            </w:r>
          </w:p>
          <w:p w14:paraId="38D9DD5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Обслуживание железнодорожных перевозок (7.1.2)</w:t>
            </w:r>
          </w:p>
          <w:p w14:paraId="190C2E1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Автомобильный транспорт (7.2)</w:t>
            </w:r>
          </w:p>
          <w:p w14:paraId="034FFA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p w14:paraId="2E3C519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Обслуживание перевозок пассажиров (7.2.2)</w:t>
            </w:r>
          </w:p>
          <w:p w14:paraId="5B1289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Стоянки транспорта общего пользования (7.2.3)</w:t>
            </w:r>
          </w:p>
          <w:p w14:paraId="712F630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Водный транспорт (7.3)</w:t>
            </w:r>
          </w:p>
          <w:p w14:paraId="41F6FF7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Воздушный транспорт (7.4)</w:t>
            </w:r>
          </w:p>
          <w:p w14:paraId="3BB3AF9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Трубопроводный транспорт (7.5)</w:t>
            </w:r>
          </w:p>
          <w:p w14:paraId="7763ACC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Внеуличный транспорт (7.6)</w:t>
            </w:r>
          </w:p>
          <w:p w14:paraId="45E97E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Земельные участки (территории) общего пользования (12.0) </w:t>
            </w:r>
          </w:p>
          <w:p w14:paraId="29A8E31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Улично-дорожная сеть (12.0.1)</w:t>
            </w:r>
          </w:p>
          <w:p w14:paraId="4F1C59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0DACBC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Хранение автотранспорта (2.7.1)</w:t>
            </w:r>
          </w:p>
          <w:p w14:paraId="36D3BCF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Общежития (3.2.4)</w:t>
            </w:r>
          </w:p>
          <w:p w14:paraId="74054E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0A9918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2E47A8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0E289E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476137B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Гостиничное обслуживание (4.7)</w:t>
            </w:r>
          </w:p>
          <w:p w14:paraId="77A2B9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Служебные гаражи (4.9)</w:t>
            </w:r>
          </w:p>
          <w:p w14:paraId="38AC833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tc>
        <w:tc>
          <w:tcPr>
            <w:tcW w:w="1092" w:type="pct"/>
          </w:tcPr>
          <w:p w14:paraId="4D31A0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03F1D20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6F141BC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717B9AE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Деловое управление (4.1)</w:t>
            </w:r>
          </w:p>
          <w:p w14:paraId="2DF3884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Связь (6.8)</w:t>
            </w:r>
          </w:p>
        </w:tc>
      </w:tr>
      <w:tr w:rsidR="006D69AF" w:rsidRPr="006D69AF" w14:paraId="1EDA209E" w14:textId="77777777" w:rsidTr="006D69AF">
        <w:tc>
          <w:tcPr>
            <w:tcW w:w="266" w:type="pct"/>
            <w:shd w:val="clear" w:color="auto" w:fill="auto"/>
          </w:tcPr>
          <w:p w14:paraId="4ECC6DF6"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13A34D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уличной и дорожной сети (УДС)</w:t>
            </w:r>
          </w:p>
        </w:tc>
        <w:tc>
          <w:tcPr>
            <w:tcW w:w="1313" w:type="pct"/>
          </w:tcPr>
          <w:p w14:paraId="7AECD71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6B036AF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p w14:paraId="7D2C2E3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Обслуживание перевозок пассажиров (7.2.2)</w:t>
            </w:r>
          </w:p>
          <w:p w14:paraId="22F611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Стоянки транспорта общего пользования (7.2.3)</w:t>
            </w:r>
          </w:p>
          <w:p w14:paraId="54FB0EE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Трубопроводный транспорт (7.5)</w:t>
            </w:r>
          </w:p>
          <w:p w14:paraId="3E77827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Внеуличный транспорт (7.6)</w:t>
            </w:r>
          </w:p>
          <w:p w14:paraId="09D410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Земельные участки (территории) общего пользования (12.0) </w:t>
            </w:r>
          </w:p>
          <w:p w14:paraId="27909E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Улично-дорожная сеть (12.0.1)</w:t>
            </w:r>
          </w:p>
          <w:p w14:paraId="722541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1A590F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Хранение автотранспорта (2.7.1)</w:t>
            </w:r>
          </w:p>
        </w:tc>
        <w:tc>
          <w:tcPr>
            <w:tcW w:w="1092" w:type="pct"/>
          </w:tcPr>
          <w:p w14:paraId="65AF32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0D3A28D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0B3EAC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7E7D0FF5" w14:textId="77777777" w:rsidR="006D69AF" w:rsidRPr="006D69AF" w:rsidRDefault="006D69AF" w:rsidP="006D69AF">
            <w:pPr>
              <w:pStyle w:val="aff4"/>
              <w:jc w:val="both"/>
              <w:rPr>
                <w:rFonts w:ascii="Times New Roman" w:hAnsi="Times New Roman"/>
                <w:sz w:val="24"/>
                <w:szCs w:val="24"/>
              </w:rPr>
            </w:pPr>
          </w:p>
        </w:tc>
      </w:tr>
      <w:tr w:rsidR="006D69AF" w:rsidRPr="006D69AF" w14:paraId="6F36C692" w14:textId="77777777" w:rsidTr="006D69AF">
        <w:tc>
          <w:tcPr>
            <w:tcW w:w="266" w:type="pct"/>
            <w:shd w:val="clear" w:color="auto" w:fill="auto"/>
          </w:tcPr>
          <w:p w14:paraId="3122158E" w14:textId="77777777" w:rsidR="006D69AF" w:rsidRPr="006D69AF" w:rsidRDefault="006D69AF" w:rsidP="006D69AF">
            <w:pPr>
              <w:pStyle w:val="aff4"/>
              <w:jc w:val="both"/>
              <w:rPr>
                <w:rFonts w:ascii="Times New Roman" w:hAnsi="Times New Roman"/>
                <w:sz w:val="24"/>
                <w:szCs w:val="24"/>
              </w:rPr>
            </w:pPr>
          </w:p>
        </w:tc>
        <w:tc>
          <w:tcPr>
            <w:tcW w:w="4734" w:type="pct"/>
            <w:gridSpan w:val="4"/>
            <w:shd w:val="clear" w:color="auto" w:fill="auto"/>
          </w:tcPr>
          <w:p w14:paraId="03A1BF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сельскохозяйственного использования</w:t>
            </w:r>
          </w:p>
        </w:tc>
      </w:tr>
      <w:tr w:rsidR="006D69AF" w:rsidRPr="006D69AF" w14:paraId="2F32705E" w14:textId="77777777" w:rsidTr="006D69AF">
        <w:tc>
          <w:tcPr>
            <w:tcW w:w="266" w:type="pct"/>
            <w:shd w:val="clear" w:color="auto" w:fill="auto"/>
          </w:tcPr>
          <w:p w14:paraId="236CB7F1"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1CD957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сельскохозяйственного использования (Си)</w:t>
            </w:r>
          </w:p>
        </w:tc>
        <w:tc>
          <w:tcPr>
            <w:tcW w:w="1313" w:type="pct"/>
          </w:tcPr>
          <w:p w14:paraId="58FB66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Сельскохозяйственное использование (1.0)</w:t>
            </w:r>
          </w:p>
          <w:p w14:paraId="3F9A48C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Растениеводство (1.1)</w:t>
            </w:r>
          </w:p>
          <w:p w14:paraId="1CE5CE8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Выращивание зерновых и иных сельскохозяйственных культур (1.2)</w:t>
            </w:r>
          </w:p>
          <w:p w14:paraId="3732118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Овощеводство (1.3)</w:t>
            </w:r>
          </w:p>
          <w:p w14:paraId="16D635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Выращивание тонизирующих, лекарственных, цветочных культур (1.4)</w:t>
            </w:r>
          </w:p>
          <w:p w14:paraId="32C63C6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Садоводство (1.5)</w:t>
            </w:r>
          </w:p>
          <w:p w14:paraId="7A083F4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Виноградарство (1.5.1)</w:t>
            </w:r>
          </w:p>
          <w:p w14:paraId="2970EE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Выращивание льна и конопли (1.6)</w:t>
            </w:r>
          </w:p>
          <w:p w14:paraId="6C6B04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Животноводство (1.7)</w:t>
            </w:r>
          </w:p>
          <w:p w14:paraId="6095D7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Скотоводство (1.8)</w:t>
            </w:r>
          </w:p>
          <w:p w14:paraId="6F7997A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Звероводство (1.9)</w:t>
            </w:r>
          </w:p>
          <w:p w14:paraId="26BAC9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Птицеводство (1.10)</w:t>
            </w:r>
          </w:p>
          <w:p w14:paraId="66D37DA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Свиноводство (1.11)</w:t>
            </w:r>
          </w:p>
          <w:p w14:paraId="5A87DEB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Пчеловодство (1.12)</w:t>
            </w:r>
          </w:p>
          <w:p w14:paraId="2978AA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Рыбоводство (1.13)</w:t>
            </w:r>
          </w:p>
          <w:p w14:paraId="1525CFC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Научное обеспечение сельского хозяйства (1.14)</w:t>
            </w:r>
          </w:p>
          <w:p w14:paraId="669FCA3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Хранение и переработка сельскохозяйственной продукции (1.15)</w:t>
            </w:r>
          </w:p>
          <w:p w14:paraId="1B1CCB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Ведение личного подсобного хозяйства на полевых участках (1.16)</w:t>
            </w:r>
          </w:p>
          <w:p w14:paraId="3AA50C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Питомники (1.17)</w:t>
            </w:r>
          </w:p>
          <w:p w14:paraId="68E439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сельскохозяйственного производства (1.18)</w:t>
            </w:r>
          </w:p>
          <w:p w14:paraId="168BC3A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Сенокошение (1.19)</w:t>
            </w:r>
          </w:p>
          <w:p w14:paraId="0ADD89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Выпас сельскохозяйственных животных (1.20)</w:t>
            </w:r>
          </w:p>
        </w:tc>
        <w:tc>
          <w:tcPr>
            <w:tcW w:w="1363" w:type="pct"/>
          </w:tcPr>
          <w:p w14:paraId="6FE837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Коммунальное обслуживание (3.1)</w:t>
            </w:r>
          </w:p>
          <w:p w14:paraId="3AAD656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2918140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1BC55B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7D470F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Водные объекты (11.0)</w:t>
            </w:r>
          </w:p>
          <w:p w14:paraId="2A1A74A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Специальное пользование водными объектами (11.2)</w:t>
            </w:r>
          </w:p>
          <w:p w14:paraId="53F9938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Гидротехнические сооружения (11.3)</w:t>
            </w:r>
          </w:p>
          <w:p w14:paraId="289D03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Использование лесов (10.0)</w:t>
            </w:r>
          </w:p>
        </w:tc>
        <w:tc>
          <w:tcPr>
            <w:tcW w:w="1092" w:type="pct"/>
          </w:tcPr>
          <w:p w14:paraId="2AAC4DD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A5F628E" w14:textId="77777777" w:rsidTr="006D69AF">
        <w:tc>
          <w:tcPr>
            <w:tcW w:w="266" w:type="pct"/>
            <w:shd w:val="clear" w:color="auto" w:fill="auto"/>
          </w:tcPr>
          <w:p w14:paraId="3D0DA263"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4F1B7A7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сельскохозяйственного использования в границах земель населенных пунктов (</w:t>
            </w:r>
            <w:proofErr w:type="spellStart"/>
            <w:r w:rsidRPr="006D69AF">
              <w:rPr>
                <w:rFonts w:ascii="Times New Roman" w:hAnsi="Times New Roman"/>
                <w:sz w:val="24"/>
                <w:szCs w:val="24"/>
              </w:rPr>
              <w:t>нСи</w:t>
            </w:r>
            <w:proofErr w:type="spellEnd"/>
            <w:r w:rsidRPr="006D69AF">
              <w:rPr>
                <w:rFonts w:ascii="Times New Roman" w:hAnsi="Times New Roman"/>
                <w:sz w:val="24"/>
                <w:szCs w:val="24"/>
              </w:rPr>
              <w:t>)</w:t>
            </w:r>
          </w:p>
        </w:tc>
        <w:tc>
          <w:tcPr>
            <w:tcW w:w="1313" w:type="pct"/>
          </w:tcPr>
          <w:p w14:paraId="6C3530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Скотоводство (1.8)</w:t>
            </w:r>
          </w:p>
          <w:p w14:paraId="4F800A0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Звероводство (1.9)</w:t>
            </w:r>
          </w:p>
          <w:p w14:paraId="7E0DA30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Птицеводство (1.10)</w:t>
            </w:r>
          </w:p>
          <w:p w14:paraId="6C353B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Свиноводство (1.11)</w:t>
            </w:r>
          </w:p>
          <w:p w14:paraId="512E3D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Рыбоводство (1.13)</w:t>
            </w:r>
          </w:p>
          <w:p w14:paraId="75E8BD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Научное обеспечение сельского хозяйства (1.14)</w:t>
            </w:r>
          </w:p>
          <w:p w14:paraId="7CBB47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Хранение и переработка сельскохозяйственной продукции (1.15)</w:t>
            </w:r>
          </w:p>
          <w:p w14:paraId="37BB44D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сельскохозяйственного производства (1.18)</w:t>
            </w:r>
          </w:p>
          <w:p w14:paraId="264DEF90"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 xml:space="preserve">Земельные участки (территории) общего пользования (12.0) </w:t>
            </w:r>
          </w:p>
          <w:p w14:paraId="16EC24E8"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Улично-дорожная сеть (12.0.1)</w:t>
            </w:r>
          </w:p>
          <w:p w14:paraId="7C5097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3AD48E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0773DC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02EF06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26D662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09891A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6BD6FD9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31CBB47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6ED729F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tc>
        <w:tc>
          <w:tcPr>
            <w:tcW w:w="1092" w:type="pct"/>
          </w:tcPr>
          <w:p w14:paraId="4F7303A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EF1CE09" w14:textId="77777777" w:rsidTr="006D69AF">
        <w:tc>
          <w:tcPr>
            <w:tcW w:w="266" w:type="pct"/>
            <w:shd w:val="clear" w:color="auto" w:fill="auto"/>
          </w:tcPr>
          <w:p w14:paraId="08548900" w14:textId="77777777" w:rsidR="006D69AF" w:rsidRPr="006D69AF" w:rsidRDefault="006D69AF" w:rsidP="006D69AF">
            <w:pPr>
              <w:pStyle w:val="aff4"/>
              <w:jc w:val="both"/>
              <w:rPr>
                <w:rFonts w:ascii="Times New Roman" w:hAnsi="Times New Roman"/>
                <w:sz w:val="24"/>
                <w:szCs w:val="24"/>
              </w:rPr>
            </w:pPr>
          </w:p>
        </w:tc>
        <w:tc>
          <w:tcPr>
            <w:tcW w:w="4734" w:type="pct"/>
            <w:gridSpan w:val="4"/>
            <w:shd w:val="clear" w:color="auto" w:fill="auto"/>
          </w:tcPr>
          <w:p w14:paraId="2E188D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рекреационного назначения</w:t>
            </w:r>
          </w:p>
        </w:tc>
      </w:tr>
      <w:tr w:rsidR="006D69AF" w:rsidRPr="006D69AF" w14:paraId="3ECF012C" w14:textId="77777777" w:rsidTr="006D69AF">
        <w:tc>
          <w:tcPr>
            <w:tcW w:w="266" w:type="pct"/>
            <w:shd w:val="clear" w:color="auto" w:fill="auto"/>
          </w:tcPr>
          <w:p w14:paraId="1D7A3445"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7433FE6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озелененных территорий общего пользования в границах земель населенных пунктов (</w:t>
            </w:r>
            <w:proofErr w:type="spellStart"/>
            <w:r w:rsidRPr="006D69AF">
              <w:rPr>
                <w:rFonts w:ascii="Times New Roman" w:hAnsi="Times New Roman"/>
                <w:sz w:val="24"/>
                <w:szCs w:val="24"/>
              </w:rPr>
              <w:t>нРтоп</w:t>
            </w:r>
            <w:proofErr w:type="spellEnd"/>
            <w:r w:rsidRPr="006D69AF">
              <w:rPr>
                <w:rFonts w:ascii="Times New Roman" w:hAnsi="Times New Roman"/>
                <w:sz w:val="24"/>
                <w:szCs w:val="24"/>
              </w:rPr>
              <w:t>)</w:t>
            </w:r>
          </w:p>
        </w:tc>
        <w:tc>
          <w:tcPr>
            <w:tcW w:w="1313" w:type="pct"/>
          </w:tcPr>
          <w:p w14:paraId="09B480C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Парки культуры и отдыха (3.6.2)</w:t>
            </w:r>
          </w:p>
          <w:p w14:paraId="6CBC27F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Охрана природных территорий (9.1)</w:t>
            </w:r>
          </w:p>
          <w:p w14:paraId="0956A7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Резервные леса (10.4)</w:t>
            </w:r>
          </w:p>
          <w:p w14:paraId="5C532956"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 xml:space="preserve">Земельные участки (территории) общего пользования (12.0) </w:t>
            </w:r>
          </w:p>
          <w:p w14:paraId="7D65A7FF"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Улично-дорожная сеть (12.0.1)</w:t>
            </w:r>
          </w:p>
          <w:p w14:paraId="3FEAE71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31AFFD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47A86DE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238CF4E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719B64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71620FD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5A07940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Размещение автомобильных дорог (7.2.1)</w:t>
            </w:r>
          </w:p>
        </w:tc>
        <w:tc>
          <w:tcPr>
            <w:tcW w:w="1092" w:type="pct"/>
          </w:tcPr>
          <w:p w14:paraId="6FC6F5C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Не устанавливается</w:t>
            </w:r>
          </w:p>
        </w:tc>
      </w:tr>
      <w:tr w:rsidR="006D69AF" w:rsidRPr="006D69AF" w14:paraId="59F588C9" w14:textId="77777777" w:rsidTr="006D69AF">
        <w:tc>
          <w:tcPr>
            <w:tcW w:w="266" w:type="pct"/>
            <w:shd w:val="clear" w:color="auto" w:fill="auto"/>
          </w:tcPr>
          <w:p w14:paraId="266CCBD4"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36D44B8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объектов отдыха (Р)</w:t>
            </w:r>
          </w:p>
        </w:tc>
        <w:tc>
          <w:tcPr>
            <w:tcW w:w="1313" w:type="pct"/>
          </w:tcPr>
          <w:p w14:paraId="09612BE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Отдых (рекреация) (5.0)</w:t>
            </w:r>
          </w:p>
          <w:p w14:paraId="6FDE959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Спорт (5.1)</w:t>
            </w:r>
          </w:p>
          <w:p w14:paraId="491E673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спортивно-зрелищных мероприятий (5.1.1)</w:t>
            </w:r>
          </w:p>
          <w:p w14:paraId="2E69EE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занятий спортом в помещениях (5.1.2)</w:t>
            </w:r>
          </w:p>
          <w:p w14:paraId="30E2848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Площадки для занятий спортом (5.1.3)</w:t>
            </w:r>
          </w:p>
          <w:p w14:paraId="7D03A6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Оборудованные площадки для занятий спортом (5.1.4)</w:t>
            </w:r>
          </w:p>
          <w:p w14:paraId="101E47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Водный спорт (5.1.5)</w:t>
            </w:r>
          </w:p>
          <w:p w14:paraId="74A67E0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Авиационный спорт (5.1.6)</w:t>
            </w:r>
          </w:p>
          <w:p w14:paraId="323EC3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Спортивные базы (5.1.7)</w:t>
            </w:r>
          </w:p>
          <w:p w14:paraId="2CCD3C7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Природно-познавательный туризм (5.2)</w:t>
            </w:r>
          </w:p>
          <w:p w14:paraId="58954EF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Туристическое обслуживание (5.2.1)</w:t>
            </w:r>
          </w:p>
          <w:p w14:paraId="73021F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Охота и рыбалка (5.3)</w:t>
            </w:r>
          </w:p>
          <w:p w14:paraId="337AD66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Причалы для маломерных судов (5.4)</w:t>
            </w:r>
          </w:p>
          <w:p w14:paraId="0A802B8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Поля для гольфа или конных прогулок (5.5)</w:t>
            </w:r>
          </w:p>
        </w:tc>
        <w:tc>
          <w:tcPr>
            <w:tcW w:w="1363" w:type="pct"/>
          </w:tcPr>
          <w:p w14:paraId="7212820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4B142CC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6006921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771FD8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p w14:paraId="1BB00D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p w14:paraId="4C0AF8B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p w14:paraId="5BF4C9D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Медицинские организации особого назначения (3.4.3)</w:t>
            </w:r>
          </w:p>
          <w:p w14:paraId="58F027E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Размещение автомобильных дорог (7.2.1) </w:t>
            </w:r>
          </w:p>
          <w:p w14:paraId="1036B6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Трубопроводный транспорт (7.5)</w:t>
            </w:r>
          </w:p>
          <w:p w14:paraId="1DFEB62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Использование лесов (10.0)</w:t>
            </w:r>
          </w:p>
        </w:tc>
        <w:tc>
          <w:tcPr>
            <w:tcW w:w="1092" w:type="pct"/>
          </w:tcPr>
          <w:p w14:paraId="4F9F8C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Служебные гаражи (4.9)</w:t>
            </w:r>
          </w:p>
          <w:p w14:paraId="36D089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793DFBE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r>
      <w:tr w:rsidR="006D69AF" w:rsidRPr="006D69AF" w14:paraId="39CA012B" w14:textId="77777777" w:rsidTr="006D69AF">
        <w:tc>
          <w:tcPr>
            <w:tcW w:w="266" w:type="pct"/>
            <w:shd w:val="clear" w:color="auto" w:fill="auto"/>
          </w:tcPr>
          <w:p w14:paraId="3B8D65F4"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3A8D20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лесов (Л)</w:t>
            </w:r>
          </w:p>
        </w:tc>
        <w:tc>
          <w:tcPr>
            <w:tcW w:w="1313" w:type="pct"/>
          </w:tcPr>
          <w:p w14:paraId="5330262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p w14:paraId="79354DA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Охрана природных территорий (9.1)</w:t>
            </w:r>
          </w:p>
          <w:p w14:paraId="0CF21B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Использование лесов (10.0)</w:t>
            </w:r>
          </w:p>
          <w:p w14:paraId="3F11F66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Заготовка древесины (10.1)</w:t>
            </w:r>
          </w:p>
          <w:p w14:paraId="2F2628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Лесные плантации (10.2)</w:t>
            </w:r>
          </w:p>
          <w:p w14:paraId="65DD5C1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Заготовка лесных ресурсов (10.3)</w:t>
            </w:r>
          </w:p>
          <w:p w14:paraId="7823A93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Резервные леса (10.4)</w:t>
            </w:r>
          </w:p>
        </w:tc>
        <w:tc>
          <w:tcPr>
            <w:tcW w:w="1363" w:type="pct"/>
          </w:tcPr>
          <w:p w14:paraId="0B2067C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Недропользование (6.1)</w:t>
            </w:r>
          </w:p>
          <w:p w14:paraId="753AC07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Водные объекты (11.0)</w:t>
            </w:r>
          </w:p>
          <w:p w14:paraId="69F6A0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Специальное пользование водными объектами (11.2)</w:t>
            </w:r>
          </w:p>
          <w:p w14:paraId="3581A19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Гидротехнические сооружения (11.3)</w:t>
            </w:r>
          </w:p>
        </w:tc>
        <w:tc>
          <w:tcPr>
            <w:tcW w:w="1092" w:type="pct"/>
          </w:tcPr>
          <w:p w14:paraId="4922094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1F06AD39" w14:textId="77777777" w:rsidTr="006D69AF">
        <w:tc>
          <w:tcPr>
            <w:tcW w:w="266" w:type="pct"/>
            <w:shd w:val="clear" w:color="auto" w:fill="auto"/>
          </w:tcPr>
          <w:p w14:paraId="159BA072" w14:textId="77777777" w:rsidR="006D69AF" w:rsidRPr="006D69AF" w:rsidRDefault="006D69AF" w:rsidP="006D69AF">
            <w:pPr>
              <w:pStyle w:val="aff4"/>
              <w:jc w:val="both"/>
              <w:rPr>
                <w:rFonts w:ascii="Times New Roman" w:hAnsi="Times New Roman"/>
                <w:sz w:val="24"/>
                <w:szCs w:val="24"/>
              </w:rPr>
            </w:pPr>
          </w:p>
        </w:tc>
        <w:tc>
          <w:tcPr>
            <w:tcW w:w="4734" w:type="pct"/>
            <w:gridSpan w:val="4"/>
            <w:shd w:val="clear" w:color="auto" w:fill="auto"/>
          </w:tcPr>
          <w:p w14:paraId="0E66F66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специального назначения</w:t>
            </w:r>
          </w:p>
        </w:tc>
      </w:tr>
      <w:tr w:rsidR="006D69AF" w:rsidRPr="006D69AF" w14:paraId="567C15B7" w14:textId="77777777" w:rsidTr="006D69AF">
        <w:tc>
          <w:tcPr>
            <w:tcW w:w="266" w:type="pct"/>
            <w:shd w:val="clear" w:color="auto" w:fill="auto"/>
          </w:tcPr>
          <w:p w14:paraId="5E303035"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79B64C8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кладбищ (</w:t>
            </w:r>
            <w:proofErr w:type="spellStart"/>
            <w:r w:rsidRPr="006D69AF">
              <w:rPr>
                <w:rFonts w:ascii="Times New Roman" w:hAnsi="Times New Roman"/>
                <w:sz w:val="24"/>
                <w:szCs w:val="24"/>
              </w:rPr>
              <w:t>ДКл</w:t>
            </w:r>
            <w:proofErr w:type="spellEnd"/>
            <w:r w:rsidRPr="006D69AF">
              <w:rPr>
                <w:rFonts w:ascii="Times New Roman" w:hAnsi="Times New Roman"/>
                <w:sz w:val="24"/>
                <w:szCs w:val="24"/>
              </w:rPr>
              <w:t>)</w:t>
            </w:r>
          </w:p>
        </w:tc>
        <w:tc>
          <w:tcPr>
            <w:tcW w:w="1313" w:type="pct"/>
          </w:tcPr>
          <w:p w14:paraId="61A39B4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Ритуальная деятельность (12.1)</w:t>
            </w:r>
          </w:p>
        </w:tc>
        <w:tc>
          <w:tcPr>
            <w:tcW w:w="1363" w:type="pct"/>
          </w:tcPr>
          <w:p w14:paraId="5C880B5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6A27022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758BA42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09257FA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p w14:paraId="7E9E08F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Использование лесов (10.0)</w:t>
            </w:r>
          </w:p>
        </w:tc>
        <w:tc>
          <w:tcPr>
            <w:tcW w:w="1092" w:type="pct"/>
          </w:tcPr>
          <w:p w14:paraId="0FCA145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r>
      <w:tr w:rsidR="006D69AF" w:rsidRPr="006D69AF" w14:paraId="24B6DFB0" w14:textId="77777777" w:rsidTr="006D69AF">
        <w:tc>
          <w:tcPr>
            <w:tcW w:w="266" w:type="pct"/>
            <w:shd w:val="clear" w:color="auto" w:fill="auto"/>
          </w:tcPr>
          <w:p w14:paraId="7159F6D4" w14:textId="77777777" w:rsidR="006D69AF" w:rsidRPr="006D69AF" w:rsidRDefault="006D69AF" w:rsidP="006D69AF">
            <w:pPr>
              <w:pStyle w:val="aff4"/>
              <w:jc w:val="both"/>
              <w:rPr>
                <w:rFonts w:ascii="Times New Roman" w:hAnsi="Times New Roman"/>
                <w:sz w:val="24"/>
                <w:szCs w:val="24"/>
              </w:rPr>
            </w:pPr>
          </w:p>
        </w:tc>
        <w:tc>
          <w:tcPr>
            <w:tcW w:w="966" w:type="pct"/>
            <w:shd w:val="clear" w:color="auto" w:fill="auto"/>
          </w:tcPr>
          <w:p w14:paraId="235F0B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озелененных территорий специального назначения в границах земель населенных пунктов (</w:t>
            </w:r>
            <w:proofErr w:type="spellStart"/>
            <w:r w:rsidRPr="006D69AF">
              <w:rPr>
                <w:rFonts w:ascii="Times New Roman" w:hAnsi="Times New Roman"/>
                <w:sz w:val="24"/>
                <w:szCs w:val="24"/>
              </w:rPr>
              <w:t>нДЛСп</w:t>
            </w:r>
            <w:proofErr w:type="spellEnd"/>
            <w:r w:rsidRPr="006D69AF">
              <w:rPr>
                <w:rFonts w:ascii="Times New Roman" w:hAnsi="Times New Roman"/>
                <w:sz w:val="24"/>
                <w:szCs w:val="24"/>
              </w:rPr>
              <w:t>)</w:t>
            </w:r>
          </w:p>
        </w:tc>
        <w:tc>
          <w:tcPr>
            <w:tcW w:w="1313" w:type="pct"/>
          </w:tcPr>
          <w:p w14:paraId="105055B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Охрана природных территорий (9.1)</w:t>
            </w:r>
          </w:p>
          <w:p w14:paraId="74F48A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Резервные леса (10.4)</w:t>
            </w:r>
          </w:p>
          <w:p w14:paraId="6460B5EA"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 xml:space="preserve">Земельные участки (территории) общего пользования (12.0) </w:t>
            </w:r>
          </w:p>
          <w:p w14:paraId="6D2FBDD4" w14:textId="77777777" w:rsidR="006D69AF" w:rsidRPr="006D69AF" w:rsidRDefault="006D69AF" w:rsidP="006D69AF">
            <w:pPr>
              <w:pStyle w:val="aff4"/>
              <w:jc w:val="both"/>
              <w:rPr>
                <w:rFonts w:ascii="Times New Roman" w:eastAsia="Arial Unicode MS" w:hAnsi="Times New Roman"/>
                <w:sz w:val="24"/>
                <w:szCs w:val="24"/>
              </w:rPr>
            </w:pPr>
            <w:r w:rsidRPr="006D69AF">
              <w:rPr>
                <w:rFonts w:ascii="Times New Roman" w:eastAsia="Arial Unicode MS" w:hAnsi="Times New Roman"/>
                <w:sz w:val="24"/>
                <w:szCs w:val="24"/>
              </w:rPr>
              <w:t>Улично-дорожная сеть (12.0.1)</w:t>
            </w:r>
          </w:p>
          <w:p w14:paraId="5B92567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Благоустройство территории (12.0.2)</w:t>
            </w:r>
          </w:p>
        </w:tc>
        <w:tc>
          <w:tcPr>
            <w:tcW w:w="1363" w:type="pct"/>
          </w:tcPr>
          <w:p w14:paraId="180BF5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Коммунальное обслуживание (3.1)</w:t>
            </w:r>
          </w:p>
          <w:p w14:paraId="1DC90F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p w14:paraId="455AA63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p w14:paraId="41A6C2D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Стоянка транспортных средств (4.9.2)</w:t>
            </w:r>
          </w:p>
          <w:p w14:paraId="358DF4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tc>
        <w:tc>
          <w:tcPr>
            <w:tcW w:w="1092" w:type="pct"/>
          </w:tcPr>
          <w:p w14:paraId="21DFE0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bl>
    <w:p w14:paraId="16B0219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br w:type="page"/>
      </w:r>
    </w:p>
    <w:p w14:paraId="7E04FEE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Таблица 2</w:t>
      </w:r>
    </w:p>
    <w:p w14:paraId="20B409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6"/>
        <w:gridCol w:w="5813"/>
        <w:gridCol w:w="1602"/>
        <w:gridCol w:w="781"/>
        <w:gridCol w:w="1612"/>
        <w:gridCol w:w="634"/>
        <w:gridCol w:w="49"/>
        <w:gridCol w:w="683"/>
        <w:gridCol w:w="1572"/>
        <w:gridCol w:w="27"/>
        <w:gridCol w:w="1231"/>
      </w:tblGrid>
      <w:tr w:rsidR="006D69AF" w:rsidRPr="006D69AF" w14:paraId="79AE0E61" w14:textId="77777777" w:rsidTr="006D69AF">
        <w:trPr>
          <w:tblHeader/>
        </w:trPr>
        <w:tc>
          <w:tcPr>
            <w:tcW w:w="211" w:type="pct"/>
            <w:vMerge w:val="restart"/>
          </w:tcPr>
          <w:p w14:paraId="35E92A0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w:t>
            </w:r>
          </w:p>
          <w:p w14:paraId="4CFE5A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w:t>
            </w:r>
          </w:p>
        </w:tc>
        <w:tc>
          <w:tcPr>
            <w:tcW w:w="2016" w:type="pct"/>
            <w:vMerge w:val="restart"/>
          </w:tcPr>
          <w:p w14:paraId="54F451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Наименование территориальной зоны (код)</w:t>
            </w:r>
          </w:p>
        </w:tc>
        <w:tc>
          <w:tcPr>
            <w:tcW w:w="2774" w:type="pct"/>
            <w:gridSpan w:val="9"/>
          </w:tcPr>
          <w:p w14:paraId="3BF9D0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69AF" w:rsidRPr="006D69AF" w14:paraId="6160664E" w14:textId="77777777" w:rsidTr="006D69AF">
        <w:trPr>
          <w:tblHeader/>
        </w:trPr>
        <w:tc>
          <w:tcPr>
            <w:tcW w:w="211" w:type="pct"/>
            <w:vMerge/>
          </w:tcPr>
          <w:p w14:paraId="256A92C8" w14:textId="77777777" w:rsidR="006D69AF" w:rsidRPr="006D69AF" w:rsidRDefault="006D69AF" w:rsidP="006D69AF">
            <w:pPr>
              <w:pStyle w:val="aff4"/>
              <w:jc w:val="both"/>
              <w:rPr>
                <w:rFonts w:ascii="Times New Roman" w:hAnsi="Times New Roman"/>
                <w:sz w:val="24"/>
                <w:szCs w:val="24"/>
              </w:rPr>
            </w:pPr>
          </w:p>
        </w:tc>
        <w:tc>
          <w:tcPr>
            <w:tcW w:w="2016" w:type="pct"/>
            <w:vMerge/>
          </w:tcPr>
          <w:p w14:paraId="048DB9BC" w14:textId="77777777" w:rsidR="006D69AF" w:rsidRPr="006D69AF" w:rsidRDefault="006D69AF" w:rsidP="006D69AF">
            <w:pPr>
              <w:pStyle w:val="aff4"/>
              <w:jc w:val="both"/>
              <w:rPr>
                <w:rFonts w:ascii="Times New Roman" w:hAnsi="Times New Roman"/>
                <w:sz w:val="24"/>
                <w:szCs w:val="24"/>
              </w:rPr>
            </w:pPr>
          </w:p>
        </w:tc>
        <w:tc>
          <w:tcPr>
            <w:tcW w:w="570" w:type="pct"/>
          </w:tcPr>
          <w:p w14:paraId="4C1B01D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S </w:t>
            </w:r>
            <w:proofErr w:type="spellStart"/>
            <w:r w:rsidRPr="006D69AF">
              <w:rPr>
                <w:rFonts w:ascii="Times New Roman" w:hAnsi="Times New Roman"/>
                <w:sz w:val="24"/>
                <w:szCs w:val="24"/>
              </w:rPr>
              <w:t>min</w:t>
            </w:r>
            <w:proofErr w:type="spellEnd"/>
            <w:r w:rsidRPr="006D69AF">
              <w:rPr>
                <w:rFonts w:ascii="Times New Roman" w:hAnsi="Times New Roman"/>
                <w:sz w:val="24"/>
                <w:szCs w:val="24"/>
              </w:rPr>
              <w:t>, (га)</w:t>
            </w:r>
            <w:r w:rsidRPr="006D69AF">
              <w:rPr>
                <w:rFonts w:ascii="Times New Roman" w:hAnsi="Times New Roman"/>
                <w:sz w:val="24"/>
                <w:szCs w:val="24"/>
              </w:rPr>
              <w:footnoteReference w:id="1"/>
            </w:r>
          </w:p>
        </w:tc>
        <w:tc>
          <w:tcPr>
            <w:tcW w:w="250" w:type="pct"/>
            <w:shd w:val="clear" w:color="auto" w:fill="FFFFFF"/>
          </w:tcPr>
          <w:p w14:paraId="432182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S </w:t>
            </w:r>
            <w:proofErr w:type="spellStart"/>
            <w:r w:rsidRPr="006D69AF">
              <w:rPr>
                <w:rFonts w:ascii="Times New Roman" w:hAnsi="Times New Roman"/>
                <w:sz w:val="24"/>
                <w:szCs w:val="24"/>
              </w:rPr>
              <w:t>max</w:t>
            </w:r>
            <w:proofErr w:type="spellEnd"/>
            <w:r w:rsidRPr="006D69AF">
              <w:rPr>
                <w:rFonts w:ascii="Times New Roman" w:hAnsi="Times New Roman"/>
                <w:sz w:val="24"/>
                <w:szCs w:val="24"/>
              </w:rPr>
              <w:t>, (га)</w:t>
            </w:r>
            <w:r w:rsidRPr="006D69AF">
              <w:rPr>
                <w:rFonts w:ascii="Times New Roman" w:hAnsi="Times New Roman"/>
                <w:sz w:val="24"/>
                <w:szCs w:val="24"/>
              </w:rPr>
              <w:footnoteReference w:id="2"/>
            </w:r>
          </w:p>
        </w:tc>
        <w:tc>
          <w:tcPr>
            <w:tcW w:w="573" w:type="pct"/>
            <w:shd w:val="clear" w:color="auto" w:fill="FFFFFF"/>
          </w:tcPr>
          <w:p w14:paraId="779163F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Отступ </w:t>
            </w:r>
            <w:proofErr w:type="spellStart"/>
            <w:r w:rsidRPr="006D69AF">
              <w:rPr>
                <w:rFonts w:ascii="Times New Roman" w:hAnsi="Times New Roman"/>
                <w:sz w:val="24"/>
                <w:szCs w:val="24"/>
              </w:rPr>
              <w:t>min</w:t>
            </w:r>
            <w:proofErr w:type="spellEnd"/>
            <w:r w:rsidRPr="006D69AF">
              <w:rPr>
                <w:rFonts w:ascii="Times New Roman" w:hAnsi="Times New Roman"/>
                <w:sz w:val="24"/>
                <w:szCs w:val="24"/>
              </w:rPr>
              <w:t>, (м)</w:t>
            </w:r>
            <w:r w:rsidRPr="006D69AF">
              <w:rPr>
                <w:rFonts w:ascii="Times New Roman" w:hAnsi="Times New Roman"/>
                <w:sz w:val="24"/>
                <w:szCs w:val="24"/>
              </w:rPr>
              <w:footnoteReference w:id="3"/>
            </w:r>
          </w:p>
        </w:tc>
        <w:tc>
          <w:tcPr>
            <w:tcW w:w="208" w:type="pct"/>
            <w:gridSpan w:val="2"/>
            <w:shd w:val="clear" w:color="auto" w:fill="FFFFFF"/>
          </w:tcPr>
          <w:p w14:paraId="1FB6102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Этаж </w:t>
            </w:r>
            <w:proofErr w:type="spellStart"/>
            <w:r w:rsidRPr="006D69AF">
              <w:rPr>
                <w:rFonts w:ascii="Times New Roman" w:hAnsi="Times New Roman"/>
                <w:sz w:val="24"/>
                <w:szCs w:val="24"/>
              </w:rPr>
              <w:t>min</w:t>
            </w:r>
            <w:proofErr w:type="spellEnd"/>
            <w:r w:rsidRPr="006D69AF">
              <w:rPr>
                <w:rFonts w:ascii="Times New Roman" w:hAnsi="Times New Roman"/>
                <w:sz w:val="24"/>
                <w:szCs w:val="24"/>
              </w:rPr>
              <w:t>, (ед.)</w:t>
            </w:r>
            <w:r w:rsidRPr="006D69AF">
              <w:rPr>
                <w:rFonts w:ascii="Times New Roman" w:hAnsi="Times New Roman"/>
                <w:sz w:val="24"/>
                <w:szCs w:val="24"/>
              </w:rPr>
              <w:footnoteReference w:id="4"/>
            </w:r>
          </w:p>
        </w:tc>
        <w:tc>
          <w:tcPr>
            <w:tcW w:w="218" w:type="pct"/>
            <w:shd w:val="clear" w:color="auto" w:fill="FFFFFF"/>
          </w:tcPr>
          <w:p w14:paraId="2697161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Этаж </w:t>
            </w:r>
            <w:proofErr w:type="spellStart"/>
            <w:r w:rsidRPr="006D69AF">
              <w:rPr>
                <w:rFonts w:ascii="Times New Roman" w:hAnsi="Times New Roman"/>
                <w:sz w:val="24"/>
                <w:szCs w:val="24"/>
              </w:rPr>
              <w:t>max</w:t>
            </w:r>
            <w:proofErr w:type="spellEnd"/>
            <w:r w:rsidRPr="006D69AF">
              <w:rPr>
                <w:rFonts w:ascii="Times New Roman" w:hAnsi="Times New Roman"/>
                <w:sz w:val="24"/>
                <w:szCs w:val="24"/>
              </w:rPr>
              <w:t>, (ед.)</w:t>
            </w:r>
            <w:r w:rsidRPr="006D69AF">
              <w:rPr>
                <w:rFonts w:ascii="Times New Roman" w:hAnsi="Times New Roman"/>
                <w:sz w:val="24"/>
                <w:szCs w:val="24"/>
              </w:rPr>
              <w:footnoteReference w:id="5"/>
            </w:r>
          </w:p>
        </w:tc>
        <w:tc>
          <w:tcPr>
            <w:tcW w:w="572" w:type="pct"/>
            <w:gridSpan w:val="2"/>
            <w:shd w:val="clear" w:color="auto" w:fill="FFFFFF"/>
          </w:tcPr>
          <w:p w14:paraId="0D3658D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Процент застройки </w:t>
            </w:r>
            <w:proofErr w:type="spellStart"/>
            <w:r w:rsidRPr="006D69AF">
              <w:rPr>
                <w:rFonts w:ascii="Times New Roman" w:hAnsi="Times New Roman"/>
                <w:sz w:val="24"/>
                <w:szCs w:val="24"/>
              </w:rPr>
              <w:t>min</w:t>
            </w:r>
            <w:proofErr w:type="spellEnd"/>
            <w:r w:rsidRPr="006D69AF">
              <w:rPr>
                <w:rFonts w:ascii="Times New Roman" w:hAnsi="Times New Roman"/>
                <w:sz w:val="24"/>
                <w:szCs w:val="24"/>
              </w:rPr>
              <w:t>, (процент)</w:t>
            </w:r>
            <w:r w:rsidRPr="006D69AF">
              <w:rPr>
                <w:rFonts w:ascii="Times New Roman" w:hAnsi="Times New Roman"/>
                <w:sz w:val="24"/>
                <w:szCs w:val="24"/>
              </w:rPr>
              <w:footnoteReference w:id="6"/>
            </w:r>
          </w:p>
        </w:tc>
        <w:tc>
          <w:tcPr>
            <w:tcW w:w="382" w:type="pct"/>
            <w:shd w:val="clear" w:color="auto" w:fill="FFFFFF"/>
          </w:tcPr>
          <w:p w14:paraId="78FB726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Процент застройки </w:t>
            </w:r>
            <w:proofErr w:type="spellStart"/>
            <w:r w:rsidRPr="006D69AF">
              <w:rPr>
                <w:rFonts w:ascii="Times New Roman" w:hAnsi="Times New Roman"/>
                <w:sz w:val="24"/>
                <w:szCs w:val="24"/>
              </w:rPr>
              <w:t>max</w:t>
            </w:r>
            <w:proofErr w:type="spellEnd"/>
            <w:r w:rsidRPr="006D69AF">
              <w:rPr>
                <w:rFonts w:ascii="Times New Roman" w:hAnsi="Times New Roman"/>
                <w:sz w:val="24"/>
                <w:szCs w:val="24"/>
              </w:rPr>
              <w:t>, (процент)</w:t>
            </w:r>
            <w:r w:rsidRPr="006D69AF">
              <w:rPr>
                <w:rFonts w:ascii="Times New Roman" w:hAnsi="Times New Roman"/>
                <w:sz w:val="24"/>
                <w:szCs w:val="24"/>
              </w:rPr>
              <w:footnoteReference w:id="7"/>
            </w:r>
          </w:p>
        </w:tc>
      </w:tr>
      <w:tr w:rsidR="006D69AF" w:rsidRPr="006D69AF" w14:paraId="655C8BA5"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4A41A177" w14:textId="77777777" w:rsidR="006D69AF" w:rsidRPr="006D69AF" w:rsidRDefault="006D69AF" w:rsidP="006D69AF">
            <w:pPr>
              <w:pStyle w:val="aff4"/>
              <w:jc w:val="both"/>
              <w:rPr>
                <w:rFonts w:ascii="Times New Roman" w:hAnsi="Times New Roman"/>
                <w:sz w:val="24"/>
                <w:szCs w:val="24"/>
              </w:rPr>
            </w:pPr>
          </w:p>
        </w:tc>
        <w:tc>
          <w:tcPr>
            <w:tcW w:w="4789" w:type="pct"/>
            <w:gridSpan w:val="10"/>
            <w:tcBorders>
              <w:top w:val="single" w:sz="4" w:space="0" w:color="auto"/>
            </w:tcBorders>
            <w:shd w:val="clear" w:color="auto" w:fill="auto"/>
          </w:tcPr>
          <w:p w14:paraId="52DC37F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Жилые зоны</w:t>
            </w:r>
          </w:p>
        </w:tc>
      </w:tr>
      <w:tr w:rsidR="006D69AF" w:rsidRPr="006D69AF" w14:paraId="0BF5894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A6635A0"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right w:val="single" w:sz="4" w:space="0" w:color="auto"/>
            </w:tcBorders>
            <w:shd w:val="clear" w:color="auto" w:fill="auto"/>
          </w:tcPr>
          <w:p w14:paraId="2E23F8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застройки индивидуальными жилыми домами в границах земель населенных пунктов (</w:t>
            </w:r>
            <w:proofErr w:type="spellStart"/>
            <w:r w:rsidRPr="006D69AF">
              <w:rPr>
                <w:rFonts w:ascii="Times New Roman" w:hAnsi="Times New Roman"/>
                <w:sz w:val="24"/>
                <w:szCs w:val="24"/>
              </w:rPr>
              <w:t>нЖин</w:t>
            </w:r>
            <w:proofErr w:type="spellEnd"/>
            <w:r w:rsidRPr="006D69AF">
              <w:rPr>
                <w:rFonts w:ascii="Times New Roman" w:hAnsi="Times New Roman"/>
                <w:sz w:val="24"/>
                <w:szCs w:val="24"/>
              </w:rPr>
              <w:t>)</w:t>
            </w:r>
            <w:r w:rsidRPr="006D69AF">
              <w:rPr>
                <w:rFonts w:ascii="Times New Roman" w:hAnsi="Times New Roman"/>
                <w:sz w:val="24"/>
                <w:szCs w:val="24"/>
              </w:rPr>
              <w:footnoteReference w:id="8"/>
            </w:r>
          </w:p>
        </w:tc>
        <w:tc>
          <w:tcPr>
            <w:tcW w:w="570" w:type="pct"/>
            <w:tcBorders>
              <w:top w:val="single" w:sz="4" w:space="0" w:color="auto"/>
              <w:right w:val="single" w:sz="4" w:space="0" w:color="auto"/>
            </w:tcBorders>
            <w:shd w:val="clear" w:color="auto" w:fill="auto"/>
          </w:tcPr>
          <w:p w14:paraId="34F54B1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50" w:type="pct"/>
            <w:tcBorders>
              <w:top w:val="single" w:sz="4" w:space="0" w:color="auto"/>
              <w:left w:val="single" w:sz="4" w:space="0" w:color="auto"/>
            </w:tcBorders>
            <w:shd w:val="clear" w:color="auto" w:fill="auto"/>
          </w:tcPr>
          <w:p w14:paraId="414D87C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3,0</w:t>
            </w:r>
          </w:p>
        </w:tc>
        <w:tc>
          <w:tcPr>
            <w:tcW w:w="573" w:type="pct"/>
            <w:tcBorders>
              <w:top w:val="single" w:sz="4" w:space="0" w:color="auto"/>
            </w:tcBorders>
            <w:shd w:val="clear" w:color="auto" w:fill="auto"/>
          </w:tcPr>
          <w:p w14:paraId="565F4E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08" w:type="pct"/>
            <w:gridSpan w:val="2"/>
            <w:tcBorders>
              <w:top w:val="single" w:sz="4" w:space="0" w:color="auto"/>
            </w:tcBorders>
            <w:shd w:val="clear" w:color="auto" w:fill="auto"/>
          </w:tcPr>
          <w:p w14:paraId="2155BF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tcBorders>
            <w:shd w:val="clear" w:color="auto" w:fill="auto"/>
          </w:tcPr>
          <w:p w14:paraId="71A6659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72" w:type="pct"/>
            <w:gridSpan w:val="2"/>
            <w:tcBorders>
              <w:top w:val="single" w:sz="4" w:space="0" w:color="auto"/>
              <w:right w:val="single" w:sz="4" w:space="0" w:color="auto"/>
            </w:tcBorders>
          </w:tcPr>
          <w:p w14:paraId="1794890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382" w:type="pct"/>
            <w:tcBorders>
              <w:top w:val="single" w:sz="4" w:space="0" w:color="auto"/>
              <w:left w:val="single" w:sz="4" w:space="0" w:color="auto"/>
            </w:tcBorders>
            <w:shd w:val="clear" w:color="auto" w:fill="auto"/>
          </w:tcPr>
          <w:p w14:paraId="385ABC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4EF59D9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659FEC9D" w14:textId="77777777" w:rsidR="006D69AF" w:rsidRPr="006D69AF" w:rsidRDefault="006D69AF" w:rsidP="006D69AF">
            <w:pPr>
              <w:pStyle w:val="aff4"/>
              <w:jc w:val="both"/>
              <w:rPr>
                <w:rFonts w:ascii="Times New Roman" w:hAnsi="Times New Roman"/>
                <w:sz w:val="24"/>
                <w:szCs w:val="24"/>
              </w:rPr>
            </w:pPr>
          </w:p>
        </w:tc>
        <w:tc>
          <w:tcPr>
            <w:tcW w:w="4789" w:type="pct"/>
            <w:gridSpan w:val="10"/>
            <w:tcBorders>
              <w:top w:val="single" w:sz="4" w:space="0" w:color="auto"/>
            </w:tcBorders>
            <w:shd w:val="clear" w:color="auto" w:fill="auto"/>
          </w:tcPr>
          <w:p w14:paraId="434526F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Общественно-деловые зоны</w:t>
            </w:r>
          </w:p>
        </w:tc>
      </w:tr>
      <w:tr w:rsidR="006D69AF" w:rsidRPr="006D69AF" w14:paraId="5466418E"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3FAB6FFD"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right w:val="single" w:sz="4" w:space="0" w:color="auto"/>
            </w:tcBorders>
            <w:shd w:val="clear" w:color="auto" w:fill="auto"/>
          </w:tcPr>
          <w:p w14:paraId="2EF4175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Многофункциональная общественно-деловая зона в границах земель населенных пунктов (</w:t>
            </w:r>
            <w:proofErr w:type="spellStart"/>
            <w:r w:rsidRPr="006D69AF">
              <w:rPr>
                <w:rFonts w:ascii="Times New Roman" w:hAnsi="Times New Roman"/>
                <w:sz w:val="24"/>
                <w:szCs w:val="24"/>
              </w:rPr>
              <w:t>нОм</w:t>
            </w:r>
            <w:proofErr w:type="spellEnd"/>
            <w:r w:rsidRPr="006D69AF">
              <w:rPr>
                <w:rFonts w:ascii="Times New Roman" w:hAnsi="Times New Roman"/>
                <w:sz w:val="24"/>
                <w:szCs w:val="24"/>
              </w:rPr>
              <w:t>)</w:t>
            </w:r>
            <w:r w:rsidRPr="006D69AF">
              <w:rPr>
                <w:rFonts w:ascii="Times New Roman" w:hAnsi="Times New Roman"/>
                <w:sz w:val="24"/>
                <w:szCs w:val="24"/>
              </w:rPr>
              <w:footnoteReference w:id="9"/>
            </w:r>
          </w:p>
        </w:tc>
        <w:tc>
          <w:tcPr>
            <w:tcW w:w="570" w:type="pct"/>
            <w:tcBorders>
              <w:top w:val="single" w:sz="4" w:space="0" w:color="auto"/>
              <w:left w:val="single" w:sz="4" w:space="0" w:color="auto"/>
              <w:right w:val="single" w:sz="4" w:space="0" w:color="auto"/>
            </w:tcBorders>
            <w:shd w:val="clear" w:color="auto" w:fill="auto"/>
          </w:tcPr>
          <w:p w14:paraId="6530946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w:t>
            </w:r>
          </w:p>
        </w:tc>
        <w:tc>
          <w:tcPr>
            <w:tcW w:w="250" w:type="pct"/>
            <w:tcBorders>
              <w:top w:val="single" w:sz="4" w:space="0" w:color="auto"/>
              <w:left w:val="single" w:sz="4" w:space="0" w:color="auto"/>
            </w:tcBorders>
            <w:shd w:val="clear" w:color="auto" w:fill="auto"/>
          </w:tcPr>
          <w:p w14:paraId="13B978C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w:t>
            </w:r>
          </w:p>
        </w:tc>
        <w:tc>
          <w:tcPr>
            <w:tcW w:w="573" w:type="pct"/>
            <w:tcBorders>
              <w:top w:val="single" w:sz="4" w:space="0" w:color="auto"/>
            </w:tcBorders>
            <w:shd w:val="clear" w:color="auto" w:fill="auto"/>
          </w:tcPr>
          <w:p w14:paraId="4D5A2EF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08" w:type="pct"/>
            <w:gridSpan w:val="2"/>
            <w:tcBorders>
              <w:top w:val="single" w:sz="4" w:space="0" w:color="auto"/>
            </w:tcBorders>
            <w:shd w:val="clear" w:color="auto" w:fill="auto"/>
          </w:tcPr>
          <w:p w14:paraId="17C8DC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tcBorders>
            <w:shd w:val="clear" w:color="auto" w:fill="auto"/>
          </w:tcPr>
          <w:p w14:paraId="0FBC1C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25</w:t>
            </w:r>
          </w:p>
        </w:tc>
        <w:tc>
          <w:tcPr>
            <w:tcW w:w="572" w:type="pct"/>
            <w:gridSpan w:val="2"/>
            <w:tcBorders>
              <w:top w:val="single" w:sz="4" w:space="0" w:color="auto"/>
              <w:right w:val="single" w:sz="4" w:space="0" w:color="auto"/>
            </w:tcBorders>
          </w:tcPr>
          <w:p w14:paraId="3E8B42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382" w:type="pct"/>
            <w:tcBorders>
              <w:top w:val="single" w:sz="4" w:space="0" w:color="auto"/>
              <w:left w:val="single" w:sz="4" w:space="0" w:color="auto"/>
            </w:tcBorders>
            <w:shd w:val="clear" w:color="auto" w:fill="auto"/>
          </w:tcPr>
          <w:p w14:paraId="7F78B28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3A889C91"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71EDD44D"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4BF6878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специализированной общественной застройки в границах земель населенных пунктов (</w:t>
            </w:r>
            <w:proofErr w:type="spellStart"/>
            <w:r w:rsidRPr="006D69AF">
              <w:rPr>
                <w:rFonts w:ascii="Times New Roman" w:hAnsi="Times New Roman"/>
                <w:sz w:val="24"/>
                <w:szCs w:val="24"/>
              </w:rPr>
              <w:t>нОс</w:t>
            </w:r>
            <w:proofErr w:type="spellEnd"/>
            <w:r w:rsidRPr="006D69AF">
              <w:rPr>
                <w:rFonts w:ascii="Times New Roman" w:hAnsi="Times New Roman"/>
                <w:sz w:val="24"/>
                <w:szCs w:val="24"/>
              </w:rPr>
              <w:t>)</w:t>
            </w:r>
          </w:p>
        </w:tc>
        <w:tc>
          <w:tcPr>
            <w:tcW w:w="570" w:type="pct"/>
            <w:tcBorders>
              <w:top w:val="single" w:sz="4" w:space="0" w:color="auto"/>
              <w:right w:val="single" w:sz="4" w:space="0" w:color="auto"/>
            </w:tcBorders>
            <w:shd w:val="clear" w:color="auto" w:fill="auto"/>
          </w:tcPr>
          <w:p w14:paraId="4BB951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w:t>
            </w:r>
          </w:p>
        </w:tc>
        <w:tc>
          <w:tcPr>
            <w:tcW w:w="250" w:type="pct"/>
            <w:tcBorders>
              <w:top w:val="single" w:sz="4" w:space="0" w:color="auto"/>
              <w:left w:val="single" w:sz="4" w:space="0" w:color="auto"/>
            </w:tcBorders>
            <w:shd w:val="clear" w:color="auto" w:fill="auto"/>
          </w:tcPr>
          <w:p w14:paraId="1F7F56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w:t>
            </w:r>
          </w:p>
        </w:tc>
        <w:tc>
          <w:tcPr>
            <w:tcW w:w="573" w:type="pct"/>
            <w:tcBorders>
              <w:top w:val="single" w:sz="4" w:space="0" w:color="auto"/>
            </w:tcBorders>
            <w:shd w:val="clear" w:color="auto" w:fill="auto"/>
          </w:tcPr>
          <w:p w14:paraId="732D1C3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08" w:type="pct"/>
            <w:gridSpan w:val="2"/>
            <w:tcBorders>
              <w:top w:val="single" w:sz="4" w:space="0" w:color="auto"/>
            </w:tcBorders>
            <w:shd w:val="clear" w:color="auto" w:fill="auto"/>
          </w:tcPr>
          <w:p w14:paraId="24A03D0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tcBorders>
            <w:shd w:val="clear" w:color="auto" w:fill="auto"/>
          </w:tcPr>
          <w:p w14:paraId="32510C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72" w:type="pct"/>
            <w:gridSpan w:val="2"/>
            <w:tcBorders>
              <w:top w:val="single" w:sz="4" w:space="0" w:color="auto"/>
              <w:right w:val="single" w:sz="4" w:space="0" w:color="auto"/>
            </w:tcBorders>
          </w:tcPr>
          <w:p w14:paraId="6A6232B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382" w:type="pct"/>
            <w:tcBorders>
              <w:top w:val="single" w:sz="4" w:space="0" w:color="auto"/>
              <w:left w:val="single" w:sz="4" w:space="0" w:color="auto"/>
            </w:tcBorders>
            <w:shd w:val="clear" w:color="auto" w:fill="auto"/>
          </w:tcPr>
          <w:p w14:paraId="54401C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2C7113A2"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5EB2DEF" w14:textId="77777777" w:rsidR="006D69AF" w:rsidRPr="006D69AF" w:rsidRDefault="006D69AF" w:rsidP="006D69AF">
            <w:pPr>
              <w:pStyle w:val="aff4"/>
              <w:jc w:val="both"/>
              <w:rPr>
                <w:rFonts w:ascii="Times New Roman" w:hAnsi="Times New Roman"/>
                <w:sz w:val="24"/>
                <w:szCs w:val="24"/>
              </w:rPr>
            </w:pPr>
          </w:p>
        </w:tc>
        <w:tc>
          <w:tcPr>
            <w:tcW w:w="4789" w:type="pct"/>
            <w:gridSpan w:val="10"/>
            <w:tcBorders>
              <w:top w:val="single" w:sz="4" w:space="0" w:color="auto"/>
            </w:tcBorders>
            <w:shd w:val="clear" w:color="auto" w:fill="auto"/>
          </w:tcPr>
          <w:p w14:paraId="4A4DF9B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Производственные зоны, зоны инженерной и транспортной инфраструктур</w:t>
            </w:r>
          </w:p>
        </w:tc>
      </w:tr>
      <w:tr w:rsidR="006D69AF" w:rsidRPr="006D69AF" w14:paraId="0929CD3F"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090AEBE5"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030872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Производственная зона (П)</w:t>
            </w:r>
          </w:p>
        </w:tc>
        <w:tc>
          <w:tcPr>
            <w:tcW w:w="570" w:type="pct"/>
            <w:tcBorders>
              <w:top w:val="single" w:sz="4" w:space="0" w:color="auto"/>
            </w:tcBorders>
            <w:shd w:val="clear" w:color="auto" w:fill="auto"/>
          </w:tcPr>
          <w:p w14:paraId="762ECE6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0,05</w:t>
            </w:r>
          </w:p>
        </w:tc>
        <w:tc>
          <w:tcPr>
            <w:tcW w:w="250" w:type="pct"/>
            <w:tcBorders>
              <w:top w:val="single" w:sz="4" w:space="0" w:color="auto"/>
            </w:tcBorders>
            <w:shd w:val="clear" w:color="auto" w:fill="auto"/>
          </w:tcPr>
          <w:p w14:paraId="7CB16E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w:t>
            </w:r>
          </w:p>
        </w:tc>
        <w:tc>
          <w:tcPr>
            <w:tcW w:w="573" w:type="pct"/>
            <w:tcBorders>
              <w:top w:val="single" w:sz="4" w:space="0" w:color="auto"/>
            </w:tcBorders>
            <w:shd w:val="clear" w:color="auto" w:fill="auto"/>
          </w:tcPr>
          <w:p w14:paraId="3DF5C6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08" w:type="pct"/>
            <w:gridSpan w:val="2"/>
            <w:tcBorders>
              <w:top w:val="single" w:sz="4" w:space="0" w:color="auto"/>
            </w:tcBorders>
            <w:shd w:val="clear" w:color="auto" w:fill="auto"/>
          </w:tcPr>
          <w:p w14:paraId="18C591F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tcBorders>
            <w:shd w:val="clear" w:color="auto" w:fill="auto"/>
          </w:tcPr>
          <w:p w14:paraId="6E7CFB8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72" w:type="pct"/>
            <w:gridSpan w:val="2"/>
            <w:tcBorders>
              <w:top w:val="single" w:sz="4" w:space="0" w:color="auto"/>
            </w:tcBorders>
          </w:tcPr>
          <w:p w14:paraId="4BCA6B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382" w:type="pct"/>
            <w:tcBorders>
              <w:top w:val="single" w:sz="4" w:space="0" w:color="auto"/>
            </w:tcBorders>
          </w:tcPr>
          <w:p w14:paraId="2F8E82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80</w:t>
            </w:r>
          </w:p>
        </w:tc>
      </w:tr>
      <w:tr w:rsidR="006D69AF" w:rsidRPr="006D69AF" w14:paraId="3D74F4A8"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3B39460"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3B4FD9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Производственная зона в границах земель населенных пунктов (</w:t>
            </w:r>
            <w:proofErr w:type="spellStart"/>
            <w:r w:rsidRPr="006D69AF">
              <w:rPr>
                <w:rFonts w:ascii="Times New Roman" w:hAnsi="Times New Roman"/>
                <w:sz w:val="24"/>
                <w:szCs w:val="24"/>
              </w:rPr>
              <w:t>нП</w:t>
            </w:r>
            <w:proofErr w:type="spellEnd"/>
            <w:r w:rsidRPr="006D69AF">
              <w:rPr>
                <w:rFonts w:ascii="Times New Roman" w:hAnsi="Times New Roman"/>
                <w:sz w:val="24"/>
                <w:szCs w:val="24"/>
              </w:rPr>
              <w:t>)</w:t>
            </w:r>
          </w:p>
        </w:tc>
        <w:tc>
          <w:tcPr>
            <w:tcW w:w="570" w:type="pct"/>
            <w:tcBorders>
              <w:top w:val="single" w:sz="4" w:space="0" w:color="auto"/>
            </w:tcBorders>
            <w:shd w:val="clear" w:color="auto" w:fill="auto"/>
          </w:tcPr>
          <w:p w14:paraId="016A21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0,05</w:t>
            </w:r>
          </w:p>
        </w:tc>
        <w:tc>
          <w:tcPr>
            <w:tcW w:w="250" w:type="pct"/>
            <w:tcBorders>
              <w:top w:val="single" w:sz="4" w:space="0" w:color="auto"/>
            </w:tcBorders>
            <w:shd w:val="clear" w:color="auto" w:fill="auto"/>
          </w:tcPr>
          <w:p w14:paraId="5F815E1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w:t>
            </w:r>
          </w:p>
        </w:tc>
        <w:tc>
          <w:tcPr>
            <w:tcW w:w="573" w:type="pct"/>
            <w:tcBorders>
              <w:top w:val="single" w:sz="4" w:space="0" w:color="auto"/>
            </w:tcBorders>
            <w:shd w:val="clear" w:color="auto" w:fill="auto"/>
          </w:tcPr>
          <w:p w14:paraId="01033E5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08" w:type="pct"/>
            <w:gridSpan w:val="2"/>
            <w:tcBorders>
              <w:top w:val="single" w:sz="4" w:space="0" w:color="auto"/>
            </w:tcBorders>
            <w:shd w:val="clear" w:color="auto" w:fill="auto"/>
          </w:tcPr>
          <w:p w14:paraId="747B9EC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tcBorders>
            <w:shd w:val="clear" w:color="auto" w:fill="auto"/>
          </w:tcPr>
          <w:p w14:paraId="4587B0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72" w:type="pct"/>
            <w:gridSpan w:val="2"/>
            <w:tcBorders>
              <w:top w:val="single" w:sz="4" w:space="0" w:color="auto"/>
            </w:tcBorders>
          </w:tcPr>
          <w:p w14:paraId="01780F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382" w:type="pct"/>
            <w:tcBorders>
              <w:top w:val="single" w:sz="4" w:space="0" w:color="auto"/>
            </w:tcBorders>
          </w:tcPr>
          <w:p w14:paraId="75E7174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80</w:t>
            </w:r>
          </w:p>
        </w:tc>
      </w:tr>
      <w:tr w:rsidR="006D69AF" w:rsidRPr="006D69AF" w14:paraId="64D6E9E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4ADAABC5"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41FC7D2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инженерной инфраструктуры (И)</w:t>
            </w:r>
          </w:p>
        </w:tc>
        <w:tc>
          <w:tcPr>
            <w:tcW w:w="1393" w:type="pct"/>
            <w:gridSpan w:val="3"/>
            <w:tcBorders>
              <w:top w:val="single" w:sz="4" w:space="0" w:color="auto"/>
            </w:tcBorders>
            <w:shd w:val="clear" w:color="auto" w:fill="auto"/>
          </w:tcPr>
          <w:p w14:paraId="0E594F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08" w:type="pct"/>
            <w:gridSpan w:val="2"/>
            <w:tcBorders>
              <w:top w:val="single" w:sz="4" w:space="0" w:color="auto"/>
            </w:tcBorders>
            <w:shd w:val="clear" w:color="auto" w:fill="auto"/>
          </w:tcPr>
          <w:p w14:paraId="13518C6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tcBorders>
            <w:shd w:val="clear" w:color="auto" w:fill="auto"/>
          </w:tcPr>
          <w:p w14:paraId="3A83A02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954" w:type="pct"/>
            <w:gridSpan w:val="3"/>
            <w:tcBorders>
              <w:top w:val="single" w:sz="4" w:space="0" w:color="auto"/>
            </w:tcBorders>
          </w:tcPr>
          <w:p w14:paraId="66A50C5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2F3F2993"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3D71DC7"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0E9E28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инженерной инфраструктуры в границах земель населенных пунктов (</w:t>
            </w:r>
            <w:proofErr w:type="spellStart"/>
            <w:r w:rsidRPr="006D69AF">
              <w:rPr>
                <w:rFonts w:ascii="Times New Roman" w:hAnsi="Times New Roman"/>
                <w:sz w:val="24"/>
                <w:szCs w:val="24"/>
              </w:rPr>
              <w:t>нИ</w:t>
            </w:r>
            <w:proofErr w:type="spellEnd"/>
            <w:r w:rsidRPr="006D69AF">
              <w:rPr>
                <w:rFonts w:ascii="Times New Roman" w:hAnsi="Times New Roman"/>
                <w:sz w:val="24"/>
                <w:szCs w:val="24"/>
              </w:rPr>
              <w:t>)</w:t>
            </w:r>
          </w:p>
        </w:tc>
        <w:tc>
          <w:tcPr>
            <w:tcW w:w="1393" w:type="pct"/>
            <w:gridSpan w:val="3"/>
            <w:tcBorders>
              <w:top w:val="single" w:sz="4" w:space="0" w:color="auto"/>
            </w:tcBorders>
            <w:shd w:val="clear" w:color="auto" w:fill="auto"/>
          </w:tcPr>
          <w:p w14:paraId="647AC1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08" w:type="pct"/>
            <w:gridSpan w:val="2"/>
            <w:tcBorders>
              <w:top w:val="single" w:sz="4" w:space="0" w:color="auto"/>
            </w:tcBorders>
            <w:shd w:val="clear" w:color="auto" w:fill="auto"/>
          </w:tcPr>
          <w:p w14:paraId="5455396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tcBorders>
            <w:shd w:val="clear" w:color="auto" w:fill="auto"/>
          </w:tcPr>
          <w:p w14:paraId="6486F26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954" w:type="pct"/>
            <w:gridSpan w:val="3"/>
            <w:tcBorders>
              <w:top w:val="single" w:sz="4" w:space="0" w:color="auto"/>
            </w:tcBorders>
          </w:tcPr>
          <w:p w14:paraId="280DA9F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5D331495"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52ABE00"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73C7D8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транспортной инфраструктуры (Т)</w:t>
            </w:r>
          </w:p>
        </w:tc>
        <w:tc>
          <w:tcPr>
            <w:tcW w:w="2774" w:type="pct"/>
            <w:gridSpan w:val="9"/>
            <w:tcBorders>
              <w:top w:val="single" w:sz="4" w:space="0" w:color="auto"/>
            </w:tcBorders>
            <w:shd w:val="clear" w:color="auto" w:fill="auto"/>
          </w:tcPr>
          <w:p w14:paraId="54C6799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6C841C51"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0BA96E9A"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7E04AE9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транспортной инфраструктуры в границах земель населенных пунктов (</w:t>
            </w:r>
            <w:proofErr w:type="spellStart"/>
            <w:r w:rsidRPr="006D69AF">
              <w:rPr>
                <w:rFonts w:ascii="Times New Roman" w:hAnsi="Times New Roman"/>
                <w:sz w:val="24"/>
                <w:szCs w:val="24"/>
              </w:rPr>
              <w:t>нТ</w:t>
            </w:r>
            <w:proofErr w:type="spellEnd"/>
            <w:r w:rsidRPr="006D69AF">
              <w:rPr>
                <w:rFonts w:ascii="Times New Roman" w:hAnsi="Times New Roman"/>
                <w:sz w:val="24"/>
                <w:szCs w:val="24"/>
              </w:rPr>
              <w:t>)</w:t>
            </w:r>
          </w:p>
        </w:tc>
        <w:tc>
          <w:tcPr>
            <w:tcW w:w="2774" w:type="pct"/>
            <w:gridSpan w:val="9"/>
            <w:tcBorders>
              <w:top w:val="single" w:sz="4" w:space="0" w:color="auto"/>
            </w:tcBorders>
            <w:shd w:val="clear" w:color="auto" w:fill="auto"/>
          </w:tcPr>
          <w:p w14:paraId="14AA838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7CD7CFD"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33F4690"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4D82D4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уличной и дорожной сети (УДС)</w:t>
            </w:r>
          </w:p>
        </w:tc>
        <w:tc>
          <w:tcPr>
            <w:tcW w:w="2774" w:type="pct"/>
            <w:gridSpan w:val="9"/>
            <w:tcBorders>
              <w:top w:val="single" w:sz="4" w:space="0" w:color="auto"/>
            </w:tcBorders>
            <w:shd w:val="clear" w:color="auto" w:fill="auto"/>
          </w:tcPr>
          <w:p w14:paraId="2F30A24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1C575218"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140ECE6" w14:textId="77777777" w:rsidR="006D69AF" w:rsidRPr="006D69AF" w:rsidRDefault="006D69AF" w:rsidP="006D69AF">
            <w:pPr>
              <w:pStyle w:val="aff4"/>
              <w:jc w:val="both"/>
              <w:rPr>
                <w:rFonts w:ascii="Times New Roman" w:hAnsi="Times New Roman"/>
                <w:sz w:val="24"/>
                <w:szCs w:val="24"/>
              </w:rPr>
            </w:pPr>
          </w:p>
        </w:tc>
        <w:tc>
          <w:tcPr>
            <w:tcW w:w="4789" w:type="pct"/>
            <w:gridSpan w:val="10"/>
            <w:tcBorders>
              <w:top w:val="single" w:sz="4" w:space="0" w:color="auto"/>
            </w:tcBorders>
            <w:shd w:val="clear" w:color="auto" w:fill="auto"/>
          </w:tcPr>
          <w:p w14:paraId="52CCF81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сельскохозяйственного использования</w:t>
            </w:r>
          </w:p>
        </w:tc>
      </w:tr>
      <w:tr w:rsidR="006D69AF" w:rsidRPr="006D69AF" w14:paraId="66B2BBD8"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5CF5293A"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443B6CF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сельскохозяйственного использования (Си)</w:t>
            </w:r>
          </w:p>
        </w:tc>
        <w:tc>
          <w:tcPr>
            <w:tcW w:w="570" w:type="pct"/>
            <w:tcBorders>
              <w:top w:val="single" w:sz="4" w:space="0" w:color="auto"/>
              <w:right w:val="single" w:sz="4" w:space="0" w:color="auto"/>
            </w:tcBorders>
            <w:shd w:val="clear" w:color="auto" w:fill="auto"/>
          </w:tcPr>
          <w:p w14:paraId="36D0F4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0,001</w:t>
            </w:r>
          </w:p>
        </w:tc>
        <w:tc>
          <w:tcPr>
            <w:tcW w:w="250" w:type="pct"/>
            <w:tcBorders>
              <w:top w:val="single" w:sz="4" w:space="0" w:color="auto"/>
              <w:left w:val="single" w:sz="4" w:space="0" w:color="auto"/>
            </w:tcBorders>
            <w:shd w:val="clear" w:color="auto" w:fill="auto"/>
          </w:tcPr>
          <w:p w14:paraId="093B4E1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5000,0</w:t>
            </w:r>
          </w:p>
        </w:tc>
        <w:tc>
          <w:tcPr>
            <w:tcW w:w="573" w:type="pct"/>
            <w:tcBorders>
              <w:top w:val="single" w:sz="4" w:space="0" w:color="auto"/>
              <w:left w:val="single" w:sz="4" w:space="0" w:color="auto"/>
            </w:tcBorders>
            <w:shd w:val="clear" w:color="auto" w:fill="auto"/>
          </w:tcPr>
          <w:p w14:paraId="432F3B3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08" w:type="pct"/>
            <w:gridSpan w:val="2"/>
            <w:tcBorders>
              <w:top w:val="single" w:sz="4" w:space="0" w:color="auto"/>
              <w:left w:val="single" w:sz="4" w:space="0" w:color="auto"/>
            </w:tcBorders>
            <w:shd w:val="clear" w:color="auto" w:fill="auto"/>
          </w:tcPr>
          <w:p w14:paraId="06009B8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left w:val="single" w:sz="4" w:space="0" w:color="auto"/>
            </w:tcBorders>
            <w:shd w:val="clear" w:color="auto" w:fill="auto"/>
          </w:tcPr>
          <w:p w14:paraId="605B7A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72" w:type="pct"/>
            <w:gridSpan w:val="2"/>
            <w:tcBorders>
              <w:top w:val="single" w:sz="4" w:space="0" w:color="auto"/>
              <w:left w:val="single" w:sz="4" w:space="0" w:color="auto"/>
            </w:tcBorders>
            <w:shd w:val="clear" w:color="auto" w:fill="auto"/>
          </w:tcPr>
          <w:p w14:paraId="3071FF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382" w:type="pct"/>
            <w:tcBorders>
              <w:top w:val="single" w:sz="4" w:space="0" w:color="auto"/>
              <w:left w:val="single" w:sz="4" w:space="0" w:color="auto"/>
            </w:tcBorders>
            <w:shd w:val="clear" w:color="auto" w:fill="auto"/>
          </w:tcPr>
          <w:p w14:paraId="2075EA8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80</w:t>
            </w:r>
          </w:p>
        </w:tc>
      </w:tr>
      <w:tr w:rsidR="006D69AF" w:rsidRPr="006D69AF" w14:paraId="2871DEA9"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71DD2AE7"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4CC3CD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сельскохозяйственного использования в границах земель населенных пунктов (</w:t>
            </w:r>
            <w:proofErr w:type="spellStart"/>
            <w:r w:rsidRPr="006D69AF">
              <w:rPr>
                <w:rFonts w:ascii="Times New Roman" w:hAnsi="Times New Roman"/>
                <w:sz w:val="24"/>
                <w:szCs w:val="24"/>
              </w:rPr>
              <w:t>нСи</w:t>
            </w:r>
            <w:proofErr w:type="spellEnd"/>
            <w:r w:rsidRPr="006D69AF">
              <w:rPr>
                <w:rFonts w:ascii="Times New Roman" w:hAnsi="Times New Roman"/>
                <w:sz w:val="24"/>
                <w:szCs w:val="24"/>
              </w:rPr>
              <w:t>)</w:t>
            </w:r>
          </w:p>
        </w:tc>
        <w:tc>
          <w:tcPr>
            <w:tcW w:w="570" w:type="pct"/>
            <w:tcBorders>
              <w:top w:val="single" w:sz="4" w:space="0" w:color="auto"/>
              <w:right w:val="single" w:sz="4" w:space="0" w:color="auto"/>
            </w:tcBorders>
            <w:shd w:val="clear" w:color="auto" w:fill="auto"/>
          </w:tcPr>
          <w:p w14:paraId="0EA297C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0,001</w:t>
            </w:r>
          </w:p>
        </w:tc>
        <w:tc>
          <w:tcPr>
            <w:tcW w:w="250" w:type="pct"/>
            <w:tcBorders>
              <w:top w:val="single" w:sz="4" w:space="0" w:color="auto"/>
              <w:left w:val="single" w:sz="4" w:space="0" w:color="auto"/>
            </w:tcBorders>
            <w:shd w:val="clear" w:color="auto" w:fill="auto"/>
          </w:tcPr>
          <w:p w14:paraId="0EA6819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5000,0</w:t>
            </w:r>
          </w:p>
        </w:tc>
        <w:tc>
          <w:tcPr>
            <w:tcW w:w="573" w:type="pct"/>
            <w:tcBorders>
              <w:top w:val="single" w:sz="4" w:space="0" w:color="auto"/>
              <w:left w:val="single" w:sz="4" w:space="0" w:color="auto"/>
            </w:tcBorders>
            <w:shd w:val="clear" w:color="auto" w:fill="auto"/>
          </w:tcPr>
          <w:p w14:paraId="24C764B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08" w:type="pct"/>
            <w:gridSpan w:val="2"/>
            <w:tcBorders>
              <w:top w:val="single" w:sz="4" w:space="0" w:color="auto"/>
              <w:left w:val="single" w:sz="4" w:space="0" w:color="auto"/>
            </w:tcBorders>
            <w:shd w:val="clear" w:color="auto" w:fill="auto"/>
          </w:tcPr>
          <w:p w14:paraId="106E890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18" w:type="pct"/>
            <w:tcBorders>
              <w:top w:val="single" w:sz="4" w:space="0" w:color="auto"/>
              <w:left w:val="single" w:sz="4" w:space="0" w:color="auto"/>
            </w:tcBorders>
            <w:shd w:val="clear" w:color="auto" w:fill="auto"/>
          </w:tcPr>
          <w:p w14:paraId="7B8CC51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72" w:type="pct"/>
            <w:gridSpan w:val="2"/>
            <w:tcBorders>
              <w:top w:val="single" w:sz="4" w:space="0" w:color="auto"/>
              <w:left w:val="single" w:sz="4" w:space="0" w:color="auto"/>
            </w:tcBorders>
            <w:shd w:val="clear" w:color="auto" w:fill="auto"/>
          </w:tcPr>
          <w:p w14:paraId="6272BA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382" w:type="pct"/>
            <w:tcBorders>
              <w:top w:val="single" w:sz="4" w:space="0" w:color="auto"/>
              <w:left w:val="single" w:sz="4" w:space="0" w:color="auto"/>
            </w:tcBorders>
            <w:shd w:val="clear" w:color="auto" w:fill="auto"/>
          </w:tcPr>
          <w:p w14:paraId="6656BBD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80</w:t>
            </w:r>
          </w:p>
        </w:tc>
      </w:tr>
      <w:tr w:rsidR="006D69AF" w:rsidRPr="006D69AF" w14:paraId="27A8585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3377B6E9" w14:textId="77777777" w:rsidR="006D69AF" w:rsidRPr="006D69AF" w:rsidRDefault="006D69AF" w:rsidP="006D69AF">
            <w:pPr>
              <w:pStyle w:val="aff4"/>
              <w:jc w:val="both"/>
              <w:rPr>
                <w:rFonts w:ascii="Times New Roman" w:hAnsi="Times New Roman"/>
                <w:sz w:val="24"/>
                <w:szCs w:val="24"/>
              </w:rPr>
            </w:pPr>
          </w:p>
        </w:tc>
        <w:tc>
          <w:tcPr>
            <w:tcW w:w="4789" w:type="pct"/>
            <w:gridSpan w:val="10"/>
            <w:tcBorders>
              <w:top w:val="single" w:sz="4" w:space="0" w:color="auto"/>
            </w:tcBorders>
            <w:shd w:val="clear" w:color="auto" w:fill="auto"/>
          </w:tcPr>
          <w:p w14:paraId="12B0E7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рекреационного назначения</w:t>
            </w:r>
          </w:p>
        </w:tc>
      </w:tr>
      <w:tr w:rsidR="006D69AF" w:rsidRPr="006D69AF" w14:paraId="5FAFBD1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0050CF21"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3726E53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озелененных территорий общего пользования в границах земель населенных пунктов (</w:t>
            </w:r>
            <w:proofErr w:type="spellStart"/>
            <w:r w:rsidRPr="006D69AF">
              <w:rPr>
                <w:rFonts w:ascii="Times New Roman" w:hAnsi="Times New Roman"/>
                <w:sz w:val="24"/>
                <w:szCs w:val="24"/>
              </w:rPr>
              <w:t>нРтоп</w:t>
            </w:r>
            <w:proofErr w:type="spellEnd"/>
            <w:r w:rsidRPr="006D69AF">
              <w:rPr>
                <w:rFonts w:ascii="Times New Roman" w:hAnsi="Times New Roman"/>
                <w:sz w:val="24"/>
                <w:szCs w:val="24"/>
              </w:rPr>
              <w:t>)</w:t>
            </w:r>
          </w:p>
        </w:tc>
        <w:tc>
          <w:tcPr>
            <w:tcW w:w="2774" w:type="pct"/>
            <w:gridSpan w:val="9"/>
            <w:tcBorders>
              <w:top w:val="single" w:sz="4" w:space="0" w:color="auto"/>
            </w:tcBorders>
            <w:shd w:val="clear" w:color="auto" w:fill="auto"/>
          </w:tcPr>
          <w:p w14:paraId="6A33C8E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C12453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73F69790"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562158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объектов отдыха (Р)</w:t>
            </w:r>
          </w:p>
        </w:tc>
        <w:tc>
          <w:tcPr>
            <w:tcW w:w="570" w:type="pct"/>
            <w:tcBorders>
              <w:top w:val="single" w:sz="4" w:space="0" w:color="auto"/>
            </w:tcBorders>
            <w:shd w:val="clear" w:color="auto" w:fill="auto"/>
          </w:tcPr>
          <w:p w14:paraId="585054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w:t>
            </w:r>
          </w:p>
        </w:tc>
        <w:tc>
          <w:tcPr>
            <w:tcW w:w="250" w:type="pct"/>
            <w:tcBorders>
              <w:top w:val="single" w:sz="4" w:space="0" w:color="auto"/>
            </w:tcBorders>
            <w:shd w:val="clear" w:color="auto" w:fill="auto"/>
          </w:tcPr>
          <w:p w14:paraId="1CBDDCD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200,0</w:t>
            </w:r>
          </w:p>
        </w:tc>
        <w:tc>
          <w:tcPr>
            <w:tcW w:w="573" w:type="pct"/>
            <w:tcBorders>
              <w:top w:val="single" w:sz="4" w:space="0" w:color="auto"/>
            </w:tcBorders>
            <w:shd w:val="clear" w:color="auto" w:fill="auto"/>
          </w:tcPr>
          <w:p w14:paraId="3ACE150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93" w:type="pct"/>
            <w:tcBorders>
              <w:top w:val="single" w:sz="4" w:space="0" w:color="auto"/>
            </w:tcBorders>
            <w:shd w:val="clear" w:color="auto" w:fill="auto"/>
          </w:tcPr>
          <w:p w14:paraId="0F0956C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3" w:type="pct"/>
            <w:gridSpan w:val="2"/>
            <w:tcBorders>
              <w:top w:val="single" w:sz="4" w:space="0" w:color="auto"/>
            </w:tcBorders>
            <w:shd w:val="clear" w:color="auto" w:fill="auto"/>
          </w:tcPr>
          <w:p w14:paraId="7452003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59" w:type="pct"/>
            <w:tcBorders>
              <w:top w:val="single" w:sz="4" w:space="0" w:color="auto"/>
            </w:tcBorders>
            <w:shd w:val="clear" w:color="auto" w:fill="auto"/>
          </w:tcPr>
          <w:p w14:paraId="08DEBFC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395" w:type="pct"/>
            <w:gridSpan w:val="2"/>
            <w:tcBorders>
              <w:top w:val="single" w:sz="4" w:space="0" w:color="auto"/>
            </w:tcBorders>
            <w:shd w:val="clear" w:color="auto" w:fill="auto"/>
          </w:tcPr>
          <w:p w14:paraId="64701CE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18D30645"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3F6A474"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480FBC9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лесов (Л)</w:t>
            </w:r>
          </w:p>
        </w:tc>
        <w:tc>
          <w:tcPr>
            <w:tcW w:w="2774" w:type="pct"/>
            <w:gridSpan w:val="9"/>
            <w:tcBorders>
              <w:top w:val="single" w:sz="4" w:space="0" w:color="auto"/>
            </w:tcBorders>
            <w:shd w:val="clear" w:color="auto" w:fill="auto"/>
          </w:tcPr>
          <w:p w14:paraId="1EC2235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8E0239C"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72A43EFC" w14:textId="77777777" w:rsidR="006D69AF" w:rsidRPr="006D69AF" w:rsidRDefault="006D69AF" w:rsidP="006D69AF">
            <w:pPr>
              <w:pStyle w:val="aff4"/>
              <w:jc w:val="both"/>
              <w:rPr>
                <w:rFonts w:ascii="Times New Roman" w:hAnsi="Times New Roman"/>
                <w:sz w:val="24"/>
                <w:szCs w:val="24"/>
              </w:rPr>
            </w:pPr>
          </w:p>
        </w:tc>
        <w:tc>
          <w:tcPr>
            <w:tcW w:w="4789" w:type="pct"/>
            <w:gridSpan w:val="10"/>
            <w:tcBorders>
              <w:top w:val="single" w:sz="4" w:space="0" w:color="auto"/>
            </w:tcBorders>
            <w:shd w:val="clear" w:color="auto" w:fill="auto"/>
          </w:tcPr>
          <w:p w14:paraId="221133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Зоны специального назначения</w:t>
            </w:r>
          </w:p>
        </w:tc>
      </w:tr>
      <w:tr w:rsidR="006D69AF" w:rsidRPr="006D69AF" w14:paraId="48FD0B1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19C2DFC1"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640EBEE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кладбищ (</w:t>
            </w:r>
            <w:proofErr w:type="spellStart"/>
            <w:r w:rsidRPr="006D69AF">
              <w:rPr>
                <w:rFonts w:ascii="Times New Roman" w:hAnsi="Times New Roman"/>
                <w:sz w:val="24"/>
                <w:szCs w:val="24"/>
              </w:rPr>
              <w:t>ДКл</w:t>
            </w:r>
            <w:proofErr w:type="spellEnd"/>
            <w:r w:rsidRPr="006D69AF">
              <w:rPr>
                <w:rFonts w:ascii="Times New Roman" w:hAnsi="Times New Roman"/>
                <w:sz w:val="24"/>
                <w:szCs w:val="24"/>
              </w:rPr>
              <w:t>)</w:t>
            </w:r>
          </w:p>
        </w:tc>
        <w:tc>
          <w:tcPr>
            <w:tcW w:w="2774" w:type="pct"/>
            <w:gridSpan w:val="9"/>
            <w:tcBorders>
              <w:top w:val="single" w:sz="4" w:space="0" w:color="auto"/>
            </w:tcBorders>
            <w:shd w:val="clear" w:color="auto" w:fill="auto"/>
          </w:tcPr>
          <w:p w14:paraId="24BEDBA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5E72536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11" w:type="pct"/>
            <w:tcBorders>
              <w:top w:val="single" w:sz="4" w:space="0" w:color="auto"/>
            </w:tcBorders>
            <w:shd w:val="clear" w:color="auto" w:fill="auto"/>
          </w:tcPr>
          <w:p w14:paraId="2E9FCD32" w14:textId="77777777" w:rsidR="006D69AF" w:rsidRPr="006D69AF" w:rsidRDefault="006D69AF" w:rsidP="006D69AF">
            <w:pPr>
              <w:pStyle w:val="aff4"/>
              <w:jc w:val="both"/>
              <w:rPr>
                <w:rFonts w:ascii="Times New Roman" w:hAnsi="Times New Roman"/>
                <w:sz w:val="24"/>
                <w:szCs w:val="24"/>
              </w:rPr>
            </w:pPr>
          </w:p>
        </w:tc>
        <w:tc>
          <w:tcPr>
            <w:tcW w:w="2016" w:type="pct"/>
            <w:tcBorders>
              <w:top w:val="single" w:sz="4" w:space="0" w:color="auto"/>
            </w:tcBorders>
            <w:shd w:val="clear" w:color="auto" w:fill="auto"/>
          </w:tcPr>
          <w:p w14:paraId="438FCE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озелененных территорий специального назначения в границах земель населенных пунктов (</w:t>
            </w:r>
            <w:proofErr w:type="spellStart"/>
            <w:r w:rsidRPr="006D69AF">
              <w:rPr>
                <w:rFonts w:ascii="Times New Roman" w:hAnsi="Times New Roman"/>
                <w:sz w:val="24"/>
                <w:szCs w:val="24"/>
              </w:rPr>
              <w:t>нДЛСп</w:t>
            </w:r>
            <w:proofErr w:type="spellEnd"/>
            <w:r w:rsidRPr="006D69AF">
              <w:rPr>
                <w:rFonts w:ascii="Times New Roman" w:hAnsi="Times New Roman"/>
                <w:sz w:val="24"/>
                <w:szCs w:val="24"/>
              </w:rPr>
              <w:t>)</w:t>
            </w:r>
          </w:p>
        </w:tc>
        <w:tc>
          <w:tcPr>
            <w:tcW w:w="2774" w:type="pct"/>
            <w:gridSpan w:val="9"/>
            <w:tcBorders>
              <w:top w:val="single" w:sz="4" w:space="0" w:color="auto"/>
            </w:tcBorders>
            <w:shd w:val="clear" w:color="auto" w:fill="auto"/>
          </w:tcPr>
          <w:p w14:paraId="7EF029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bl>
    <w:p w14:paraId="62F571C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br w:type="page"/>
      </w:r>
    </w:p>
    <w:p w14:paraId="7D1B9C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Таблица 3</w:t>
      </w:r>
    </w:p>
    <w:p w14:paraId="275CB60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3"/>
        <w:gridCol w:w="2523"/>
        <w:gridCol w:w="1797"/>
        <w:gridCol w:w="528"/>
        <w:gridCol w:w="1797"/>
        <w:gridCol w:w="781"/>
        <w:gridCol w:w="2037"/>
        <w:gridCol w:w="803"/>
        <w:gridCol w:w="803"/>
        <w:gridCol w:w="1797"/>
        <w:gridCol w:w="1351"/>
      </w:tblGrid>
      <w:tr w:rsidR="006D69AF" w:rsidRPr="006D69AF" w14:paraId="027D8934" w14:textId="77777777" w:rsidTr="006D69AF">
        <w:trPr>
          <w:tblHeader/>
        </w:trPr>
        <w:tc>
          <w:tcPr>
            <w:tcW w:w="236" w:type="pct"/>
            <w:vMerge w:val="restart"/>
          </w:tcPr>
          <w:p w14:paraId="2ABF0C5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w:t>
            </w:r>
          </w:p>
          <w:p w14:paraId="7E4A615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w:t>
            </w:r>
          </w:p>
        </w:tc>
        <w:tc>
          <w:tcPr>
            <w:tcW w:w="1134" w:type="pct"/>
            <w:vMerge w:val="restart"/>
          </w:tcPr>
          <w:p w14:paraId="068535B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Наименование вида разрешенного использования (код вида)</w:t>
            </w:r>
          </w:p>
        </w:tc>
        <w:tc>
          <w:tcPr>
            <w:tcW w:w="3631" w:type="pct"/>
            <w:gridSpan w:val="9"/>
          </w:tcPr>
          <w:p w14:paraId="3F6AE26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D69AF" w:rsidRPr="006D69AF" w14:paraId="335FF194" w14:textId="77777777" w:rsidTr="006D69AF">
        <w:trPr>
          <w:trHeight w:val="495"/>
          <w:tblHeader/>
        </w:trPr>
        <w:tc>
          <w:tcPr>
            <w:tcW w:w="236" w:type="pct"/>
            <w:vMerge/>
          </w:tcPr>
          <w:p w14:paraId="2505514E" w14:textId="77777777" w:rsidR="006D69AF" w:rsidRPr="006D69AF" w:rsidRDefault="006D69AF" w:rsidP="006D69AF">
            <w:pPr>
              <w:pStyle w:val="aff4"/>
              <w:jc w:val="both"/>
              <w:rPr>
                <w:rFonts w:ascii="Times New Roman" w:hAnsi="Times New Roman"/>
                <w:sz w:val="24"/>
                <w:szCs w:val="24"/>
              </w:rPr>
            </w:pPr>
          </w:p>
        </w:tc>
        <w:tc>
          <w:tcPr>
            <w:tcW w:w="1134" w:type="pct"/>
            <w:vMerge/>
          </w:tcPr>
          <w:p w14:paraId="580CE6C4" w14:textId="77777777" w:rsidR="006D69AF" w:rsidRPr="006D69AF" w:rsidRDefault="006D69AF" w:rsidP="006D69AF">
            <w:pPr>
              <w:pStyle w:val="aff4"/>
              <w:jc w:val="both"/>
              <w:rPr>
                <w:rFonts w:ascii="Times New Roman" w:hAnsi="Times New Roman"/>
                <w:sz w:val="24"/>
                <w:szCs w:val="24"/>
              </w:rPr>
            </w:pPr>
          </w:p>
        </w:tc>
        <w:tc>
          <w:tcPr>
            <w:tcW w:w="738" w:type="pct"/>
            <w:gridSpan w:val="2"/>
          </w:tcPr>
          <w:p w14:paraId="01FDDE5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Процент нежилых помещений в жилых домах,</w:t>
            </w:r>
          </w:p>
          <w:p w14:paraId="0347BA7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(процент)</w:t>
            </w:r>
            <w:r w:rsidRPr="006D69AF">
              <w:rPr>
                <w:rFonts w:ascii="Times New Roman" w:hAnsi="Times New Roman"/>
                <w:sz w:val="24"/>
                <w:szCs w:val="24"/>
              </w:rPr>
              <w:footnoteReference w:id="10"/>
            </w:r>
          </w:p>
        </w:tc>
        <w:tc>
          <w:tcPr>
            <w:tcW w:w="569" w:type="pct"/>
            <w:vMerge w:val="restart"/>
            <w:shd w:val="clear" w:color="auto" w:fill="FFFFFF"/>
          </w:tcPr>
          <w:p w14:paraId="71C8978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S </w:t>
            </w:r>
            <w:proofErr w:type="spellStart"/>
            <w:r w:rsidRPr="006D69AF">
              <w:rPr>
                <w:rFonts w:ascii="Times New Roman" w:hAnsi="Times New Roman"/>
                <w:sz w:val="24"/>
                <w:szCs w:val="24"/>
              </w:rPr>
              <w:t>min</w:t>
            </w:r>
            <w:proofErr w:type="spellEnd"/>
            <w:r w:rsidRPr="006D69AF">
              <w:rPr>
                <w:rFonts w:ascii="Times New Roman" w:hAnsi="Times New Roman"/>
                <w:sz w:val="24"/>
                <w:szCs w:val="24"/>
              </w:rPr>
              <w:t>, (га)</w:t>
            </w:r>
            <w:r w:rsidRPr="006D69AF">
              <w:rPr>
                <w:rFonts w:ascii="Times New Roman" w:hAnsi="Times New Roman"/>
                <w:sz w:val="24"/>
                <w:szCs w:val="24"/>
              </w:rPr>
              <w:footnoteReference w:id="11"/>
            </w:r>
          </w:p>
        </w:tc>
        <w:tc>
          <w:tcPr>
            <w:tcW w:w="249" w:type="pct"/>
            <w:vMerge w:val="restart"/>
            <w:shd w:val="clear" w:color="auto" w:fill="FFFFFF"/>
          </w:tcPr>
          <w:p w14:paraId="37693CE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S </w:t>
            </w:r>
            <w:proofErr w:type="spellStart"/>
            <w:r w:rsidRPr="006D69AF">
              <w:rPr>
                <w:rFonts w:ascii="Times New Roman" w:hAnsi="Times New Roman"/>
                <w:sz w:val="24"/>
                <w:szCs w:val="24"/>
              </w:rPr>
              <w:t>max</w:t>
            </w:r>
            <w:proofErr w:type="spellEnd"/>
            <w:r w:rsidRPr="006D69AF">
              <w:rPr>
                <w:rFonts w:ascii="Times New Roman" w:hAnsi="Times New Roman"/>
                <w:sz w:val="24"/>
                <w:szCs w:val="24"/>
              </w:rPr>
              <w:t>, (га)</w:t>
            </w:r>
            <w:r w:rsidRPr="006D69AF">
              <w:rPr>
                <w:rFonts w:ascii="Times New Roman" w:hAnsi="Times New Roman"/>
                <w:sz w:val="24"/>
                <w:szCs w:val="24"/>
              </w:rPr>
              <w:footnoteReference w:id="12"/>
            </w:r>
          </w:p>
        </w:tc>
        <w:tc>
          <w:tcPr>
            <w:tcW w:w="617" w:type="pct"/>
            <w:vMerge w:val="restart"/>
            <w:shd w:val="clear" w:color="auto" w:fill="FFFFFF"/>
          </w:tcPr>
          <w:p w14:paraId="5B5129E0" w14:textId="77777777" w:rsidR="006D69AF" w:rsidRPr="006D69AF" w:rsidRDefault="006D69AF" w:rsidP="006D69AF">
            <w:pPr>
              <w:pStyle w:val="aff4"/>
              <w:jc w:val="both"/>
              <w:rPr>
                <w:rFonts w:ascii="Times New Roman" w:hAnsi="Times New Roman"/>
                <w:sz w:val="24"/>
                <w:szCs w:val="24"/>
              </w:rPr>
            </w:pPr>
            <w:proofErr w:type="spellStart"/>
            <w:r w:rsidRPr="006D69AF">
              <w:rPr>
                <w:rFonts w:ascii="Times New Roman" w:hAnsi="Times New Roman"/>
                <w:sz w:val="24"/>
                <w:szCs w:val="24"/>
              </w:rPr>
              <w:t>Отступmin</w:t>
            </w:r>
            <w:proofErr w:type="spellEnd"/>
            <w:r w:rsidRPr="006D69AF">
              <w:rPr>
                <w:rFonts w:ascii="Times New Roman" w:hAnsi="Times New Roman"/>
                <w:sz w:val="24"/>
                <w:szCs w:val="24"/>
              </w:rPr>
              <w:t>, (м)</w:t>
            </w:r>
            <w:r w:rsidRPr="006D69AF">
              <w:rPr>
                <w:rFonts w:ascii="Times New Roman" w:hAnsi="Times New Roman"/>
                <w:sz w:val="24"/>
                <w:szCs w:val="24"/>
              </w:rPr>
              <w:footnoteReference w:id="13"/>
            </w:r>
          </w:p>
        </w:tc>
        <w:tc>
          <w:tcPr>
            <w:tcW w:w="231" w:type="pct"/>
            <w:vMerge w:val="restart"/>
            <w:shd w:val="clear" w:color="auto" w:fill="FFFFFF"/>
          </w:tcPr>
          <w:p w14:paraId="53C061A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Этаж </w:t>
            </w:r>
            <w:proofErr w:type="spellStart"/>
            <w:r w:rsidRPr="006D69AF">
              <w:rPr>
                <w:rFonts w:ascii="Times New Roman" w:hAnsi="Times New Roman"/>
                <w:sz w:val="24"/>
                <w:szCs w:val="24"/>
              </w:rPr>
              <w:t>min</w:t>
            </w:r>
            <w:proofErr w:type="spellEnd"/>
            <w:r w:rsidRPr="006D69AF">
              <w:rPr>
                <w:rFonts w:ascii="Times New Roman" w:hAnsi="Times New Roman"/>
                <w:sz w:val="24"/>
                <w:szCs w:val="24"/>
              </w:rPr>
              <w:t>, (ед.)</w:t>
            </w:r>
            <w:r w:rsidRPr="006D69AF">
              <w:rPr>
                <w:rFonts w:ascii="Times New Roman" w:hAnsi="Times New Roman"/>
                <w:sz w:val="24"/>
                <w:szCs w:val="24"/>
              </w:rPr>
              <w:footnoteReference w:id="14"/>
            </w:r>
          </w:p>
        </w:tc>
        <w:tc>
          <w:tcPr>
            <w:tcW w:w="239" w:type="pct"/>
            <w:vMerge w:val="restart"/>
            <w:shd w:val="clear" w:color="auto" w:fill="FFFFFF"/>
          </w:tcPr>
          <w:p w14:paraId="166FE1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Этаж </w:t>
            </w:r>
            <w:proofErr w:type="spellStart"/>
            <w:r w:rsidRPr="006D69AF">
              <w:rPr>
                <w:rFonts w:ascii="Times New Roman" w:hAnsi="Times New Roman"/>
                <w:sz w:val="24"/>
                <w:szCs w:val="24"/>
              </w:rPr>
              <w:t>max</w:t>
            </w:r>
            <w:proofErr w:type="spellEnd"/>
            <w:r w:rsidRPr="006D69AF">
              <w:rPr>
                <w:rFonts w:ascii="Times New Roman" w:hAnsi="Times New Roman"/>
                <w:sz w:val="24"/>
                <w:szCs w:val="24"/>
              </w:rPr>
              <w:t>, (ед.)</w:t>
            </w:r>
            <w:r w:rsidRPr="006D69AF">
              <w:rPr>
                <w:rFonts w:ascii="Times New Roman" w:hAnsi="Times New Roman"/>
                <w:sz w:val="24"/>
                <w:szCs w:val="24"/>
              </w:rPr>
              <w:footnoteReference w:id="15"/>
            </w:r>
          </w:p>
        </w:tc>
        <w:tc>
          <w:tcPr>
            <w:tcW w:w="586" w:type="pct"/>
            <w:vMerge w:val="restart"/>
            <w:shd w:val="clear" w:color="auto" w:fill="FFFFFF"/>
          </w:tcPr>
          <w:p w14:paraId="5D2B839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Процент застройки </w:t>
            </w:r>
            <w:proofErr w:type="spellStart"/>
            <w:r w:rsidRPr="006D69AF">
              <w:rPr>
                <w:rFonts w:ascii="Times New Roman" w:hAnsi="Times New Roman"/>
                <w:sz w:val="24"/>
                <w:szCs w:val="24"/>
              </w:rPr>
              <w:t>min</w:t>
            </w:r>
            <w:proofErr w:type="spellEnd"/>
            <w:r w:rsidRPr="006D69AF">
              <w:rPr>
                <w:rFonts w:ascii="Times New Roman" w:hAnsi="Times New Roman"/>
                <w:sz w:val="24"/>
                <w:szCs w:val="24"/>
              </w:rPr>
              <w:t>, (процент)</w:t>
            </w:r>
            <w:r w:rsidRPr="006D69AF">
              <w:rPr>
                <w:rFonts w:ascii="Times New Roman" w:hAnsi="Times New Roman"/>
                <w:sz w:val="24"/>
                <w:szCs w:val="24"/>
              </w:rPr>
              <w:footnoteReference w:id="16"/>
            </w:r>
          </w:p>
        </w:tc>
        <w:tc>
          <w:tcPr>
            <w:tcW w:w="401" w:type="pct"/>
            <w:vMerge w:val="restart"/>
            <w:shd w:val="clear" w:color="auto" w:fill="FFFFFF"/>
          </w:tcPr>
          <w:p w14:paraId="6963C3E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Процент застройки </w:t>
            </w:r>
            <w:proofErr w:type="spellStart"/>
            <w:r w:rsidRPr="006D69AF">
              <w:rPr>
                <w:rFonts w:ascii="Times New Roman" w:hAnsi="Times New Roman"/>
                <w:sz w:val="24"/>
                <w:szCs w:val="24"/>
              </w:rPr>
              <w:t>max</w:t>
            </w:r>
            <w:proofErr w:type="spellEnd"/>
            <w:r w:rsidRPr="006D69AF">
              <w:rPr>
                <w:rFonts w:ascii="Times New Roman" w:hAnsi="Times New Roman"/>
                <w:sz w:val="24"/>
                <w:szCs w:val="24"/>
              </w:rPr>
              <w:t>, (процент)</w:t>
            </w:r>
            <w:r w:rsidRPr="006D69AF">
              <w:rPr>
                <w:rFonts w:ascii="Times New Roman" w:hAnsi="Times New Roman"/>
                <w:sz w:val="24"/>
                <w:szCs w:val="24"/>
              </w:rPr>
              <w:footnoteReference w:id="17"/>
            </w:r>
          </w:p>
        </w:tc>
      </w:tr>
      <w:tr w:rsidR="006D69AF" w:rsidRPr="006D69AF" w14:paraId="2CA31C33" w14:textId="77777777" w:rsidTr="006D69AF">
        <w:trPr>
          <w:trHeight w:val="70"/>
          <w:tblHeader/>
        </w:trPr>
        <w:tc>
          <w:tcPr>
            <w:tcW w:w="236" w:type="pct"/>
            <w:vMerge/>
          </w:tcPr>
          <w:p w14:paraId="02C38121" w14:textId="77777777" w:rsidR="006D69AF" w:rsidRPr="006D69AF" w:rsidRDefault="006D69AF" w:rsidP="006D69AF">
            <w:pPr>
              <w:pStyle w:val="aff4"/>
              <w:jc w:val="both"/>
              <w:rPr>
                <w:rFonts w:ascii="Times New Roman" w:hAnsi="Times New Roman"/>
                <w:sz w:val="24"/>
                <w:szCs w:val="24"/>
              </w:rPr>
            </w:pPr>
          </w:p>
        </w:tc>
        <w:tc>
          <w:tcPr>
            <w:tcW w:w="1134" w:type="pct"/>
            <w:vMerge/>
          </w:tcPr>
          <w:p w14:paraId="213D719B" w14:textId="77777777" w:rsidR="006D69AF" w:rsidRPr="006D69AF" w:rsidRDefault="006D69AF" w:rsidP="006D69AF">
            <w:pPr>
              <w:pStyle w:val="aff4"/>
              <w:jc w:val="both"/>
              <w:rPr>
                <w:rFonts w:ascii="Times New Roman" w:hAnsi="Times New Roman"/>
                <w:sz w:val="24"/>
                <w:szCs w:val="24"/>
              </w:rPr>
            </w:pPr>
          </w:p>
        </w:tc>
        <w:tc>
          <w:tcPr>
            <w:tcW w:w="569" w:type="pct"/>
          </w:tcPr>
          <w:p w14:paraId="4D3C1E01" w14:textId="77777777" w:rsidR="006D69AF" w:rsidRPr="006D69AF" w:rsidRDefault="006D69AF" w:rsidP="006D69AF">
            <w:pPr>
              <w:pStyle w:val="aff4"/>
              <w:jc w:val="both"/>
              <w:rPr>
                <w:rFonts w:ascii="Times New Roman" w:hAnsi="Times New Roman"/>
                <w:sz w:val="24"/>
                <w:szCs w:val="24"/>
              </w:rPr>
            </w:pPr>
            <w:proofErr w:type="spellStart"/>
            <w:r w:rsidRPr="006D69AF">
              <w:rPr>
                <w:rFonts w:ascii="Times New Roman" w:hAnsi="Times New Roman"/>
                <w:sz w:val="24"/>
                <w:szCs w:val="24"/>
              </w:rPr>
              <w:t>min</w:t>
            </w:r>
            <w:proofErr w:type="spellEnd"/>
          </w:p>
        </w:tc>
        <w:tc>
          <w:tcPr>
            <w:tcW w:w="169" w:type="pct"/>
          </w:tcPr>
          <w:p w14:paraId="1657DCEA" w14:textId="77777777" w:rsidR="006D69AF" w:rsidRPr="006D69AF" w:rsidRDefault="006D69AF" w:rsidP="006D69AF">
            <w:pPr>
              <w:pStyle w:val="aff4"/>
              <w:jc w:val="both"/>
              <w:rPr>
                <w:rFonts w:ascii="Times New Roman" w:hAnsi="Times New Roman"/>
                <w:sz w:val="24"/>
                <w:szCs w:val="24"/>
              </w:rPr>
            </w:pPr>
            <w:proofErr w:type="spellStart"/>
            <w:r w:rsidRPr="006D69AF">
              <w:rPr>
                <w:rFonts w:ascii="Times New Roman" w:hAnsi="Times New Roman"/>
                <w:sz w:val="24"/>
                <w:szCs w:val="24"/>
              </w:rPr>
              <w:t>max</w:t>
            </w:r>
            <w:proofErr w:type="spellEnd"/>
          </w:p>
        </w:tc>
        <w:tc>
          <w:tcPr>
            <w:tcW w:w="569" w:type="pct"/>
            <w:vMerge/>
            <w:shd w:val="clear" w:color="auto" w:fill="FFFFFF"/>
          </w:tcPr>
          <w:p w14:paraId="43C2BA99" w14:textId="77777777" w:rsidR="006D69AF" w:rsidRPr="006D69AF" w:rsidRDefault="006D69AF" w:rsidP="006D69AF">
            <w:pPr>
              <w:pStyle w:val="aff4"/>
              <w:jc w:val="both"/>
              <w:rPr>
                <w:rFonts w:ascii="Times New Roman" w:hAnsi="Times New Roman"/>
                <w:sz w:val="24"/>
                <w:szCs w:val="24"/>
              </w:rPr>
            </w:pPr>
          </w:p>
        </w:tc>
        <w:tc>
          <w:tcPr>
            <w:tcW w:w="249" w:type="pct"/>
            <w:vMerge/>
            <w:shd w:val="clear" w:color="auto" w:fill="FFFFFF"/>
          </w:tcPr>
          <w:p w14:paraId="207D6543" w14:textId="77777777" w:rsidR="006D69AF" w:rsidRPr="006D69AF" w:rsidRDefault="006D69AF" w:rsidP="006D69AF">
            <w:pPr>
              <w:pStyle w:val="aff4"/>
              <w:jc w:val="both"/>
              <w:rPr>
                <w:rFonts w:ascii="Times New Roman" w:hAnsi="Times New Roman"/>
                <w:sz w:val="24"/>
                <w:szCs w:val="24"/>
              </w:rPr>
            </w:pPr>
          </w:p>
        </w:tc>
        <w:tc>
          <w:tcPr>
            <w:tcW w:w="617" w:type="pct"/>
            <w:vMerge/>
            <w:shd w:val="clear" w:color="auto" w:fill="FFFFFF"/>
          </w:tcPr>
          <w:p w14:paraId="05A2817A" w14:textId="77777777" w:rsidR="006D69AF" w:rsidRPr="006D69AF" w:rsidRDefault="006D69AF" w:rsidP="006D69AF">
            <w:pPr>
              <w:pStyle w:val="aff4"/>
              <w:jc w:val="both"/>
              <w:rPr>
                <w:rFonts w:ascii="Times New Roman" w:hAnsi="Times New Roman"/>
                <w:sz w:val="24"/>
                <w:szCs w:val="24"/>
              </w:rPr>
            </w:pPr>
          </w:p>
        </w:tc>
        <w:tc>
          <w:tcPr>
            <w:tcW w:w="231" w:type="pct"/>
            <w:vMerge/>
            <w:shd w:val="clear" w:color="auto" w:fill="FFFFFF"/>
          </w:tcPr>
          <w:p w14:paraId="464DD965" w14:textId="77777777" w:rsidR="006D69AF" w:rsidRPr="006D69AF" w:rsidRDefault="006D69AF" w:rsidP="006D69AF">
            <w:pPr>
              <w:pStyle w:val="aff4"/>
              <w:jc w:val="both"/>
              <w:rPr>
                <w:rFonts w:ascii="Times New Roman" w:hAnsi="Times New Roman"/>
                <w:sz w:val="24"/>
                <w:szCs w:val="24"/>
              </w:rPr>
            </w:pPr>
          </w:p>
        </w:tc>
        <w:tc>
          <w:tcPr>
            <w:tcW w:w="239" w:type="pct"/>
            <w:vMerge/>
            <w:shd w:val="clear" w:color="auto" w:fill="FFFFFF"/>
          </w:tcPr>
          <w:p w14:paraId="3399DABF" w14:textId="77777777" w:rsidR="006D69AF" w:rsidRPr="006D69AF" w:rsidRDefault="006D69AF" w:rsidP="006D69AF">
            <w:pPr>
              <w:pStyle w:val="aff4"/>
              <w:jc w:val="both"/>
              <w:rPr>
                <w:rFonts w:ascii="Times New Roman" w:hAnsi="Times New Roman"/>
                <w:sz w:val="24"/>
                <w:szCs w:val="24"/>
              </w:rPr>
            </w:pPr>
          </w:p>
        </w:tc>
        <w:tc>
          <w:tcPr>
            <w:tcW w:w="586" w:type="pct"/>
            <w:vMerge/>
            <w:shd w:val="clear" w:color="auto" w:fill="FFFFFF"/>
          </w:tcPr>
          <w:p w14:paraId="3069B02C" w14:textId="77777777" w:rsidR="006D69AF" w:rsidRPr="006D69AF" w:rsidRDefault="006D69AF" w:rsidP="006D69AF">
            <w:pPr>
              <w:pStyle w:val="aff4"/>
              <w:jc w:val="both"/>
              <w:rPr>
                <w:rFonts w:ascii="Times New Roman" w:hAnsi="Times New Roman"/>
                <w:sz w:val="24"/>
                <w:szCs w:val="24"/>
              </w:rPr>
            </w:pPr>
          </w:p>
        </w:tc>
        <w:tc>
          <w:tcPr>
            <w:tcW w:w="401" w:type="pct"/>
            <w:vMerge/>
            <w:shd w:val="clear" w:color="auto" w:fill="FFFFFF"/>
          </w:tcPr>
          <w:p w14:paraId="61985934" w14:textId="77777777" w:rsidR="006D69AF" w:rsidRPr="006D69AF" w:rsidRDefault="006D69AF" w:rsidP="006D69AF">
            <w:pPr>
              <w:pStyle w:val="aff4"/>
              <w:jc w:val="both"/>
              <w:rPr>
                <w:rFonts w:ascii="Times New Roman" w:hAnsi="Times New Roman"/>
                <w:sz w:val="24"/>
                <w:szCs w:val="24"/>
              </w:rPr>
            </w:pPr>
          </w:p>
        </w:tc>
      </w:tr>
      <w:tr w:rsidR="006D69AF" w:rsidRPr="006D69AF" w14:paraId="7F0A175F"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087D911F"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434F5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Животноводство (1.7)</w:t>
            </w:r>
          </w:p>
        </w:tc>
        <w:tc>
          <w:tcPr>
            <w:tcW w:w="569" w:type="pct"/>
            <w:tcBorders>
              <w:top w:val="single" w:sz="4" w:space="0" w:color="auto"/>
              <w:right w:val="single" w:sz="4" w:space="0" w:color="auto"/>
            </w:tcBorders>
            <w:shd w:val="clear" w:color="auto" w:fill="auto"/>
          </w:tcPr>
          <w:p w14:paraId="0EB7518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29BF6B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1500,0</w:t>
            </w:r>
          </w:p>
        </w:tc>
        <w:tc>
          <w:tcPr>
            <w:tcW w:w="617" w:type="pct"/>
            <w:tcBorders>
              <w:top w:val="single" w:sz="4" w:space="0" w:color="auto"/>
              <w:right w:val="single" w:sz="4" w:space="0" w:color="auto"/>
            </w:tcBorders>
            <w:shd w:val="clear" w:color="auto" w:fill="auto"/>
          </w:tcPr>
          <w:p w14:paraId="2F7CB4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5E15A2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2C15A793"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412F860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735B7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Скотоводство (1.8)</w:t>
            </w:r>
          </w:p>
        </w:tc>
        <w:tc>
          <w:tcPr>
            <w:tcW w:w="569" w:type="pct"/>
            <w:tcBorders>
              <w:top w:val="single" w:sz="4" w:space="0" w:color="auto"/>
              <w:right w:val="single" w:sz="4" w:space="0" w:color="auto"/>
            </w:tcBorders>
            <w:shd w:val="clear" w:color="auto" w:fill="auto"/>
          </w:tcPr>
          <w:p w14:paraId="42D708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E63A43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1500,0</w:t>
            </w:r>
          </w:p>
        </w:tc>
        <w:tc>
          <w:tcPr>
            <w:tcW w:w="617" w:type="pct"/>
            <w:tcBorders>
              <w:top w:val="single" w:sz="4" w:space="0" w:color="auto"/>
              <w:right w:val="single" w:sz="4" w:space="0" w:color="auto"/>
            </w:tcBorders>
            <w:shd w:val="clear" w:color="auto" w:fill="auto"/>
          </w:tcPr>
          <w:p w14:paraId="5F9F913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0792F6E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4D35D71"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55CA6EB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2066B2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Звероводство (1.9)</w:t>
            </w:r>
          </w:p>
        </w:tc>
        <w:tc>
          <w:tcPr>
            <w:tcW w:w="569" w:type="pct"/>
            <w:tcBorders>
              <w:top w:val="single" w:sz="4" w:space="0" w:color="auto"/>
              <w:right w:val="single" w:sz="4" w:space="0" w:color="auto"/>
            </w:tcBorders>
            <w:shd w:val="clear" w:color="auto" w:fill="auto"/>
          </w:tcPr>
          <w:p w14:paraId="5B4976A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2C58F8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1500,0</w:t>
            </w:r>
          </w:p>
        </w:tc>
        <w:tc>
          <w:tcPr>
            <w:tcW w:w="617" w:type="pct"/>
            <w:tcBorders>
              <w:top w:val="single" w:sz="4" w:space="0" w:color="auto"/>
              <w:right w:val="single" w:sz="4" w:space="0" w:color="auto"/>
            </w:tcBorders>
            <w:shd w:val="clear" w:color="auto" w:fill="auto"/>
          </w:tcPr>
          <w:p w14:paraId="6C5247E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2B9E59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13FC3C04"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BB4ACC9"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0D559B3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Птицеводство (1.10)</w:t>
            </w:r>
          </w:p>
        </w:tc>
        <w:tc>
          <w:tcPr>
            <w:tcW w:w="569" w:type="pct"/>
            <w:tcBorders>
              <w:top w:val="single" w:sz="4" w:space="0" w:color="auto"/>
              <w:right w:val="single" w:sz="4" w:space="0" w:color="auto"/>
            </w:tcBorders>
            <w:shd w:val="clear" w:color="auto" w:fill="auto"/>
          </w:tcPr>
          <w:p w14:paraId="2830AB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6E2E617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1500,0</w:t>
            </w:r>
          </w:p>
        </w:tc>
        <w:tc>
          <w:tcPr>
            <w:tcW w:w="617" w:type="pct"/>
            <w:tcBorders>
              <w:top w:val="single" w:sz="4" w:space="0" w:color="auto"/>
              <w:right w:val="single" w:sz="4" w:space="0" w:color="auto"/>
            </w:tcBorders>
            <w:shd w:val="clear" w:color="auto" w:fill="auto"/>
          </w:tcPr>
          <w:p w14:paraId="045F359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539847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6ADB021E"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4E972D9C"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18BD907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Свиноводство (1.11)</w:t>
            </w:r>
          </w:p>
        </w:tc>
        <w:tc>
          <w:tcPr>
            <w:tcW w:w="569" w:type="pct"/>
            <w:tcBorders>
              <w:top w:val="single" w:sz="4" w:space="0" w:color="auto"/>
              <w:right w:val="single" w:sz="4" w:space="0" w:color="auto"/>
            </w:tcBorders>
            <w:shd w:val="clear" w:color="auto" w:fill="auto"/>
          </w:tcPr>
          <w:p w14:paraId="3B5AFF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2D0B203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1500,0</w:t>
            </w:r>
          </w:p>
        </w:tc>
        <w:tc>
          <w:tcPr>
            <w:tcW w:w="617" w:type="pct"/>
            <w:tcBorders>
              <w:top w:val="single" w:sz="4" w:space="0" w:color="auto"/>
              <w:right w:val="single" w:sz="4" w:space="0" w:color="auto"/>
            </w:tcBorders>
            <w:shd w:val="clear" w:color="auto" w:fill="auto"/>
          </w:tcPr>
          <w:p w14:paraId="1EDF9CD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0390F3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58F127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EED19B4"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190002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Пчеловодство (1.12)</w:t>
            </w:r>
          </w:p>
        </w:tc>
        <w:tc>
          <w:tcPr>
            <w:tcW w:w="569" w:type="pct"/>
            <w:tcBorders>
              <w:top w:val="single" w:sz="4" w:space="0" w:color="auto"/>
              <w:right w:val="single" w:sz="4" w:space="0" w:color="auto"/>
            </w:tcBorders>
            <w:shd w:val="clear" w:color="auto" w:fill="auto"/>
          </w:tcPr>
          <w:p w14:paraId="3065442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37F544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1500,0</w:t>
            </w:r>
          </w:p>
        </w:tc>
        <w:tc>
          <w:tcPr>
            <w:tcW w:w="617" w:type="pct"/>
            <w:tcBorders>
              <w:top w:val="single" w:sz="4" w:space="0" w:color="auto"/>
              <w:right w:val="single" w:sz="4" w:space="0" w:color="auto"/>
            </w:tcBorders>
            <w:shd w:val="clear" w:color="auto" w:fill="auto"/>
          </w:tcPr>
          <w:p w14:paraId="573F4D3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3281B87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339F49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4CC31EAA"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747C40A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Рыбоводство (1.13)</w:t>
            </w:r>
          </w:p>
        </w:tc>
        <w:tc>
          <w:tcPr>
            <w:tcW w:w="569" w:type="pct"/>
            <w:tcBorders>
              <w:top w:val="single" w:sz="4" w:space="0" w:color="auto"/>
              <w:right w:val="single" w:sz="4" w:space="0" w:color="auto"/>
            </w:tcBorders>
            <w:shd w:val="clear" w:color="auto" w:fill="auto"/>
          </w:tcPr>
          <w:p w14:paraId="5DC8A8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75E59CB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500,0</w:t>
            </w:r>
          </w:p>
        </w:tc>
        <w:tc>
          <w:tcPr>
            <w:tcW w:w="617" w:type="pct"/>
            <w:tcBorders>
              <w:top w:val="single" w:sz="4" w:space="0" w:color="auto"/>
              <w:right w:val="single" w:sz="4" w:space="0" w:color="auto"/>
            </w:tcBorders>
            <w:shd w:val="clear" w:color="auto" w:fill="auto"/>
          </w:tcPr>
          <w:p w14:paraId="04BA56A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7B9AF87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63C6979"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1695AA3"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21C6FCE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Научное обеспечение сельского хозяйства (1.14)</w:t>
            </w:r>
          </w:p>
        </w:tc>
        <w:tc>
          <w:tcPr>
            <w:tcW w:w="569" w:type="pct"/>
            <w:tcBorders>
              <w:top w:val="single" w:sz="4" w:space="0" w:color="auto"/>
              <w:right w:val="single" w:sz="4" w:space="0" w:color="auto"/>
            </w:tcBorders>
            <w:shd w:val="clear" w:color="auto" w:fill="auto"/>
          </w:tcPr>
          <w:p w14:paraId="69E010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53D8FF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w:t>
            </w:r>
          </w:p>
        </w:tc>
        <w:tc>
          <w:tcPr>
            <w:tcW w:w="617" w:type="pct"/>
            <w:tcBorders>
              <w:top w:val="single" w:sz="4" w:space="0" w:color="auto"/>
              <w:right w:val="single" w:sz="4" w:space="0" w:color="auto"/>
            </w:tcBorders>
            <w:shd w:val="clear" w:color="auto" w:fill="auto"/>
          </w:tcPr>
          <w:p w14:paraId="46D1FFA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01495B3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5EA5191C"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06A73EC6"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91FDBA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Хранение и переработка сельскохозяйственной продукции (1.15)</w:t>
            </w:r>
          </w:p>
        </w:tc>
        <w:tc>
          <w:tcPr>
            <w:tcW w:w="569" w:type="pct"/>
            <w:tcBorders>
              <w:top w:val="single" w:sz="4" w:space="0" w:color="auto"/>
              <w:right w:val="single" w:sz="4" w:space="0" w:color="auto"/>
            </w:tcBorders>
            <w:shd w:val="clear" w:color="auto" w:fill="auto"/>
          </w:tcPr>
          <w:p w14:paraId="363AE9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0,001</w:t>
            </w:r>
          </w:p>
        </w:tc>
        <w:tc>
          <w:tcPr>
            <w:tcW w:w="249" w:type="pct"/>
            <w:tcBorders>
              <w:top w:val="single" w:sz="4" w:space="0" w:color="auto"/>
              <w:left w:val="single" w:sz="4" w:space="0" w:color="auto"/>
            </w:tcBorders>
            <w:shd w:val="clear" w:color="auto" w:fill="auto"/>
          </w:tcPr>
          <w:p w14:paraId="0D13AD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5000,0</w:t>
            </w:r>
          </w:p>
        </w:tc>
        <w:tc>
          <w:tcPr>
            <w:tcW w:w="617" w:type="pct"/>
            <w:tcBorders>
              <w:top w:val="single" w:sz="4" w:space="0" w:color="auto"/>
              <w:right w:val="single" w:sz="4" w:space="0" w:color="auto"/>
            </w:tcBorders>
            <w:shd w:val="clear" w:color="auto" w:fill="auto"/>
          </w:tcPr>
          <w:p w14:paraId="46FD3C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left w:val="single" w:sz="4" w:space="0" w:color="auto"/>
            </w:tcBorders>
            <w:shd w:val="clear" w:color="auto" w:fill="auto"/>
          </w:tcPr>
          <w:p w14:paraId="7BFE12A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left w:val="single" w:sz="4" w:space="0" w:color="auto"/>
            </w:tcBorders>
            <w:shd w:val="clear" w:color="auto" w:fill="auto"/>
          </w:tcPr>
          <w:p w14:paraId="5D1DBC7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86" w:type="pct"/>
            <w:tcBorders>
              <w:top w:val="single" w:sz="4" w:space="0" w:color="auto"/>
              <w:left w:val="single" w:sz="4" w:space="0" w:color="auto"/>
            </w:tcBorders>
            <w:shd w:val="clear" w:color="auto" w:fill="auto"/>
          </w:tcPr>
          <w:p w14:paraId="58D35B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401" w:type="pct"/>
            <w:tcBorders>
              <w:top w:val="single" w:sz="4" w:space="0" w:color="auto"/>
              <w:left w:val="single" w:sz="4" w:space="0" w:color="auto"/>
            </w:tcBorders>
            <w:shd w:val="clear" w:color="auto" w:fill="auto"/>
          </w:tcPr>
          <w:p w14:paraId="3F6346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80</w:t>
            </w:r>
          </w:p>
        </w:tc>
      </w:tr>
      <w:tr w:rsidR="006D69AF" w:rsidRPr="006D69AF" w14:paraId="3C1761F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7EC142A6"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726E7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Ведение личного подсобного хозяйства на полевых участках (1.16)</w:t>
            </w:r>
          </w:p>
        </w:tc>
        <w:tc>
          <w:tcPr>
            <w:tcW w:w="569" w:type="pct"/>
            <w:tcBorders>
              <w:top w:val="single" w:sz="4" w:space="0" w:color="auto"/>
              <w:right w:val="single" w:sz="4" w:space="0" w:color="auto"/>
            </w:tcBorders>
            <w:shd w:val="clear" w:color="auto" w:fill="auto"/>
          </w:tcPr>
          <w:p w14:paraId="0A93683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w:t>
            </w:r>
          </w:p>
        </w:tc>
        <w:tc>
          <w:tcPr>
            <w:tcW w:w="249" w:type="pct"/>
            <w:tcBorders>
              <w:top w:val="single" w:sz="4" w:space="0" w:color="auto"/>
              <w:left w:val="single" w:sz="4" w:space="0" w:color="auto"/>
            </w:tcBorders>
            <w:shd w:val="clear" w:color="auto" w:fill="auto"/>
          </w:tcPr>
          <w:p w14:paraId="5411C39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2,5</w:t>
            </w:r>
          </w:p>
        </w:tc>
        <w:tc>
          <w:tcPr>
            <w:tcW w:w="2074" w:type="pct"/>
            <w:gridSpan w:val="5"/>
            <w:tcBorders>
              <w:top w:val="single" w:sz="4" w:space="0" w:color="auto"/>
            </w:tcBorders>
            <w:shd w:val="clear" w:color="auto" w:fill="auto"/>
          </w:tcPr>
          <w:p w14:paraId="48889D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6932EFC"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8168E42"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445C5D0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Питомники (1.17)</w:t>
            </w:r>
          </w:p>
        </w:tc>
        <w:tc>
          <w:tcPr>
            <w:tcW w:w="569" w:type="pct"/>
            <w:tcBorders>
              <w:top w:val="single" w:sz="4" w:space="0" w:color="auto"/>
              <w:right w:val="single" w:sz="4" w:space="0" w:color="auto"/>
            </w:tcBorders>
            <w:shd w:val="clear" w:color="auto" w:fill="auto"/>
          </w:tcPr>
          <w:p w14:paraId="2669DA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5F789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500,0</w:t>
            </w:r>
          </w:p>
        </w:tc>
        <w:tc>
          <w:tcPr>
            <w:tcW w:w="617" w:type="pct"/>
            <w:tcBorders>
              <w:top w:val="single" w:sz="4" w:space="0" w:color="auto"/>
              <w:right w:val="single" w:sz="4" w:space="0" w:color="auto"/>
            </w:tcBorders>
            <w:shd w:val="clear" w:color="auto" w:fill="auto"/>
          </w:tcPr>
          <w:p w14:paraId="4463AF9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457" w:type="pct"/>
            <w:gridSpan w:val="4"/>
            <w:tcBorders>
              <w:top w:val="single" w:sz="4" w:space="0" w:color="auto"/>
              <w:left w:val="single" w:sz="4" w:space="0" w:color="auto"/>
            </w:tcBorders>
            <w:shd w:val="clear" w:color="auto" w:fill="auto"/>
          </w:tcPr>
          <w:p w14:paraId="3F554D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17F910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177E5AA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6568A2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сельскохозяйственного производства (1.18)</w:t>
            </w:r>
          </w:p>
        </w:tc>
        <w:tc>
          <w:tcPr>
            <w:tcW w:w="569" w:type="pct"/>
            <w:tcBorders>
              <w:top w:val="single" w:sz="4" w:space="0" w:color="auto"/>
              <w:bottom w:val="single" w:sz="4" w:space="0" w:color="auto"/>
              <w:right w:val="single" w:sz="4" w:space="0" w:color="auto"/>
            </w:tcBorders>
            <w:shd w:val="clear" w:color="auto" w:fill="auto"/>
          </w:tcPr>
          <w:p w14:paraId="7A1F3BF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0,001</w:t>
            </w:r>
          </w:p>
        </w:tc>
        <w:tc>
          <w:tcPr>
            <w:tcW w:w="249" w:type="pct"/>
            <w:tcBorders>
              <w:top w:val="single" w:sz="4" w:space="0" w:color="auto"/>
              <w:left w:val="single" w:sz="4" w:space="0" w:color="auto"/>
              <w:bottom w:val="single" w:sz="4" w:space="0" w:color="auto"/>
            </w:tcBorders>
            <w:shd w:val="clear" w:color="auto" w:fill="auto"/>
          </w:tcPr>
          <w:p w14:paraId="1B4D983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5000,0</w:t>
            </w:r>
          </w:p>
        </w:tc>
        <w:tc>
          <w:tcPr>
            <w:tcW w:w="617" w:type="pct"/>
            <w:tcBorders>
              <w:top w:val="single" w:sz="4" w:space="0" w:color="auto"/>
              <w:bottom w:val="single" w:sz="4" w:space="0" w:color="auto"/>
              <w:right w:val="single" w:sz="4" w:space="0" w:color="auto"/>
            </w:tcBorders>
            <w:shd w:val="clear" w:color="auto" w:fill="auto"/>
          </w:tcPr>
          <w:p w14:paraId="0AD4D26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left w:val="single" w:sz="4" w:space="0" w:color="auto"/>
              <w:bottom w:val="single" w:sz="4" w:space="0" w:color="auto"/>
            </w:tcBorders>
            <w:shd w:val="clear" w:color="auto" w:fill="auto"/>
          </w:tcPr>
          <w:p w14:paraId="2198157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left w:val="single" w:sz="4" w:space="0" w:color="auto"/>
              <w:bottom w:val="single" w:sz="4" w:space="0" w:color="auto"/>
            </w:tcBorders>
            <w:shd w:val="clear" w:color="auto" w:fill="auto"/>
          </w:tcPr>
          <w:p w14:paraId="627BD5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86" w:type="pct"/>
            <w:tcBorders>
              <w:top w:val="single" w:sz="4" w:space="0" w:color="auto"/>
              <w:left w:val="single" w:sz="4" w:space="0" w:color="auto"/>
              <w:bottom w:val="single" w:sz="4" w:space="0" w:color="auto"/>
            </w:tcBorders>
            <w:shd w:val="clear" w:color="auto" w:fill="auto"/>
          </w:tcPr>
          <w:p w14:paraId="43C5674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401" w:type="pct"/>
            <w:tcBorders>
              <w:top w:val="single" w:sz="4" w:space="0" w:color="auto"/>
              <w:left w:val="single" w:sz="4" w:space="0" w:color="auto"/>
              <w:bottom w:val="single" w:sz="4" w:space="0" w:color="auto"/>
            </w:tcBorders>
            <w:shd w:val="clear" w:color="auto" w:fill="auto"/>
          </w:tcPr>
          <w:p w14:paraId="0717A77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80</w:t>
            </w:r>
          </w:p>
        </w:tc>
      </w:tr>
      <w:tr w:rsidR="006D69AF" w:rsidRPr="006D69AF" w14:paraId="77A45B9F"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05"/>
        </w:trPr>
        <w:tc>
          <w:tcPr>
            <w:tcW w:w="236" w:type="pct"/>
            <w:tcBorders>
              <w:top w:val="single" w:sz="4" w:space="0" w:color="auto"/>
            </w:tcBorders>
            <w:shd w:val="clear" w:color="auto" w:fill="auto"/>
          </w:tcPr>
          <w:p w14:paraId="05EBF132"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4790C6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Для индивидуального жилищного строительства (2.1)</w:t>
            </w:r>
          </w:p>
        </w:tc>
        <w:tc>
          <w:tcPr>
            <w:tcW w:w="569" w:type="pct"/>
            <w:tcBorders>
              <w:top w:val="single" w:sz="4" w:space="0" w:color="auto"/>
              <w:right w:val="single" w:sz="4" w:space="0" w:color="auto"/>
            </w:tcBorders>
            <w:shd w:val="clear" w:color="auto" w:fill="auto"/>
          </w:tcPr>
          <w:p w14:paraId="18167D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0,03</w:t>
            </w:r>
          </w:p>
        </w:tc>
        <w:tc>
          <w:tcPr>
            <w:tcW w:w="249" w:type="pct"/>
            <w:tcBorders>
              <w:top w:val="single" w:sz="4" w:space="0" w:color="auto"/>
              <w:left w:val="single" w:sz="4" w:space="0" w:color="auto"/>
            </w:tcBorders>
            <w:shd w:val="clear" w:color="auto" w:fill="auto"/>
          </w:tcPr>
          <w:p w14:paraId="31E9EA6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0,3</w:t>
            </w:r>
          </w:p>
        </w:tc>
        <w:tc>
          <w:tcPr>
            <w:tcW w:w="617" w:type="pct"/>
            <w:tcBorders>
              <w:top w:val="single" w:sz="4" w:space="0" w:color="auto"/>
              <w:right w:val="single" w:sz="4" w:space="0" w:color="auto"/>
            </w:tcBorders>
            <w:shd w:val="clear" w:color="auto" w:fill="auto"/>
          </w:tcPr>
          <w:p w14:paraId="75D159A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r w:rsidRPr="006D69AF">
              <w:rPr>
                <w:rFonts w:ascii="Times New Roman" w:hAnsi="Times New Roman"/>
                <w:sz w:val="24"/>
                <w:szCs w:val="24"/>
              </w:rPr>
              <w:footnoteReference w:id="18"/>
            </w:r>
          </w:p>
          <w:p w14:paraId="7B6A959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left w:val="single" w:sz="4" w:space="0" w:color="auto"/>
            </w:tcBorders>
            <w:shd w:val="clear" w:color="auto" w:fill="auto"/>
          </w:tcPr>
          <w:p w14:paraId="42F9CE5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right w:val="single" w:sz="4" w:space="0" w:color="auto"/>
            </w:tcBorders>
            <w:shd w:val="clear" w:color="auto" w:fill="auto"/>
          </w:tcPr>
          <w:p w14:paraId="046DF5F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586" w:type="pct"/>
            <w:tcBorders>
              <w:top w:val="single" w:sz="4" w:space="0" w:color="auto"/>
              <w:left w:val="single" w:sz="4" w:space="0" w:color="auto"/>
              <w:right w:val="single" w:sz="4" w:space="0" w:color="auto"/>
            </w:tcBorders>
          </w:tcPr>
          <w:p w14:paraId="0982B3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w:t>
            </w:r>
            <w:r w:rsidRPr="006D69AF">
              <w:rPr>
                <w:rFonts w:ascii="Times New Roman" w:hAnsi="Times New Roman"/>
                <w:sz w:val="24"/>
                <w:szCs w:val="24"/>
              </w:rPr>
              <w:footnoteReference w:id="19"/>
            </w:r>
          </w:p>
          <w:p w14:paraId="7630890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r w:rsidRPr="006D69AF">
              <w:rPr>
                <w:rFonts w:ascii="Times New Roman" w:hAnsi="Times New Roman"/>
                <w:sz w:val="24"/>
                <w:szCs w:val="24"/>
              </w:rPr>
              <w:footnoteReference w:id="20"/>
            </w:r>
          </w:p>
          <w:p w14:paraId="3F060EA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r w:rsidRPr="006D69AF">
              <w:rPr>
                <w:rFonts w:ascii="Times New Roman" w:hAnsi="Times New Roman"/>
                <w:sz w:val="24"/>
                <w:szCs w:val="24"/>
              </w:rPr>
              <w:footnoteReference w:id="21"/>
            </w:r>
          </w:p>
        </w:tc>
        <w:tc>
          <w:tcPr>
            <w:tcW w:w="401" w:type="pct"/>
            <w:tcBorders>
              <w:top w:val="single" w:sz="4" w:space="0" w:color="auto"/>
              <w:left w:val="single" w:sz="4" w:space="0" w:color="auto"/>
            </w:tcBorders>
            <w:shd w:val="clear" w:color="auto" w:fill="auto"/>
          </w:tcPr>
          <w:p w14:paraId="666D54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r w:rsidRPr="006D69AF">
              <w:rPr>
                <w:rFonts w:ascii="Times New Roman" w:hAnsi="Times New Roman"/>
                <w:sz w:val="24"/>
                <w:szCs w:val="24"/>
              </w:rPr>
              <w:footnoteReference w:id="22"/>
            </w:r>
          </w:p>
          <w:p w14:paraId="0B5F87F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25</w:t>
            </w:r>
            <w:r w:rsidRPr="006D69AF">
              <w:rPr>
                <w:rFonts w:ascii="Times New Roman" w:hAnsi="Times New Roman"/>
                <w:sz w:val="24"/>
                <w:szCs w:val="24"/>
              </w:rPr>
              <w:footnoteReference w:id="23"/>
            </w:r>
          </w:p>
          <w:p w14:paraId="6AEF412D" w14:textId="77777777" w:rsidR="006D69AF" w:rsidRPr="006D69AF" w:rsidRDefault="006D69AF" w:rsidP="006D69AF">
            <w:pPr>
              <w:pStyle w:val="aff4"/>
              <w:jc w:val="both"/>
              <w:rPr>
                <w:rFonts w:ascii="Times New Roman" w:hAnsi="Times New Roman"/>
                <w:sz w:val="24"/>
                <w:szCs w:val="24"/>
              </w:rPr>
            </w:pPr>
          </w:p>
        </w:tc>
      </w:tr>
      <w:tr w:rsidR="006D69AF" w:rsidRPr="006D69AF" w14:paraId="15B74175"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60"/>
        </w:trPr>
        <w:tc>
          <w:tcPr>
            <w:tcW w:w="236" w:type="pct"/>
            <w:tcBorders>
              <w:top w:val="single" w:sz="4" w:space="0" w:color="auto"/>
            </w:tcBorders>
            <w:shd w:val="clear" w:color="auto" w:fill="auto"/>
          </w:tcPr>
          <w:p w14:paraId="775BE1C3"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1AF0F18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Для ведения личного подсобного хозяйства (2.2)</w:t>
            </w:r>
          </w:p>
        </w:tc>
        <w:tc>
          <w:tcPr>
            <w:tcW w:w="569" w:type="pct"/>
            <w:tcBorders>
              <w:top w:val="single" w:sz="4" w:space="0" w:color="auto"/>
              <w:right w:val="single" w:sz="4" w:space="0" w:color="auto"/>
            </w:tcBorders>
            <w:shd w:val="clear" w:color="auto" w:fill="auto"/>
          </w:tcPr>
          <w:p w14:paraId="286F5D8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0,03</w:t>
            </w:r>
          </w:p>
        </w:tc>
        <w:tc>
          <w:tcPr>
            <w:tcW w:w="249" w:type="pct"/>
            <w:tcBorders>
              <w:top w:val="single" w:sz="4" w:space="0" w:color="auto"/>
              <w:left w:val="single" w:sz="4" w:space="0" w:color="auto"/>
            </w:tcBorders>
            <w:shd w:val="clear" w:color="auto" w:fill="auto"/>
          </w:tcPr>
          <w:p w14:paraId="5362E8F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0,3</w:t>
            </w:r>
          </w:p>
        </w:tc>
        <w:tc>
          <w:tcPr>
            <w:tcW w:w="617" w:type="pct"/>
            <w:tcBorders>
              <w:top w:val="single" w:sz="4" w:space="0" w:color="auto"/>
            </w:tcBorders>
            <w:shd w:val="clear" w:color="auto" w:fill="auto"/>
          </w:tcPr>
          <w:p w14:paraId="148F3F8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r w:rsidRPr="006D69AF">
              <w:rPr>
                <w:rFonts w:ascii="Times New Roman" w:hAnsi="Times New Roman"/>
                <w:sz w:val="24"/>
                <w:szCs w:val="24"/>
              </w:rPr>
              <w:footnoteReference w:id="24"/>
            </w:r>
          </w:p>
          <w:p w14:paraId="568570B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5842FA2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1C8438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586" w:type="pct"/>
            <w:tcBorders>
              <w:top w:val="single" w:sz="4" w:space="0" w:color="auto"/>
              <w:right w:val="single" w:sz="4" w:space="0" w:color="auto"/>
            </w:tcBorders>
          </w:tcPr>
          <w:p w14:paraId="1789FA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w:t>
            </w:r>
            <w:r w:rsidRPr="006D69AF">
              <w:rPr>
                <w:rFonts w:ascii="Times New Roman" w:hAnsi="Times New Roman"/>
                <w:sz w:val="24"/>
                <w:szCs w:val="24"/>
              </w:rPr>
              <w:footnoteReference w:id="25"/>
            </w:r>
          </w:p>
          <w:p w14:paraId="234B9A6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r w:rsidRPr="006D69AF">
              <w:rPr>
                <w:rFonts w:ascii="Times New Roman" w:hAnsi="Times New Roman"/>
                <w:sz w:val="24"/>
                <w:szCs w:val="24"/>
              </w:rPr>
              <w:footnoteReference w:id="26"/>
            </w:r>
          </w:p>
          <w:p w14:paraId="266EF9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r w:rsidRPr="006D69AF">
              <w:rPr>
                <w:rFonts w:ascii="Times New Roman" w:hAnsi="Times New Roman"/>
                <w:sz w:val="24"/>
                <w:szCs w:val="24"/>
              </w:rPr>
              <w:footnoteReference w:id="27"/>
            </w:r>
          </w:p>
        </w:tc>
        <w:tc>
          <w:tcPr>
            <w:tcW w:w="401" w:type="pct"/>
            <w:tcBorders>
              <w:top w:val="single" w:sz="4" w:space="0" w:color="auto"/>
              <w:left w:val="single" w:sz="4" w:space="0" w:color="auto"/>
            </w:tcBorders>
          </w:tcPr>
          <w:p w14:paraId="0A5F96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r w:rsidRPr="006D69AF">
              <w:rPr>
                <w:rFonts w:ascii="Times New Roman" w:hAnsi="Times New Roman"/>
                <w:sz w:val="24"/>
                <w:szCs w:val="24"/>
              </w:rPr>
              <w:footnoteReference w:id="28"/>
            </w:r>
          </w:p>
          <w:p w14:paraId="101BCD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25</w:t>
            </w:r>
            <w:r w:rsidRPr="006D69AF">
              <w:rPr>
                <w:rFonts w:ascii="Times New Roman" w:hAnsi="Times New Roman"/>
                <w:sz w:val="24"/>
                <w:szCs w:val="24"/>
              </w:rPr>
              <w:footnoteReference w:id="29"/>
            </w:r>
          </w:p>
        </w:tc>
      </w:tr>
      <w:tr w:rsidR="006D69AF" w:rsidRPr="006D69AF" w14:paraId="20E6F78C"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141"/>
        </w:trPr>
        <w:tc>
          <w:tcPr>
            <w:tcW w:w="236" w:type="pct"/>
            <w:tcBorders>
              <w:top w:val="single" w:sz="4" w:space="0" w:color="auto"/>
            </w:tcBorders>
            <w:shd w:val="clear" w:color="auto" w:fill="auto"/>
          </w:tcPr>
          <w:p w14:paraId="3256E8DE"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4B304B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Блокированная жилая застройка (2.3)</w:t>
            </w:r>
          </w:p>
        </w:tc>
        <w:tc>
          <w:tcPr>
            <w:tcW w:w="569" w:type="pct"/>
            <w:tcBorders>
              <w:top w:val="single" w:sz="4" w:space="0" w:color="auto"/>
              <w:right w:val="single" w:sz="4" w:space="0" w:color="auto"/>
            </w:tcBorders>
            <w:shd w:val="clear" w:color="auto" w:fill="auto"/>
          </w:tcPr>
          <w:p w14:paraId="16CAE9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0,015</w:t>
            </w:r>
          </w:p>
        </w:tc>
        <w:tc>
          <w:tcPr>
            <w:tcW w:w="249" w:type="pct"/>
            <w:tcBorders>
              <w:top w:val="single" w:sz="4" w:space="0" w:color="auto"/>
              <w:left w:val="single" w:sz="4" w:space="0" w:color="auto"/>
            </w:tcBorders>
            <w:shd w:val="clear" w:color="auto" w:fill="auto"/>
          </w:tcPr>
          <w:p w14:paraId="0176FB7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0,5</w:t>
            </w:r>
          </w:p>
        </w:tc>
        <w:tc>
          <w:tcPr>
            <w:tcW w:w="617" w:type="pct"/>
            <w:tcBorders>
              <w:top w:val="single" w:sz="4" w:space="0" w:color="auto"/>
            </w:tcBorders>
            <w:shd w:val="clear" w:color="auto" w:fill="auto"/>
          </w:tcPr>
          <w:p w14:paraId="4C9ACAD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p w14:paraId="6964918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r w:rsidRPr="006D69AF">
              <w:rPr>
                <w:rFonts w:ascii="Times New Roman" w:hAnsi="Times New Roman"/>
                <w:sz w:val="24"/>
                <w:szCs w:val="24"/>
              </w:rPr>
              <w:footnoteReference w:id="30"/>
            </w:r>
          </w:p>
        </w:tc>
        <w:tc>
          <w:tcPr>
            <w:tcW w:w="231" w:type="pct"/>
            <w:tcBorders>
              <w:top w:val="single" w:sz="4" w:space="0" w:color="auto"/>
            </w:tcBorders>
            <w:shd w:val="clear" w:color="auto" w:fill="auto"/>
          </w:tcPr>
          <w:p w14:paraId="523054F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23386EE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586" w:type="pct"/>
            <w:tcBorders>
              <w:top w:val="single" w:sz="4" w:space="0" w:color="auto"/>
              <w:right w:val="single" w:sz="4" w:space="0" w:color="auto"/>
            </w:tcBorders>
          </w:tcPr>
          <w:p w14:paraId="470398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700593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70</w:t>
            </w:r>
          </w:p>
        </w:tc>
      </w:tr>
      <w:tr w:rsidR="006D69AF" w:rsidRPr="006D69AF" w14:paraId="5A48A0D7"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57B374B9" w14:textId="77777777" w:rsidR="006D69AF" w:rsidRPr="006D69AF" w:rsidRDefault="006D69AF" w:rsidP="006D69AF">
            <w:pPr>
              <w:pStyle w:val="aff4"/>
              <w:jc w:val="both"/>
              <w:rPr>
                <w:rFonts w:ascii="Times New Roman" w:hAnsi="Times New Roman"/>
                <w:sz w:val="24"/>
                <w:szCs w:val="24"/>
              </w:rPr>
            </w:pPr>
          </w:p>
        </w:tc>
        <w:tc>
          <w:tcPr>
            <w:tcW w:w="1134" w:type="pct"/>
            <w:tcBorders>
              <w:top w:val="single" w:sz="4" w:space="0" w:color="auto"/>
              <w:bottom w:val="single" w:sz="4" w:space="0" w:color="auto"/>
              <w:right w:val="single" w:sz="4" w:space="0" w:color="auto"/>
            </w:tcBorders>
            <w:shd w:val="clear" w:color="auto" w:fill="auto"/>
          </w:tcPr>
          <w:p w14:paraId="1A91C64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Малоэтажная многоквартирная жилая застройка (2.1.1)</w:t>
            </w:r>
          </w:p>
        </w:tc>
        <w:tc>
          <w:tcPr>
            <w:tcW w:w="569" w:type="pct"/>
            <w:tcBorders>
              <w:top w:val="single" w:sz="4" w:space="0" w:color="auto"/>
              <w:left w:val="single" w:sz="4" w:space="0" w:color="auto"/>
              <w:bottom w:val="single" w:sz="4" w:space="0" w:color="auto"/>
            </w:tcBorders>
            <w:shd w:val="clear" w:color="auto" w:fill="auto"/>
          </w:tcPr>
          <w:p w14:paraId="656F9E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169" w:type="pct"/>
            <w:tcBorders>
              <w:top w:val="single" w:sz="4" w:space="0" w:color="auto"/>
              <w:left w:val="single" w:sz="4" w:space="0" w:color="auto"/>
              <w:bottom w:val="single" w:sz="4" w:space="0" w:color="auto"/>
            </w:tcBorders>
            <w:shd w:val="clear" w:color="auto" w:fill="auto"/>
          </w:tcPr>
          <w:p w14:paraId="062B19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w:t>
            </w:r>
          </w:p>
        </w:tc>
        <w:tc>
          <w:tcPr>
            <w:tcW w:w="569" w:type="pct"/>
            <w:tcBorders>
              <w:top w:val="single" w:sz="4" w:space="0" w:color="auto"/>
              <w:bottom w:val="single" w:sz="4" w:space="0" w:color="auto"/>
            </w:tcBorders>
            <w:shd w:val="clear" w:color="auto" w:fill="auto"/>
          </w:tcPr>
          <w:p w14:paraId="3E6EC7F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0,06</w:t>
            </w:r>
          </w:p>
        </w:tc>
        <w:tc>
          <w:tcPr>
            <w:tcW w:w="249" w:type="pct"/>
            <w:tcBorders>
              <w:top w:val="single" w:sz="4" w:space="0" w:color="auto"/>
              <w:bottom w:val="single" w:sz="4" w:space="0" w:color="auto"/>
            </w:tcBorders>
            <w:shd w:val="clear" w:color="auto" w:fill="auto"/>
          </w:tcPr>
          <w:p w14:paraId="3AFB5B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w:t>
            </w:r>
          </w:p>
        </w:tc>
        <w:tc>
          <w:tcPr>
            <w:tcW w:w="617" w:type="pct"/>
            <w:tcBorders>
              <w:top w:val="single" w:sz="4" w:space="0" w:color="auto"/>
              <w:bottom w:val="single" w:sz="4" w:space="0" w:color="auto"/>
            </w:tcBorders>
            <w:shd w:val="clear" w:color="auto" w:fill="auto"/>
          </w:tcPr>
          <w:p w14:paraId="57EE491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bottom w:val="single" w:sz="4" w:space="0" w:color="auto"/>
            </w:tcBorders>
            <w:shd w:val="clear" w:color="auto" w:fill="auto"/>
          </w:tcPr>
          <w:p w14:paraId="6B7807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bottom w:val="single" w:sz="4" w:space="0" w:color="auto"/>
            </w:tcBorders>
            <w:shd w:val="clear" w:color="auto" w:fill="auto"/>
          </w:tcPr>
          <w:p w14:paraId="76CF04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bottom w:val="single" w:sz="4" w:space="0" w:color="auto"/>
              <w:right w:val="single" w:sz="4" w:space="0" w:color="auto"/>
            </w:tcBorders>
          </w:tcPr>
          <w:p w14:paraId="7EF73C0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401" w:type="pct"/>
            <w:tcBorders>
              <w:top w:val="single" w:sz="4" w:space="0" w:color="auto"/>
              <w:left w:val="single" w:sz="4" w:space="0" w:color="auto"/>
              <w:bottom w:val="single" w:sz="4" w:space="0" w:color="auto"/>
            </w:tcBorders>
            <w:shd w:val="clear" w:color="auto" w:fill="auto"/>
          </w:tcPr>
          <w:p w14:paraId="6DC5D9F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40</w:t>
            </w:r>
          </w:p>
        </w:tc>
      </w:tr>
      <w:tr w:rsidR="006D69AF" w:rsidRPr="006D69AF" w14:paraId="52356F8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9"/>
        </w:trPr>
        <w:tc>
          <w:tcPr>
            <w:tcW w:w="236" w:type="pct"/>
            <w:tcBorders>
              <w:top w:val="single" w:sz="4" w:space="0" w:color="auto"/>
              <w:bottom w:val="single" w:sz="4" w:space="0" w:color="auto"/>
            </w:tcBorders>
            <w:shd w:val="clear" w:color="auto" w:fill="auto"/>
          </w:tcPr>
          <w:p w14:paraId="2F4F418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0E91C7B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Передвижное жилье (2.4)</w:t>
            </w:r>
          </w:p>
        </w:tc>
        <w:tc>
          <w:tcPr>
            <w:tcW w:w="2893" w:type="pct"/>
            <w:gridSpan w:val="7"/>
            <w:tcBorders>
              <w:top w:val="single" w:sz="4" w:space="0" w:color="auto"/>
              <w:bottom w:val="single" w:sz="4" w:space="0" w:color="auto"/>
            </w:tcBorders>
            <w:shd w:val="clear" w:color="auto" w:fill="auto"/>
          </w:tcPr>
          <w:p w14:paraId="09A6772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5327249E"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51"/>
        </w:trPr>
        <w:tc>
          <w:tcPr>
            <w:tcW w:w="236" w:type="pct"/>
            <w:tcBorders>
              <w:top w:val="single" w:sz="4" w:space="0" w:color="auto"/>
              <w:bottom w:val="single" w:sz="4" w:space="0" w:color="auto"/>
            </w:tcBorders>
            <w:shd w:val="clear" w:color="auto" w:fill="auto"/>
          </w:tcPr>
          <w:p w14:paraId="67037004" w14:textId="77777777" w:rsidR="006D69AF" w:rsidRPr="006D69AF" w:rsidRDefault="006D69AF" w:rsidP="006D69AF">
            <w:pPr>
              <w:pStyle w:val="aff4"/>
              <w:jc w:val="both"/>
              <w:rPr>
                <w:rFonts w:ascii="Times New Roman" w:hAnsi="Times New Roman"/>
                <w:sz w:val="24"/>
                <w:szCs w:val="24"/>
              </w:rPr>
            </w:pPr>
          </w:p>
        </w:tc>
        <w:tc>
          <w:tcPr>
            <w:tcW w:w="1134" w:type="pct"/>
            <w:tcBorders>
              <w:top w:val="single" w:sz="4" w:space="0" w:color="auto"/>
              <w:bottom w:val="single" w:sz="4" w:space="0" w:color="auto"/>
              <w:right w:val="single" w:sz="4" w:space="0" w:color="auto"/>
            </w:tcBorders>
            <w:shd w:val="clear" w:color="auto" w:fill="auto"/>
          </w:tcPr>
          <w:p w14:paraId="09ED4696" w14:textId="77777777" w:rsidR="006D69AF" w:rsidRPr="006D69AF" w:rsidRDefault="006D69AF" w:rsidP="006D69AF">
            <w:pPr>
              <w:pStyle w:val="aff4"/>
              <w:jc w:val="both"/>
              <w:rPr>
                <w:rFonts w:ascii="Times New Roman" w:hAnsi="Times New Roman"/>
                <w:sz w:val="24"/>
                <w:szCs w:val="24"/>
              </w:rPr>
            </w:pPr>
            <w:proofErr w:type="spellStart"/>
            <w:r w:rsidRPr="006D69AF">
              <w:rPr>
                <w:rFonts w:ascii="Times New Roman" w:hAnsi="Times New Roman"/>
                <w:sz w:val="24"/>
                <w:szCs w:val="24"/>
              </w:rPr>
              <w:t>Среднеэтажная</w:t>
            </w:r>
            <w:proofErr w:type="spellEnd"/>
            <w:r w:rsidRPr="006D69AF">
              <w:rPr>
                <w:rFonts w:ascii="Times New Roman" w:hAnsi="Times New Roman"/>
                <w:sz w:val="24"/>
                <w:szCs w:val="24"/>
              </w:rPr>
              <w:t xml:space="preserve"> жилая застройка (2.5)</w:t>
            </w:r>
          </w:p>
        </w:tc>
        <w:tc>
          <w:tcPr>
            <w:tcW w:w="569" w:type="pct"/>
            <w:tcBorders>
              <w:top w:val="single" w:sz="4" w:space="0" w:color="auto"/>
              <w:left w:val="single" w:sz="4" w:space="0" w:color="auto"/>
              <w:bottom w:val="single" w:sz="4" w:space="0" w:color="auto"/>
            </w:tcBorders>
            <w:shd w:val="clear" w:color="auto" w:fill="auto"/>
          </w:tcPr>
          <w:p w14:paraId="6EB9A90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169" w:type="pct"/>
            <w:tcBorders>
              <w:top w:val="single" w:sz="4" w:space="0" w:color="auto"/>
              <w:left w:val="single" w:sz="4" w:space="0" w:color="auto"/>
              <w:bottom w:val="single" w:sz="4" w:space="0" w:color="auto"/>
            </w:tcBorders>
            <w:shd w:val="clear" w:color="auto" w:fill="auto"/>
          </w:tcPr>
          <w:p w14:paraId="6395744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569" w:type="pct"/>
            <w:tcBorders>
              <w:top w:val="single" w:sz="4" w:space="0" w:color="auto"/>
              <w:bottom w:val="single" w:sz="4" w:space="0" w:color="auto"/>
            </w:tcBorders>
            <w:shd w:val="clear" w:color="auto" w:fill="auto"/>
          </w:tcPr>
          <w:p w14:paraId="779A13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0,15</w:t>
            </w:r>
          </w:p>
        </w:tc>
        <w:tc>
          <w:tcPr>
            <w:tcW w:w="249" w:type="pct"/>
            <w:tcBorders>
              <w:top w:val="single" w:sz="4" w:space="0" w:color="auto"/>
              <w:bottom w:val="single" w:sz="4" w:space="0" w:color="auto"/>
            </w:tcBorders>
            <w:shd w:val="clear" w:color="auto" w:fill="auto"/>
          </w:tcPr>
          <w:p w14:paraId="6CED8AB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150,0</w:t>
            </w:r>
          </w:p>
        </w:tc>
        <w:tc>
          <w:tcPr>
            <w:tcW w:w="617" w:type="pct"/>
            <w:tcBorders>
              <w:top w:val="single" w:sz="4" w:space="0" w:color="auto"/>
              <w:bottom w:val="single" w:sz="4" w:space="0" w:color="auto"/>
            </w:tcBorders>
            <w:shd w:val="clear" w:color="auto" w:fill="auto"/>
          </w:tcPr>
          <w:p w14:paraId="6FEFCE8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bottom w:val="single" w:sz="4" w:space="0" w:color="auto"/>
            </w:tcBorders>
            <w:shd w:val="clear" w:color="auto" w:fill="auto"/>
          </w:tcPr>
          <w:p w14:paraId="5DD2B32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239" w:type="pct"/>
            <w:tcBorders>
              <w:top w:val="single" w:sz="4" w:space="0" w:color="auto"/>
              <w:bottom w:val="single" w:sz="4" w:space="0" w:color="auto"/>
            </w:tcBorders>
            <w:shd w:val="clear" w:color="auto" w:fill="auto"/>
          </w:tcPr>
          <w:p w14:paraId="772F121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w:t>
            </w:r>
          </w:p>
        </w:tc>
        <w:tc>
          <w:tcPr>
            <w:tcW w:w="586" w:type="pct"/>
            <w:tcBorders>
              <w:top w:val="single" w:sz="4" w:space="0" w:color="auto"/>
              <w:bottom w:val="single" w:sz="4" w:space="0" w:color="auto"/>
            </w:tcBorders>
          </w:tcPr>
          <w:p w14:paraId="63D4F38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w:t>
            </w:r>
          </w:p>
        </w:tc>
        <w:tc>
          <w:tcPr>
            <w:tcW w:w="401" w:type="pct"/>
            <w:tcBorders>
              <w:top w:val="single" w:sz="4" w:space="0" w:color="auto"/>
              <w:bottom w:val="single" w:sz="4" w:space="0" w:color="auto"/>
            </w:tcBorders>
            <w:shd w:val="clear" w:color="auto" w:fill="auto"/>
          </w:tcPr>
          <w:p w14:paraId="7B8FB5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40</w:t>
            </w:r>
          </w:p>
        </w:tc>
      </w:tr>
      <w:tr w:rsidR="006D69AF" w:rsidRPr="006D69AF" w14:paraId="46F2AD89"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1FB49924" w14:textId="77777777" w:rsidR="006D69AF" w:rsidRPr="006D69AF" w:rsidRDefault="006D69AF" w:rsidP="006D69AF">
            <w:pPr>
              <w:pStyle w:val="aff4"/>
              <w:jc w:val="both"/>
              <w:rPr>
                <w:rFonts w:ascii="Times New Roman" w:hAnsi="Times New Roman"/>
                <w:sz w:val="24"/>
                <w:szCs w:val="24"/>
              </w:rPr>
            </w:pPr>
          </w:p>
        </w:tc>
        <w:tc>
          <w:tcPr>
            <w:tcW w:w="1134" w:type="pct"/>
            <w:tcBorders>
              <w:top w:val="single" w:sz="4" w:space="0" w:color="auto"/>
              <w:bottom w:val="single" w:sz="4" w:space="0" w:color="auto"/>
              <w:right w:val="single" w:sz="4" w:space="0" w:color="auto"/>
            </w:tcBorders>
            <w:shd w:val="clear" w:color="auto" w:fill="auto"/>
          </w:tcPr>
          <w:p w14:paraId="6E63C87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Многоэтажная жилая застройка (высотная застройка) (2.6)</w:t>
            </w:r>
          </w:p>
        </w:tc>
        <w:tc>
          <w:tcPr>
            <w:tcW w:w="569" w:type="pct"/>
            <w:tcBorders>
              <w:top w:val="single" w:sz="4" w:space="0" w:color="auto"/>
              <w:left w:val="single" w:sz="4" w:space="0" w:color="auto"/>
              <w:bottom w:val="single" w:sz="4" w:space="0" w:color="auto"/>
            </w:tcBorders>
            <w:shd w:val="clear" w:color="auto" w:fill="auto"/>
          </w:tcPr>
          <w:p w14:paraId="050DE3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169" w:type="pct"/>
            <w:tcBorders>
              <w:top w:val="single" w:sz="4" w:space="0" w:color="auto"/>
              <w:left w:val="single" w:sz="4" w:space="0" w:color="auto"/>
              <w:bottom w:val="single" w:sz="4" w:space="0" w:color="auto"/>
            </w:tcBorders>
            <w:shd w:val="clear" w:color="auto" w:fill="auto"/>
          </w:tcPr>
          <w:p w14:paraId="00EA26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w:t>
            </w:r>
          </w:p>
        </w:tc>
        <w:tc>
          <w:tcPr>
            <w:tcW w:w="569" w:type="pct"/>
            <w:tcBorders>
              <w:top w:val="single" w:sz="4" w:space="0" w:color="auto"/>
              <w:bottom w:val="single" w:sz="4" w:space="0" w:color="auto"/>
            </w:tcBorders>
            <w:shd w:val="clear" w:color="auto" w:fill="auto"/>
          </w:tcPr>
          <w:p w14:paraId="31C7E80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0,25</w:t>
            </w:r>
          </w:p>
        </w:tc>
        <w:tc>
          <w:tcPr>
            <w:tcW w:w="249" w:type="pct"/>
            <w:tcBorders>
              <w:top w:val="single" w:sz="4" w:space="0" w:color="auto"/>
              <w:bottom w:val="single" w:sz="4" w:space="0" w:color="auto"/>
            </w:tcBorders>
            <w:shd w:val="clear" w:color="auto" w:fill="auto"/>
          </w:tcPr>
          <w:p w14:paraId="5D1D90F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250,00</w:t>
            </w:r>
          </w:p>
        </w:tc>
        <w:tc>
          <w:tcPr>
            <w:tcW w:w="617" w:type="pct"/>
            <w:tcBorders>
              <w:top w:val="single" w:sz="4" w:space="0" w:color="auto"/>
              <w:bottom w:val="single" w:sz="4" w:space="0" w:color="auto"/>
            </w:tcBorders>
            <w:shd w:val="clear" w:color="auto" w:fill="auto"/>
          </w:tcPr>
          <w:p w14:paraId="5250189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bottom w:val="single" w:sz="4" w:space="0" w:color="auto"/>
            </w:tcBorders>
            <w:shd w:val="clear" w:color="auto" w:fill="auto"/>
          </w:tcPr>
          <w:p w14:paraId="65CBE60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9</w:t>
            </w:r>
          </w:p>
        </w:tc>
        <w:tc>
          <w:tcPr>
            <w:tcW w:w="239" w:type="pct"/>
            <w:tcBorders>
              <w:top w:val="single" w:sz="4" w:space="0" w:color="auto"/>
              <w:bottom w:val="single" w:sz="4" w:space="0" w:color="auto"/>
            </w:tcBorders>
            <w:shd w:val="clear" w:color="auto" w:fill="auto"/>
          </w:tcPr>
          <w:p w14:paraId="5A450CA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25</w:t>
            </w:r>
          </w:p>
        </w:tc>
        <w:tc>
          <w:tcPr>
            <w:tcW w:w="586" w:type="pct"/>
            <w:tcBorders>
              <w:top w:val="single" w:sz="4" w:space="0" w:color="auto"/>
              <w:bottom w:val="single" w:sz="4" w:space="0" w:color="auto"/>
            </w:tcBorders>
          </w:tcPr>
          <w:p w14:paraId="26029E7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401" w:type="pct"/>
            <w:tcBorders>
              <w:top w:val="single" w:sz="4" w:space="0" w:color="auto"/>
              <w:bottom w:val="single" w:sz="4" w:space="0" w:color="auto"/>
            </w:tcBorders>
            <w:shd w:val="clear" w:color="auto" w:fill="auto"/>
          </w:tcPr>
          <w:p w14:paraId="4D86C9A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30</w:t>
            </w:r>
          </w:p>
        </w:tc>
      </w:tr>
      <w:tr w:rsidR="006D69AF" w:rsidRPr="006D69AF" w14:paraId="58B5EE05"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bottom w:val="single" w:sz="4" w:space="0" w:color="auto"/>
            </w:tcBorders>
            <w:shd w:val="clear" w:color="auto" w:fill="auto"/>
          </w:tcPr>
          <w:p w14:paraId="66F83E81"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C82BD9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Хранение автотранспорта (2.7.1)</w:t>
            </w:r>
          </w:p>
        </w:tc>
        <w:tc>
          <w:tcPr>
            <w:tcW w:w="569" w:type="pct"/>
            <w:tcBorders>
              <w:top w:val="single" w:sz="4" w:space="0" w:color="auto"/>
              <w:bottom w:val="single" w:sz="4" w:space="0" w:color="auto"/>
            </w:tcBorders>
            <w:shd w:val="clear" w:color="auto" w:fill="auto"/>
          </w:tcPr>
          <w:p w14:paraId="1EB13FA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0,0015</w:t>
            </w:r>
          </w:p>
        </w:tc>
        <w:tc>
          <w:tcPr>
            <w:tcW w:w="249" w:type="pct"/>
            <w:tcBorders>
              <w:top w:val="single" w:sz="4" w:space="0" w:color="auto"/>
              <w:bottom w:val="single" w:sz="4" w:space="0" w:color="auto"/>
            </w:tcBorders>
            <w:shd w:val="clear" w:color="auto" w:fill="auto"/>
          </w:tcPr>
          <w:p w14:paraId="10E48B3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bottom w:val="single" w:sz="4" w:space="0" w:color="auto"/>
            </w:tcBorders>
            <w:shd w:val="clear" w:color="auto" w:fill="auto"/>
          </w:tcPr>
          <w:p w14:paraId="2ABCAB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bottom w:val="single" w:sz="4" w:space="0" w:color="auto"/>
            </w:tcBorders>
            <w:shd w:val="clear" w:color="auto" w:fill="auto"/>
          </w:tcPr>
          <w:p w14:paraId="23025E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bottom w:val="single" w:sz="4" w:space="0" w:color="auto"/>
            </w:tcBorders>
            <w:shd w:val="clear" w:color="auto" w:fill="auto"/>
          </w:tcPr>
          <w:p w14:paraId="2CF289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987" w:type="pct"/>
            <w:gridSpan w:val="2"/>
            <w:tcBorders>
              <w:top w:val="single" w:sz="4" w:space="0" w:color="auto"/>
              <w:bottom w:val="single" w:sz="4" w:space="0" w:color="auto"/>
            </w:tcBorders>
          </w:tcPr>
          <w:p w14:paraId="6F92403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B2E673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bottom w:val="single" w:sz="4" w:space="0" w:color="auto"/>
            </w:tcBorders>
            <w:shd w:val="clear" w:color="auto" w:fill="auto"/>
          </w:tcPr>
          <w:p w14:paraId="56791BA5"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7F265D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гаражей для собственных нужд (2.7.2)</w:t>
            </w:r>
          </w:p>
        </w:tc>
        <w:tc>
          <w:tcPr>
            <w:tcW w:w="569" w:type="pct"/>
            <w:tcBorders>
              <w:top w:val="single" w:sz="4" w:space="0" w:color="auto"/>
              <w:bottom w:val="single" w:sz="4" w:space="0" w:color="auto"/>
            </w:tcBorders>
            <w:shd w:val="clear" w:color="auto" w:fill="auto"/>
          </w:tcPr>
          <w:p w14:paraId="7DCB0E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0,001</w:t>
            </w:r>
          </w:p>
        </w:tc>
        <w:tc>
          <w:tcPr>
            <w:tcW w:w="249" w:type="pct"/>
            <w:tcBorders>
              <w:top w:val="single" w:sz="4" w:space="0" w:color="auto"/>
              <w:bottom w:val="single" w:sz="4" w:space="0" w:color="auto"/>
            </w:tcBorders>
            <w:shd w:val="clear" w:color="auto" w:fill="auto"/>
          </w:tcPr>
          <w:p w14:paraId="71EFEA6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0,005</w:t>
            </w:r>
          </w:p>
        </w:tc>
        <w:tc>
          <w:tcPr>
            <w:tcW w:w="617" w:type="pct"/>
            <w:tcBorders>
              <w:top w:val="single" w:sz="4" w:space="0" w:color="auto"/>
              <w:bottom w:val="single" w:sz="4" w:space="0" w:color="auto"/>
            </w:tcBorders>
            <w:shd w:val="clear" w:color="auto" w:fill="auto"/>
          </w:tcPr>
          <w:p w14:paraId="1C0029D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bottom w:val="single" w:sz="4" w:space="0" w:color="auto"/>
            </w:tcBorders>
            <w:shd w:val="clear" w:color="auto" w:fill="auto"/>
          </w:tcPr>
          <w:p w14:paraId="4D51EE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bottom w:val="single" w:sz="4" w:space="0" w:color="auto"/>
            </w:tcBorders>
            <w:shd w:val="clear" w:color="auto" w:fill="auto"/>
          </w:tcPr>
          <w:p w14:paraId="5B33C25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987" w:type="pct"/>
            <w:gridSpan w:val="2"/>
            <w:tcBorders>
              <w:top w:val="single" w:sz="4" w:space="0" w:color="auto"/>
              <w:bottom w:val="single" w:sz="4" w:space="0" w:color="auto"/>
            </w:tcBorders>
          </w:tcPr>
          <w:p w14:paraId="6BB2F3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317A001"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4E3A605A"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308F3F7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Предоставление коммунальных услуг (3.1.1)</w:t>
            </w:r>
          </w:p>
        </w:tc>
        <w:tc>
          <w:tcPr>
            <w:tcW w:w="1435" w:type="pct"/>
            <w:gridSpan w:val="3"/>
            <w:tcBorders>
              <w:top w:val="single" w:sz="4" w:space="0" w:color="auto"/>
              <w:bottom w:val="single" w:sz="4" w:space="0" w:color="auto"/>
            </w:tcBorders>
            <w:shd w:val="clear" w:color="auto" w:fill="auto"/>
          </w:tcPr>
          <w:p w14:paraId="0282080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bottom w:val="single" w:sz="4" w:space="0" w:color="auto"/>
            </w:tcBorders>
            <w:shd w:val="clear" w:color="auto" w:fill="auto"/>
          </w:tcPr>
          <w:p w14:paraId="517BBC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bottom w:val="single" w:sz="4" w:space="0" w:color="auto"/>
            </w:tcBorders>
            <w:shd w:val="clear" w:color="auto" w:fill="auto"/>
          </w:tcPr>
          <w:p w14:paraId="12F89C6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987" w:type="pct"/>
            <w:gridSpan w:val="2"/>
            <w:tcBorders>
              <w:top w:val="single" w:sz="4" w:space="0" w:color="auto"/>
              <w:bottom w:val="single" w:sz="4" w:space="0" w:color="auto"/>
            </w:tcBorders>
          </w:tcPr>
          <w:p w14:paraId="669527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574BDD9"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3C61FA70"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15D17D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Административные здания организаций, обеспечивающих предоставление коммунальных услуг (3.1.2)</w:t>
            </w:r>
          </w:p>
        </w:tc>
        <w:tc>
          <w:tcPr>
            <w:tcW w:w="569" w:type="pct"/>
            <w:tcBorders>
              <w:top w:val="single" w:sz="4" w:space="0" w:color="auto"/>
              <w:right w:val="single" w:sz="4" w:space="0" w:color="auto"/>
            </w:tcBorders>
            <w:shd w:val="clear" w:color="auto" w:fill="auto"/>
          </w:tcPr>
          <w:p w14:paraId="20D1D7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2D510EB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19AE7F9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56626A8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189E65C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0FB2A8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401" w:type="pct"/>
            <w:tcBorders>
              <w:top w:val="single" w:sz="4" w:space="0" w:color="auto"/>
              <w:right w:val="single" w:sz="4" w:space="0" w:color="auto"/>
            </w:tcBorders>
          </w:tcPr>
          <w:p w14:paraId="53FEEA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26300953"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1AA43501"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289234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Оказание услуг связи (3.2.3)</w:t>
            </w:r>
          </w:p>
        </w:tc>
        <w:tc>
          <w:tcPr>
            <w:tcW w:w="569" w:type="pct"/>
            <w:tcBorders>
              <w:top w:val="single" w:sz="4" w:space="0" w:color="auto"/>
              <w:right w:val="single" w:sz="4" w:space="0" w:color="auto"/>
            </w:tcBorders>
            <w:shd w:val="clear" w:color="auto" w:fill="auto"/>
          </w:tcPr>
          <w:p w14:paraId="0C04CEC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2F7D4CA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74F1C0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796D7DA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7879A5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6DD16CF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401" w:type="pct"/>
            <w:tcBorders>
              <w:top w:val="single" w:sz="4" w:space="0" w:color="auto"/>
              <w:left w:val="single" w:sz="4" w:space="0" w:color="auto"/>
            </w:tcBorders>
          </w:tcPr>
          <w:p w14:paraId="164D151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5426B11F"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3"/>
        </w:trPr>
        <w:tc>
          <w:tcPr>
            <w:tcW w:w="236" w:type="pct"/>
            <w:tcBorders>
              <w:top w:val="single" w:sz="4" w:space="0" w:color="auto"/>
            </w:tcBorders>
            <w:shd w:val="clear" w:color="auto" w:fill="auto"/>
          </w:tcPr>
          <w:p w14:paraId="1BE27E6F"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B1934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Общежития (3.2.4)</w:t>
            </w:r>
          </w:p>
        </w:tc>
        <w:tc>
          <w:tcPr>
            <w:tcW w:w="569" w:type="pct"/>
            <w:tcBorders>
              <w:top w:val="single" w:sz="4" w:space="0" w:color="auto"/>
              <w:right w:val="single" w:sz="4" w:space="0" w:color="auto"/>
            </w:tcBorders>
            <w:shd w:val="clear" w:color="auto" w:fill="auto"/>
          </w:tcPr>
          <w:p w14:paraId="7100EE7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BC939C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01B9519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3D7BFBB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5873E6C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w:t>
            </w:r>
          </w:p>
        </w:tc>
        <w:tc>
          <w:tcPr>
            <w:tcW w:w="586" w:type="pct"/>
            <w:tcBorders>
              <w:top w:val="single" w:sz="4" w:space="0" w:color="auto"/>
              <w:right w:val="single" w:sz="4" w:space="0" w:color="auto"/>
            </w:tcBorders>
          </w:tcPr>
          <w:p w14:paraId="716A69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401" w:type="pct"/>
            <w:tcBorders>
              <w:top w:val="single" w:sz="4" w:space="0" w:color="auto"/>
              <w:left w:val="single" w:sz="4" w:space="0" w:color="auto"/>
            </w:tcBorders>
          </w:tcPr>
          <w:p w14:paraId="1A5BF08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6ED71E57"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B65E2CD"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3EBACB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Бытовое обслуживание (3.3)</w:t>
            </w:r>
          </w:p>
        </w:tc>
        <w:tc>
          <w:tcPr>
            <w:tcW w:w="569" w:type="pct"/>
            <w:tcBorders>
              <w:top w:val="single" w:sz="4" w:space="0" w:color="auto"/>
              <w:right w:val="single" w:sz="4" w:space="0" w:color="auto"/>
            </w:tcBorders>
            <w:shd w:val="clear" w:color="auto" w:fill="auto"/>
          </w:tcPr>
          <w:p w14:paraId="1F2E543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F6255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0A73B8A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147E81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544B5CF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6A39E02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401" w:type="pct"/>
            <w:tcBorders>
              <w:top w:val="single" w:sz="4" w:space="0" w:color="auto"/>
              <w:left w:val="single" w:sz="4" w:space="0" w:color="auto"/>
            </w:tcBorders>
          </w:tcPr>
          <w:p w14:paraId="4958CDA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463D56D4"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4DB3EE29"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0AC46CC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Здравоохранение (3.4)</w:t>
            </w:r>
          </w:p>
        </w:tc>
        <w:tc>
          <w:tcPr>
            <w:tcW w:w="569" w:type="pct"/>
            <w:tcBorders>
              <w:top w:val="single" w:sz="4" w:space="0" w:color="auto"/>
              <w:right w:val="single" w:sz="4" w:space="0" w:color="auto"/>
            </w:tcBorders>
            <w:shd w:val="clear" w:color="auto" w:fill="auto"/>
          </w:tcPr>
          <w:p w14:paraId="2C8E6F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49" w:type="pct"/>
            <w:tcBorders>
              <w:top w:val="single" w:sz="4" w:space="0" w:color="auto"/>
              <w:left w:val="single" w:sz="4" w:space="0" w:color="auto"/>
            </w:tcBorders>
            <w:shd w:val="clear" w:color="auto" w:fill="auto"/>
          </w:tcPr>
          <w:p w14:paraId="6F5F281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w:t>
            </w:r>
          </w:p>
        </w:tc>
        <w:tc>
          <w:tcPr>
            <w:tcW w:w="617" w:type="pct"/>
            <w:tcBorders>
              <w:top w:val="single" w:sz="4" w:space="0" w:color="auto"/>
            </w:tcBorders>
            <w:shd w:val="clear" w:color="auto" w:fill="auto"/>
          </w:tcPr>
          <w:p w14:paraId="30912DC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4C96133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346C22B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86" w:type="pct"/>
            <w:tcBorders>
              <w:top w:val="single" w:sz="4" w:space="0" w:color="auto"/>
              <w:right w:val="single" w:sz="4" w:space="0" w:color="auto"/>
            </w:tcBorders>
          </w:tcPr>
          <w:p w14:paraId="337C72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401" w:type="pct"/>
            <w:tcBorders>
              <w:top w:val="single" w:sz="4" w:space="0" w:color="auto"/>
              <w:left w:val="single" w:sz="4" w:space="0" w:color="auto"/>
            </w:tcBorders>
          </w:tcPr>
          <w:p w14:paraId="482ECB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1565B41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3A38CFE5"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308C459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Амбулаторно-поликлиническое обслуживание (3.4.1)</w:t>
            </w:r>
          </w:p>
        </w:tc>
        <w:tc>
          <w:tcPr>
            <w:tcW w:w="569" w:type="pct"/>
            <w:tcBorders>
              <w:top w:val="single" w:sz="4" w:space="0" w:color="auto"/>
              <w:right w:val="single" w:sz="4" w:space="0" w:color="auto"/>
            </w:tcBorders>
            <w:shd w:val="clear" w:color="auto" w:fill="auto"/>
          </w:tcPr>
          <w:p w14:paraId="105714B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49" w:type="pct"/>
            <w:tcBorders>
              <w:top w:val="single" w:sz="4" w:space="0" w:color="auto"/>
              <w:left w:val="single" w:sz="4" w:space="0" w:color="auto"/>
            </w:tcBorders>
            <w:shd w:val="clear" w:color="auto" w:fill="auto"/>
          </w:tcPr>
          <w:p w14:paraId="77C370C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w:t>
            </w:r>
          </w:p>
        </w:tc>
        <w:tc>
          <w:tcPr>
            <w:tcW w:w="617" w:type="pct"/>
            <w:tcBorders>
              <w:top w:val="single" w:sz="4" w:space="0" w:color="auto"/>
            </w:tcBorders>
            <w:shd w:val="clear" w:color="auto" w:fill="auto"/>
          </w:tcPr>
          <w:p w14:paraId="1FCB2F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50F0091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23996E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5036D87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401" w:type="pct"/>
            <w:tcBorders>
              <w:top w:val="single" w:sz="4" w:space="0" w:color="auto"/>
              <w:left w:val="single" w:sz="4" w:space="0" w:color="auto"/>
            </w:tcBorders>
          </w:tcPr>
          <w:p w14:paraId="631AC78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36CCA6A8"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79BB216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1AFD9C6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Стационарное медицинское обслуживание (3.4.2)</w:t>
            </w:r>
          </w:p>
        </w:tc>
        <w:tc>
          <w:tcPr>
            <w:tcW w:w="569" w:type="pct"/>
            <w:tcBorders>
              <w:top w:val="single" w:sz="4" w:space="0" w:color="auto"/>
              <w:right w:val="single" w:sz="4" w:space="0" w:color="auto"/>
            </w:tcBorders>
            <w:shd w:val="clear" w:color="auto" w:fill="auto"/>
          </w:tcPr>
          <w:p w14:paraId="0E66CF0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49" w:type="pct"/>
            <w:tcBorders>
              <w:top w:val="single" w:sz="4" w:space="0" w:color="auto"/>
              <w:left w:val="single" w:sz="4" w:space="0" w:color="auto"/>
            </w:tcBorders>
            <w:shd w:val="clear" w:color="auto" w:fill="auto"/>
          </w:tcPr>
          <w:p w14:paraId="191FFE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w:t>
            </w:r>
          </w:p>
        </w:tc>
        <w:tc>
          <w:tcPr>
            <w:tcW w:w="617" w:type="pct"/>
            <w:tcBorders>
              <w:top w:val="single" w:sz="4" w:space="0" w:color="auto"/>
            </w:tcBorders>
            <w:shd w:val="clear" w:color="auto" w:fill="auto"/>
          </w:tcPr>
          <w:p w14:paraId="7B7FDD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7373032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1E4BDE0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86" w:type="pct"/>
            <w:tcBorders>
              <w:top w:val="single" w:sz="4" w:space="0" w:color="auto"/>
              <w:right w:val="single" w:sz="4" w:space="0" w:color="auto"/>
            </w:tcBorders>
          </w:tcPr>
          <w:p w14:paraId="5F91B90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401" w:type="pct"/>
            <w:tcBorders>
              <w:top w:val="single" w:sz="4" w:space="0" w:color="auto"/>
              <w:left w:val="single" w:sz="4" w:space="0" w:color="auto"/>
            </w:tcBorders>
          </w:tcPr>
          <w:p w14:paraId="7474903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66C6F6E4"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4224270"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115BA08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культурно-досуговой деятельности (3.6.1)</w:t>
            </w:r>
          </w:p>
        </w:tc>
        <w:tc>
          <w:tcPr>
            <w:tcW w:w="569" w:type="pct"/>
            <w:tcBorders>
              <w:top w:val="single" w:sz="4" w:space="0" w:color="auto"/>
              <w:right w:val="single" w:sz="4" w:space="0" w:color="auto"/>
            </w:tcBorders>
            <w:shd w:val="clear" w:color="auto" w:fill="auto"/>
          </w:tcPr>
          <w:p w14:paraId="032911D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599F0A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45525CF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03C6177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617F54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6CD2C6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401" w:type="pct"/>
            <w:tcBorders>
              <w:top w:val="single" w:sz="4" w:space="0" w:color="auto"/>
              <w:left w:val="single" w:sz="4" w:space="0" w:color="auto"/>
            </w:tcBorders>
          </w:tcPr>
          <w:p w14:paraId="6D04A8A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1A0B3A1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79FA7C24"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19795FD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Парки культуры и отдыха (3.6.2)</w:t>
            </w:r>
          </w:p>
        </w:tc>
        <w:tc>
          <w:tcPr>
            <w:tcW w:w="818" w:type="pct"/>
            <w:gridSpan w:val="2"/>
            <w:tcBorders>
              <w:top w:val="single" w:sz="4" w:space="0" w:color="auto"/>
              <w:bottom w:val="single" w:sz="4" w:space="0" w:color="auto"/>
            </w:tcBorders>
            <w:shd w:val="clear" w:color="auto" w:fill="auto"/>
          </w:tcPr>
          <w:p w14:paraId="605DE71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617" w:type="pct"/>
            <w:tcBorders>
              <w:top w:val="single" w:sz="4" w:space="0" w:color="auto"/>
              <w:bottom w:val="single" w:sz="4" w:space="0" w:color="auto"/>
            </w:tcBorders>
            <w:shd w:val="clear" w:color="auto" w:fill="auto"/>
          </w:tcPr>
          <w:p w14:paraId="0D7805A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bottom w:val="single" w:sz="4" w:space="0" w:color="auto"/>
            </w:tcBorders>
            <w:shd w:val="clear" w:color="auto" w:fill="auto"/>
          </w:tcPr>
          <w:p w14:paraId="507C868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bottom w:val="single" w:sz="4" w:space="0" w:color="auto"/>
            </w:tcBorders>
            <w:shd w:val="clear" w:color="auto" w:fill="auto"/>
          </w:tcPr>
          <w:p w14:paraId="54425DE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987" w:type="pct"/>
            <w:gridSpan w:val="2"/>
            <w:tcBorders>
              <w:top w:val="single" w:sz="4" w:space="0" w:color="auto"/>
              <w:bottom w:val="single" w:sz="4" w:space="0" w:color="auto"/>
            </w:tcBorders>
          </w:tcPr>
          <w:p w14:paraId="11197E3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791ADDC"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3BC0CD8A"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6E99F5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Цирки и зверинцы (3.6.3)</w:t>
            </w:r>
          </w:p>
        </w:tc>
        <w:tc>
          <w:tcPr>
            <w:tcW w:w="569" w:type="pct"/>
            <w:tcBorders>
              <w:top w:val="single" w:sz="4" w:space="0" w:color="auto"/>
              <w:right w:val="single" w:sz="4" w:space="0" w:color="auto"/>
            </w:tcBorders>
            <w:shd w:val="clear" w:color="auto" w:fill="auto"/>
          </w:tcPr>
          <w:p w14:paraId="237215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6AB5AFF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w:t>
            </w:r>
          </w:p>
        </w:tc>
        <w:tc>
          <w:tcPr>
            <w:tcW w:w="617" w:type="pct"/>
            <w:tcBorders>
              <w:top w:val="single" w:sz="4" w:space="0" w:color="auto"/>
            </w:tcBorders>
            <w:shd w:val="clear" w:color="auto" w:fill="auto"/>
          </w:tcPr>
          <w:p w14:paraId="572C59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5B7AAA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0BDE90D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7467F09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401" w:type="pct"/>
            <w:tcBorders>
              <w:top w:val="single" w:sz="4" w:space="0" w:color="auto"/>
              <w:left w:val="single" w:sz="4" w:space="0" w:color="auto"/>
            </w:tcBorders>
          </w:tcPr>
          <w:p w14:paraId="52865C5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69B9374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7AC77722"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132459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Осуществление религиозных обрядов (3.7.1)</w:t>
            </w:r>
          </w:p>
        </w:tc>
        <w:tc>
          <w:tcPr>
            <w:tcW w:w="818" w:type="pct"/>
            <w:gridSpan w:val="2"/>
            <w:tcBorders>
              <w:top w:val="single" w:sz="4" w:space="0" w:color="auto"/>
              <w:bottom w:val="single" w:sz="4" w:space="0" w:color="auto"/>
            </w:tcBorders>
            <w:shd w:val="clear" w:color="auto" w:fill="auto"/>
          </w:tcPr>
          <w:p w14:paraId="10A5986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617" w:type="pct"/>
            <w:tcBorders>
              <w:top w:val="single" w:sz="4" w:space="0" w:color="auto"/>
              <w:bottom w:val="single" w:sz="4" w:space="0" w:color="auto"/>
            </w:tcBorders>
            <w:shd w:val="clear" w:color="auto" w:fill="auto"/>
          </w:tcPr>
          <w:p w14:paraId="3BD3ED9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bottom w:val="single" w:sz="4" w:space="0" w:color="auto"/>
            </w:tcBorders>
            <w:shd w:val="clear" w:color="auto" w:fill="auto"/>
          </w:tcPr>
          <w:p w14:paraId="4C4DF18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bottom w:val="single" w:sz="4" w:space="0" w:color="auto"/>
            </w:tcBorders>
            <w:shd w:val="clear" w:color="auto" w:fill="auto"/>
          </w:tcPr>
          <w:p w14:paraId="65387D3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987" w:type="pct"/>
            <w:gridSpan w:val="2"/>
            <w:tcBorders>
              <w:top w:val="single" w:sz="4" w:space="0" w:color="auto"/>
              <w:bottom w:val="single" w:sz="4" w:space="0" w:color="auto"/>
            </w:tcBorders>
          </w:tcPr>
          <w:p w14:paraId="4327D23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67486E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018AF684"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4B1FD7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деятельности в области гидрометеорологии и смежных с ней областях (3.9.1)</w:t>
            </w:r>
          </w:p>
        </w:tc>
        <w:tc>
          <w:tcPr>
            <w:tcW w:w="2893" w:type="pct"/>
            <w:gridSpan w:val="7"/>
            <w:tcBorders>
              <w:top w:val="single" w:sz="4" w:space="0" w:color="auto"/>
              <w:bottom w:val="single" w:sz="4" w:space="0" w:color="auto"/>
            </w:tcBorders>
            <w:shd w:val="clear" w:color="auto" w:fill="auto"/>
          </w:tcPr>
          <w:p w14:paraId="1F91C66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0843A6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2F672115"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226CF7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Объекты торговли (торговые центры, торгово-развлекательные центры (комплексы) (4.2)</w:t>
            </w:r>
          </w:p>
        </w:tc>
        <w:tc>
          <w:tcPr>
            <w:tcW w:w="569" w:type="pct"/>
            <w:tcBorders>
              <w:top w:val="single" w:sz="4" w:space="0" w:color="auto"/>
              <w:right w:val="single" w:sz="4" w:space="0" w:color="auto"/>
            </w:tcBorders>
            <w:shd w:val="clear" w:color="auto" w:fill="auto"/>
          </w:tcPr>
          <w:p w14:paraId="494F629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0,5</w:t>
            </w:r>
          </w:p>
        </w:tc>
        <w:tc>
          <w:tcPr>
            <w:tcW w:w="249" w:type="pct"/>
            <w:tcBorders>
              <w:top w:val="single" w:sz="4" w:space="0" w:color="auto"/>
              <w:left w:val="single" w:sz="4" w:space="0" w:color="auto"/>
            </w:tcBorders>
            <w:shd w:val="clear" w:color="auto" w:fill="auto"/>
          </w:tcPr>
          <w:p w14:paraId="058596F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w:t>
            </w:r>
          </w:p>
        </w:tc>
        <w:tc>
          <w:tcPr>
            <w:tcW w:w="617" w:type="pct"/>
            <w:tcBorders>
              <w:top w:val="single" w:sz="4" w:space="0" w:color="auto"/>
            </w:tcBorders>
            <w:shd w:val="clear" w:color="auto" w:fill="auto"/>
          </w:tcPr>
          <w:p w14:paraId="70FD5B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w:t>
            </w:r>
          </w:p>
        </w:tc>
        <w:tc>
          <w:tcPr>
            <w:tcW w:w="231" w:type="pct"/>
            <w:tcBorders>
              <w:top w:val="single" w:sz="4" w:space="0" w:color="auto"/>
            </w:tcBorders>
            <w:shd w:val="clear" w:color="auto" w:fill="auto"/>
          </w:tcPr>
          <w:p w14:paraId="42A622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7A76FEE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586" w:type="pct"/>
            <w:tcBorders>
              <w:top w:val="single" w:sz="4" w:space="0" w:color="auto"/>
              <w:right w:val="single" w:sz="4" w:space="0" w:color="auto"/>
            </w:tcBorders>
          </w:tcPr>
          <w:p w14:paraId="421E04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401" w:type="pct"/>
            <w:tcBorders>
              <w:top w:val="single" w:sz="4" w:space="0" w:color="auto"/>
              <w:left w:val="single" w:sz="4" w:space="0" w:color="auto"/>
            </w:tcBorders>
          </w:tcPr>
          <w:p w14:paraId="14A7B2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40</w:t>
            </w:r>
          </w:p>
        </w:tc>
      </w:tr>
      <w:tr w:rsidR="006D69AF" w:rsidRPr="006D69AF" w14:paraId="0CCCF9A3"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BC10430"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66CA9AE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Магазины (4.4)</w:t>
            </w:r>
          </w:p>
        </w:tc>
        <w:tc>
          <w:tcPr>
            <w:tcW w:w="569" w:type="pct"/>
            <w:tcBorders>
              <w:top w:val="single" w:sz="4" w:space="0" w:color="auto"/>
              <w:right w:val="single" w:sz="4" w:space="0" w:color="auto"/>
            </w:tcBorders>
            <w:shd w:val="clear" w:color="auto" w:fill="auto"/>
          </w:tcPr>
          <w:p w14:paraId="05A6544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58FC34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5E717DF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42FA77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1DB5ED0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67535EC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04675FA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3C6BEF8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2E919AA3"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22E630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Общественное питание (4.6)</w:t>
            </w:r>
          </w:p>
        </w:tc>
        <w:tc>
          <w:tcPr>
            <w:tcW w:w="569" w:type="pct"/>
            <w:tcBorders>
              <w:top w:val="single" w:sz="4" w:space="0" w:color="auto"/>
              <w:right w:val="single" w:sz="4" w:space="0" w:color="auto"/>
            </w:tcBorders>
            <w:shd w:val="clear" w:color="auto" w:fill="auto"/>
          </w:tcPr>
          <w:p w14:paraId="73DD0EA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02871D7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148141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3DC285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6A85EB8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2EA8C1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1B162A9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60DBB307"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13D16C6F"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643995F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Гостиничное обслуживание (4.7)</w:t>
            </w:r>
          </w:p>
        </w:tc>
        <w:tc>
          <w:tcPr>
            <w:tcW w:w="569" w:type="pct"/>
            <w:tcBorders>
              <w:top w:val="single" w:sz="4" w:space="0" w:color="auto"/>
              <w:right w:val="single" w:sz="4" w:space="0" w:color="auto"/>
            </w:tcBorders>
            <w:shd w:val="clear" w:color="auto" w:fill="auto"/>
          </w:tcPr>
          <w:p w14:paraId="103C2FE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700689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45DDC7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684CEEB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6A6F1E8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43F3DD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7D9539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5813533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bottom w:val="single" w:sz="2" w:space="0" w:color="auto"/>
            </w:tcBorders>
            <w:shd w:val="clear" w:color="auto" w:fill="auto"/>
          </w:tcPr>
          <w:p w14:paraId="676FF87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2" w:space="0" w:color="auto"/>
            </w:tcBorders>
            <w:shd w:val="clear" w:color="auto" w:fill="auto"/>
          </w:tcPr>
          <w:p w14:paraId="4D9C0722" w14:textId="77777777" w:rsidR="006D69AF" w:rsidRPr="006D69AF" w:rsidRDefault="006D69AF" w:rsidP="006D69AF">
            <w:pPr>
              <w:pStyle w:val="aff4"/>
              <w:jc w:val="both"/>
              <w:rPr>
                <w:rFonts w:ascii="Times New Roman" w:hAnsi="Times New Roman"/>
                <w:sz w:val="24"/>
                <w:szCs w:val="24"/>
                <w:highlight w:val="yellow"/>
              </w:rPr>
            </w:pPr>
            <w:r w:rsidRPr="006D69AF">
              <w:rPr>
                <w:rFonts w:ascii="Times New Roman" w:hAnsi="Times New Roman"/>
                <w:sz w:val="24"/>
                <w:szCs w:val="24"/>
              </w:rPr>
              <w:t>Служебные гаражи (4.9)</w:t>
            </w:r>
          </w:p>
        </w:tc>
        <w:tc>
          <w:tcPr>
            <w:tcW w:w="569" w:type="pct"/>
            <w:tcBorders>
              <w:top w:val="single" w:sz="4" w:space="0" w:color="auto"/>
              <w:right w:val="single" w:sz="4" w:space="0" w:color="auto"/>
            </w:tcBorders>
            <w:shd w:val="clear" w:color="auto" w:fill="auto"/>
          </w:tcPr>
          <w:p w14:paraId="75CA80A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0,005</w:t>
            </w:r>
          </w:p>
        </w:tc>
        <w:tc>
          <w:tcPr>
            <w:tcW w:w="249" w:type="pct"/>
            <w:tcBorders>
              <w:top w:val="single" w:sz="4" w:space="0" w:color="auto"/>
              <w:left w:val="single" w:sz="4" w:space="0" w:color="auto"/>
            </w:tcBorders>
            <w:shd w:val="clear" w:color="auto" w:fill="auto"/>
          </w:tcPr>
          <w:p w14:paraId="74B5CC8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bottom w:val="single" w:sz="2" w:space="0" w:color="auto"/>
            </w:tcBorders>
            <w:shd w:val="clear" w:color="auto" w:fill="auto"/>
          </w:tcPr>
          <w:p w14:paraId="7D740C5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bottom w:val="single" w:sz="2" w:space="0" w:color="auto"/>
            </w:tcBorders>
            <w:shd w:val="clear" w:color="auto" w:fill="auto"/>
          </w:tcPr>
          <w:p w14:paraId="68095E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bottom w:val="single" w:sz="2" w:space="0" w:color="auto"/>
            </w:tcBorders>
            <w:shd w:val="clear" w:color="auto" w:fill="auto"/>
          </w:tcPr>
          <w:p w14:paraId="4A8CCD9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987" w:type="pct"/>
            <w:gridSpan w:val="2"/>
            <w:tcBorders>
              <w:top w:val="single" w:sz="4" w:space="0" w:color="auto"/>
              <w:bottom w:val="single" w:sz="2" w:space="0" w:color="auto"/>
            </w:tcBorders>
          </w:tcPr>
          <w:p w14:paraId="16B926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50D7E35F"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786CCB75"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00C63D38" w14:textId="77777777" w:rsidR="006D69AF" w:rsidRPr="006D69AF" w:rsidRDefault="006D69AF" w:rsidP="006D69AF">
            <w:pPr>
              <w:pStyle w:val="aff4"/>
              <w:jc w:val="both"/>
              <w:rPr>
                <w:rFonts w:ascii="Times New Roman" w:hAnsi="Times New Roman"/>
                <w:sz w:val="24"/>
                <w:szCs w:val="24"/>
                <w:highlight w:val="yellow"/>
              </w:rPr>
            </w:pPr>
            <w:r w:rsidRPr="006D69AF">
              <w:rPr>
                <w:rFonts w:ascii="Times New Roman" w:hAnsi="Times New Roman"/>
                <w:sz w:val="24"/>
                <w:szCs w:val="24"/>
              </w:rPr>
              <w:t>Объекты дорожного сервиса (4.9.1)</w:t>
            </w:r>
          </w:p>
        </w:tc>
        <w:tc>
          <w:tcPr>
            <w:tcW w:w="569" w:type="pct"/>
            <w:tcBorders>
              <w:top w:val="single" w:sz="4" w:space="0" w:color="auto"/>
              <w:right w:val="single" w:sz="4" w:space="0" w:color="auto"/>
            </w:tcBorders>
            <w:shd w:val="clear" w:color="auto" w:fill="auto"/>
          </w:tcPr>
          <w:p w14:paraId="50274E9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0EFF722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78CBA3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373D013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3A64CD6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482815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44BE3A8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5EAB80FF"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053A924D"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330B3E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Заправка транспортных средств (4.9.1.1)</w:t>
            </w:r>
          </w:p>
        </w:tc>
        <w:tc>
          <w:tcPr>
            <w:tcW w:w="569" w:type="pct"/>
            <w:tcBorders>
              <w:top w:val="single" w:sz="4" w:space="0" w:color="auto"/>
              <w:right w:val="single" w:sz="4" w:space="0" w:color="auto"/>
            </w:tcBorders>
            <w:shd w:val="clear" w:color="auto" w:fill="auto"/>
          </w:tcPr>
          <w:p w14:paraId="5176475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19AFBB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71B871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4BE8292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247F80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4A6720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715ED8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60</w:t>
            </w:r>
          </w:p>
        </w:tc>
      </w:tr>
      <w:tr w:rsidR="006D69AF" w:rsidRPr="006D69AF" w14:paraId="60831D4E"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7480A527"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064CC64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дорожного отдыха (4.9.1.2)</w:t>
            </w:r>
          </w:p>
        </w:tc>
        <w:tc>
          <w:tcPr>
            <w:tcW w:w="569" w:type="pct"/>
            <w:tcBorders>
              <w:top w:val="single" w:sz="4" w:space="0" w:color="auto"/>
              <w:right w:val="single" w:sz="4" w:space="0" w:color="auto"/>
            </w:tcBorders>
            <w:shd w:val="clear" w:color="auto" w:fill="auto"/>
          </w:tcPr>
          <w:p w14:paraId="4A6038A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686995B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35A05DE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644010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08C71D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59C4A20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6787D1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232942B3"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21081C2B"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4F2D678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Автомобильные мойки (4.9.1.3)</w:t>
            </w:r>
          </w:p>
        </w:tc>
        <w:tc>
          <w:tcPr>
            <w:tcW w:w="569" w:type="pct"/>
            <w:tcBorders>
              <w:top w:val="single" w:sz="4" w:space="0" w:color="auto"/>
              <w:right w:val="single" w:sz="4" w:space="0" w:color="auto"/>
            </w:tcBorders>
            <w:shd w:val="clear" w:color="auto" w:fill="auto"/>
          </w:tcPr>
          <w:p w14:paraId="1BE877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02D5B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272805B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45701E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794C8A2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586" w:type="pct"/>
            <w:tcBorders>
              <w:top w:val="single" w:sz="4" w:space="0" w:color="auto"/>
              <w:right w:val="single" w:sz="4" w:space="0" w:color="auto"/>
            </w:tcBorders>
          </w:tcPr>
          <w:p w14:paraId="085DB1E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30</w:t>
            </w:r>
          </w:p>
        </w:tc>
        <w:tc>
          <w:tcPr>
            <w:tcW w:w="401" w:type="pct"/>
            <w:tcBorders>
              <w:top w:val="single" w:sz="4" w:space="0" w:color="auto"/>
              <w:left w:val="single" w:sz="4" w:space="0" w:color="auto"/>
            </w:tcBorders>
          </w:tcPr>
          <w:p w14:paraId="0D7D837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337B8F33"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4"/>
        </w:trPr>
        <w:tc>
          <w:tcPr>
            <w:tcW w:w="236" w:type="pct"/>
            <w:tcBorders>
              <w:top w:val="single" w:sz="4" w:space="0" w:color="auto"/>
            </w:tcBorders>
            <w:shd w:val="clear" w:color="auto" w:fill="auto"/>
          </w:tcPr>
          <w:p w14:paraId="00F09809"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29053DE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Ремонт автомобилей (4.9.1.4)</w:t>
            </w:r>
          </w:p>
        </w:tc>
        <w:tc>
          <w:tcPr>
            <w:tcW w:w="569" w:type="pct"/>
            <w:tcBorders>
              <w:top w:val="single" w:sz="4" w:space="0" w:color="auto"/>
              <w:right w:val="single" w:sz="4" w:space="0" w:color="auto"/>
            </w:tcBorders>
            <w:shd w:val="clear" w:color="auto" w:fill="auto"/>
          </w:tcPr>
          <w:p w14:paraId="492590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131F14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c>
          <w:tcPr>
            <w:tcW w:w="617" w:type="pct"/>
            <w:tcBorders>
              <w:top w:val="single" w:sz="4" w:space="0" w:color="auto"/>
            </w:tcBorders>
            <w:shd w:val="clear" w:color="auto" w:fill="auto"/>
          </w:tcPr>
          <w:p w14:paraId="340284F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5FB4C75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354FF7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586" w:type="pct"/>
            <w:tcBorders>
              <w:top w:val="single" w:sz="4" w:space="0" w:color="auto"/>
              <w:right w:val="single" w:sz="4" w:space="0" w:color="auto"/>
            </w:tcBorders>
          </w:tcPr>
          <w:p w14:paraId="57D79BE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tcPr>
          <w:p w14:paraId="0583FC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44E8C03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26316E4C"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1611A1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спортивно-зрелищных мероприятий (5.1.1)</w:t>
            </w:r>
          </w:p>
        </w:tc>
        <w:tc>
          <w:tcPr>
            <w:tcW w:w="569" w:type="pct"/>
            <w:tcBorders>
              <w:top w:val="single" w:sz="4" w:space="0" w:color="auto"/>
              <w:right w:val="single" w:sz="4" w:space="0" w:color="auto"/>
            </w:tcBorders>
            <w:shd w:val="clear" w:color="auto" w:fill="auto"/>
          </w:tcPr>
          <w:p w14:paraId="153400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249" w:type="pct"/>
            <w:tcBorders>
              <w:top w:val="single" w:sz="4" w:space="0" w:color="auto"/>
              <w:left w:val="single" w:sz="4" w:space="0" w:color="auto"/>
            </w:tcBorders>
            <w:shd w:val="clear" w:color="auto" w:fill="auto"/>
          </w:tcPr>
          <w:p w14:paraId="06F70A2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50,0</w:t>
            </w:r>
          </w:p>
        </w:tc>
        <w:tc>
          <w:tcPr>
            <w:tcW w:w="617" w:type="pct"/>
            <w:tcBorders>
              <w:top w:val="single" w:sz="4" w:space="0" w:color="auto"/>
            </w:tcBorders>
            <w:shd w:val="clear" w:color="auto" w:fill="auto"/>
          </w:tcPr>
          <w:p w14:paraId="4E4C305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w:t>
            </w:r>
          </w:p>
        </w:tc>
        <w:tc>
          <w:tcPr>
            <w:tcW w:w="231" w:type="pct"/>
            <w:tcBorders>
              <w:top w:val="single" w:sz="4" w:space="0" w:color="auto"/>
            </w:tcBorders>
            <w:shd w:val="clear" w:color="auto" w:fill="auto"/>
          </w:tcPr>
          <w:p w14:paraId="5BE639D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2A46B41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w:t>
            </w:r>
          </w:p>
        </w:tc>
        <w:tc>
          <w:tcPr>
            <w:tcW w:w="586" w:type="pct"/>
            <w:tcBorders>
              <w:top w:val="single" w:sz="4" w:space="0" w:color="auto"/>
              <w:right w:val="single" w:sz="4" w:space="0" w:color="auto"/>
            </w:tcBorders>
          </w:tcPr>
          <w:p w14:paraId="7577CA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401" w:type="pct"/>
            <w:tcBorders>
              <w:top w:val="single" w:sz="4" w:space="0" w:color="auto"/>
              <w:left w:val="single" w:sz="4" w:space="0" w:color="auto"/>
            </w:tcBorders>
          </w:tcPr>
          <w:p w14:paraId="0F9792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0DF4E7B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302382E2"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D60DD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Обеспечение занятий спортом в помещениях (5.1.2)</w:t>
            </w:r>
          </w:p>
        </w:tc>
        <w:tc>
          <w:tcPr>
            <w:tcW w:w="569" w:type="pct"/>
            <w:tcBorders>
              <w:top w:val="single" w:sz="4" w:space="0" w:color="auto"/>
              <w:right w:val="single" w:sz="4" w:space="0" w:color="auto"/>
            </w:tcBorders>
            <w:shd w:val="clear" w:color="auto" w:fill="auto"/>
          </w:tcPr>
          <w:p w14:paraId="68265F2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w:t>
            </w:r>
          </w:p>
        </w:tc>
        <w:tc>
          <w:tcPr>
            <w:tcW w:w="249" w:type="pct"/>
            <w:tcBorders>
              <w:top w:val="single" w:sz="4" w:space="0" w:color="auto"/>
              <w:left w:val="single" w:sz="4" w:space="0" w:color="auto"/>
            </w:tcBorders>
            <w:shd w:val="clear" w:color="auto" w:fill="auto"/>
          </w:tcPr>
          <w:p w14:paraId="231CC19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w:t>
            </w:r>
          </w:p>
        </w:tc>
        <w:tc>
          <w:tcPr>
            <w:tcW w:w="617" w:type="pct"/>
            <w:tcBorders>
              <w:top w:val="single" w:sz="4" w:space="0" w:color="auto"/>
            </w:tcBorders>
            <w:shd w:val="clear" w:color="auto" w:fill="auto"/>
          </w:tcPr>
          <w:p w14:paraId="213CA6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w:t>
            </w:r>
          </w:p>
        </w:tc>
        <w:tc>
          <w:tcPr>
            <w:tcW w:w="231" w:type="pct"/>
            <w:tcBorders>
              <w:top w:val="single" w:sz="4" w:space="0" w:color="auto"/>
            </w:tcBorders>
            <w:shd w:val="clear" w:color="auto" w:fill="auto"/>
          </w:tcPr>
          <w:p w14:paraId="2ECEA5D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48BC5C6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586" w:type="pct"/>
            <w:tcBorders>
              <w:top w:val="single" w:sz="4" w:space="0" w:color="auto"/>
              <w:right w:val="single" w:sz="4" w:space="0" w:color="auto"/>
            </w:tcBorders>
          </w:tcPr>
          <w:p w14:paraId="7D30CF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401" w:type="pct"/>
            <w:tcBorders>
              <w:top w:val="single" w:sz="4" w:space="0" w:color="auto"/>
              <w:left w:val="single" w:sz="4" w:space="0" w:color="auto"/>
            </w:tcBorders>
          </w:tcPr>
          <w:p w14:paraId="548503F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48C3417E"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236" w:type="pct"/>
            <w:tcBorders>
              <w:top w:val="single" w:sz="4" w:space="0" w:color="auto"/>
            </w:tcBorders>
            <w:shd w:val="clear" w:color="auto" w:fill="auto"/>
          </w:tcPr>
          <w:p w14:paraId="076AA6BC"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218B3DC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Площадки для занятий спортом (5.1.3)</w:t>
            </w:r>
          </w:p>
        </w:tc>
        <w:tc>
          <w:tcPr>
            <w:tcW w:w="569" w:type="pct"/>
            <w:tcBorders>
              <w:top w:val="single" w:sz="4" w:space="0" w:color="auto"/>
              <w:right w:val="single" w:sz="4" w:space="0" w:color="auto"/>
            </w:tcBorders>
            <w:shd w:val="clear" w:color="auto" w:fill="auto"/>
          </w:tcPr>
          <w:p w14:paraId="75CEFA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207D2FF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w:t>
            </w:r>
          </w:p>
        </w:tc>
        <w:tc>
          <w:tcPr>
            <w:tcW w:w="617" w:type="pct"/>
            <w:tcBorders>
              <w:top w:val="single" w:sz="4" w:space="0" w:color="auto"/>
            </w:tcBorders>
            <w:shd w:val="clear" w:color="auto" w:fill="auto"/>
          </w:tcPr>
          <w:p w14:paraId="7DA4DBE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tcBorders>
            <w:shd w:val="clear" w:color="auto" w:fill="auto"/>
          </w:tcPr>
          <w:p w14:paraId="3896402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7729155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987" w:type="pct"/>
            <w:gridSpan w:val="2"/>
            <w:tcBorders>
              <w:top w:val="single" w:sz="4" w:space="0" w:color="auto"/>
            </w:tcBorders>
          </w:tcPr>
          <w:p w14:paraId="7E24119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F0496D5"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236" w:type="pct"/>
            <w:tcBorders>
              <w:top w:val="single" w:sz="4" w:space="0" w:color="auto"/>
            </w:tcBorders>
            <w:shd w:val="clear" w:color="auto" w:fill="auto"/>
          </w:tcPr>
          <w:p w14:paraId="05B459D1"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72E64EA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Оборудованные площадки для занятий спортом (5.1.4)</w:t>
            </w:r>
          </w:p>
        </w:tc>
        <w:tc>
          <w:tcPr>
            <w:tcW w:w="569" w:type="pct"/>
            <w:tcBorders>
              <w:top w:val="single" w:sz="4" w:space="0" w:color="auto"/>
              <w:right w:val="single" w:sz="4" w:space="0" w:color="auto"/>
            </w:tcBorders>
            <w:shd w:val="clear" w:color="auto" w:fill="auto"/>
          </w:tcPr>
          <w:p w14:paraId="0863A76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7219A1F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w:t>
            </w:r>
          </w:p>
        </w:tc>
        <w:tc>
          <w:tcPr>
            <w:tcW w:w="617" w:type="pct"/>
            <w:tcBorders>
              <w:top w:val="single" w:sz="4" w:space="0" w:color="auto"/>
            </w:tcBorders>
            <w:shd w:val="clear" w:color="auto" w:fill="auto"/>
          </w:tcPr>
          <w:p w14:paraId="5C6827A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tcBorders>
            <w:shd w:val="clear" w:color="auto" w:fill="auto"/>
          </w:tcPr>
          <w:p w14:paraId="22C5E2C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1C98924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987" w:type="pct"/>
            <w:gridSpan w:val="2"/>
            <w:tcBorders>
              <w:top w:val="single" w:sz="4" w:space="0" w:color="auto"/>
            </w:tcBorders>
          </w:tcPr>
          <w:p w14:paraId="242F8B6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658119D8"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236" w:type="pct"/>
            <w:tcBorders>
              <w:top w:val="single" w:sz="4" w:space="0" w:color="auto"/>
            </w:tcBorders>
            <w:shd w:val="clear" w:color="auto" w:fill="auto"/>
          </w:tcPr>
          <w:p w14:paraId="7E1B591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7A35E7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Водный спорт (5.1.5)</w:t>
            </w:r>
          </w:p>
        </w:tc>
        <w:tc>
          <w:tcPr>
            <w:tcW w:w="569" w:type="pct"/>
            <w:tcBorders>
              <w:top w:val="single" w:sz="4" w:space="0" w:color="auto"/>
              <w:right w:val="single" w:sz="4" w:space="0" w:color="auto"/>
            </w:tcBorders>
            <w:shd w:val="clear" w:color="auto" w:fill="auto"/>
          </w:tcPr>
          <w:p w14:paraId="00F5741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0,05</w:t>
            </w:r>
          </w:p>
        </w:tc>
        <w:tc>
          <w:tcPr>
            <w:tcW w:w="249" w:type="pct"/>
            <w:tcBorders>
              <w:top w:val="single" w:sz="4" w:space="0" w:color="auto"/>
              <w:left w:val="single" w:sz="4" w:space="0" w:color="auto"/>
            </w:tcBorders>
            <w:shd w:val="clear" w:color="auto" w:fill="auto"/>
          </w:tcPr>
          <w:p w14:paraId="637286B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w:t>
            </w:r>
          </w:p>
        </w:tc>
        <w:tc>
          <w:tcPr>
            <w:tcW w:w="617" w:type="pct"/>
            <w:tcBorders>
              <w:top w:val="single" w:sz="4" w:space="0" w:color="auto"/>
            </w:tcBorders>
            <w:shd w:val="clear" w:color="auto" w:fill="auto"/>
          </w:tcPr>
          <w:p w14:paraId="3BA712D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tcBorders>
            <w:shd w:val="clear" w:color="auto" w:fill="auto"/>
          </w:tcPr>
          <w:p w14:paraId="1389B64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252310F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987" w:type="pct"/>
            <w:gridSpan w:val="2"/>
            <w:tcBorders>
              <w:top w:val="single" w:sz="4" w:space="0" w:color="auto"/>
            </w:tcBorders>
          </w:tcPr>
          <w:p w14:paraId="4D4EDD0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23A9CA31"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28"/>
        </w:trPr>
        <w:tc>
          <w:tcPr>
            <w:tcW w:w="236" w:type="pct"/>
            <w:tcBorders>
              <w:top w:val="single" w:sz="4" w:space="0" w:color="auto"/>
            </w:tcBorders>
            <w:shd w:val="clear" w:color="auto" w:fill="auto"/>
          </w:tcPr>
          <w:p w14:paraId="24C9734C"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F58FF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Авиационный спорт (5.1.6)</w:t>
            </w:r>
          </w:p>
        </w:tc>
        <w:tc>
          <w:tcPr>
            <w:tcW w:w="569" w:type="pct"/>
            <w:tcBorders>
              <w:top w:val="single" w:sz="4" w:space="0" w:color="auto"/>
              <w:right w:val="single" w:sz="4" w:space="0" w:color="auto"/>
            </w:tcBorders>
            <w:shd w:val="clear" w:color="auto" w:fill="auto"/>
          </w:tcPr>
          <w:p w14:paraId="745A497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w:t>
            </w:r>
          </w:p>
        </w:tc>
        <w:tc>
          <w:tcPr>
            <w:tcW w:w="249" w:type="pct"/>
            <w:tcBorders>
              <w:top w:val="single" w:sz="4" w:space="0" w:color="auto"/>
              <w:left w:val="single" w:sz="4" w:space="0" w:color="auto"/>
            </w:tcBorders>
            <w:shd w:val="clear" w:color="auto" w:fill="auto"/>
          </w:tcPr>
          <w:p w14:paraId="46C14C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100,0</w:t>
            </w:r>
          </w:p>
        </w:tc>
        <w:tc>
          <w:tcPr>
            <w:tcW w:w="617" w:type="pct"/>
            <w:tcBorders>
              <w:top w:val="single" w:sz="4" w:space="0" w:color="auto"/>
            </w:tcBorders>
            <w:shd w:val="clear" w:color="auto" w:fill="auto"/>
          </w:tcPr>
          <w:p w14:paraId="00B1BD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tcBorders>
            <w:shd w:val="clear" w:color="auto" w:fill="auto"/>
          </w:tcPr>
          <w:p w14:paraId="3DB9EC9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20B5BD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987" w:type="pct"/>
            <w:gridSpan w:val="2"/>
            <w:tcBorders>
              <w:top w:val="single" w:sz="4" w:space="0" w:color="auto"/>
            </w:tcBorders>
          </w:tcPr>
          <w:p w14:paraId="7726B9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5D21F31"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43BE7D76"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7DDFF28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Спортивные базы (5.1.7)</w:t>
            </w:r>
          </w:p>
        </w:tc>
        <w:tc>
          <w:tcPr>
            <w:tcW w:w="569" w:type="pct"/>
            <w:tcBorders>
              <w:top w:val="single" w:sz="4" w:space="0" w:color="auto"/>
              <w:right w:val="single" w:sz="4" w:space="0" w:color="auto"/>
            </w:tcBorders>
            <w:shd w:val="clear" w:color="auto" w:fill="auto"/>
          </w:tcPr>
          <w:p w14:paraId="13681D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w:t>
            </w:r>
          </w:p>
        </w:tc>
        <w:tc>
          <w:tcPr>
            <w:tcW w:w="249" w:type="pct"/>
            <w:tcBorders>
              <w:top w:val="single" w:sz="4" w:space="0" w:color="auto"/>
              <w:left w:val="single" w:sz="4" w:space="0" w:color="auto"/>
            </w:tcBorders>
            <w:shd w:val="clear" w:color="auto" w:fill="auto"/>
          </w:tcPr>
          <w:p w14:paraId="1C2D81D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w:t>
            </w:r>
          </w:p>
        </w:tc>
        <w:tc>
          <w:tcPr>
            <w:tcW w:w="617" w:type="pct"/>
            <w:tcBorders>
              <w:top w:val="single" w:sz="4" w:space="0" w:color="auto"/>
            </w:tcBorders>
            <w:shd w:val="clear" w:color="auto" w:fill="auto"/>
          </w:tcPr>
          <w:p w14:paraId="18DBAE3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tcBorders>
            <w:shd w:val="clear" w:color="auto" w:fill="auto"/>
          </w:tcPr>
          <w:p w14:paraId="3EB8216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tcBorders>
            <w:shd w:val="clear" w:color="auto" w:fill="auto"/>
          </w:tcPr>
          <w:p w14:paraId="38E6D5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w:t>
            </w:r>
          </w:p>
        </w:tc>
        <w:tc>
          <w:tcPr>
            <w:tcW w:w="586" w:type="pct"/>
            <w:tcBorders>
              <w:top w:val="single" w:sz="4" w:space="0" w:color="auto"/>
              <w:right w:val="single" w:sz="4" w:space="0" w:color="auto"/>
            </w:tcBorders>
          </w:tcPr>
          <w:p w14:paraId="0AA2CBF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401" w:type="pct"/>
            <w:tcBorders>
              <w:top w:val="single" w:sz="4" w:space="0" w:color="auto"/>
              <w:left w:val="single" w:sz="4" w:space="0" w:color="auto"/>
            </w:tcBorders>
          </w:tcPr>
          <w:p w14:paraId="22788D5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r w:rsidR="006D69AF" w:rsidRPr="006D69AF" w14:paraId="45C4DA9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69034835"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3DF5F5F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Недропользование (6.1)</w:t>
            </w:r>
          </w:p>
        </w:tc>
        <w:tc>
          <w:tcPr>
            <w:tcW w:w="2893" w:type="pct"/>
            <w:gridSpan w:val="7"/>
            <w:tcBorders>
              <w:top w:val="single" w:sz="4" w:space="0" w:color="auto"/>
            </w:tcBorders>
            <w:shd w:val="clear" w:color="auto" w:fill="auto"/>
          </w:tcPr>
          <w:p w14:paraId="1FE8EC7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EE7CB7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2C01A2C7"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55CE655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Энергетика (6.7)</w:t>
            </w:r>
          </w:p>
        </w:tc>
        <w:tc>
          <w:tcPr>
            <w:tcW w:w="2893" w:type="pct"/>
            <w:gridSpan w:val="7"/>
            <w:tcBorders>
              <w:top w:val="single" w:sz="4" w:space="0" w:color="auto"/>
            </w:tcBorders>
            <w:shd w:val="clear" w:color="auto" w:fill="auto"/>
          </w:tcPr>
          <w:p w14:paraId="6A1190A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C22FDE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5D753173"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73F702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Связь (6.8)</w:t>
            </w:r>
          </w:p>
        </w:tc>
        <w:tc>
          <w:tcPr>
            <w:tcW w:w="2893" w:type="pct"/>
            <w:gridSpan w:val="7"/>
            <w:tcBorders>
              <w:top w:val="single" w:sz="4" w:space="0" w:color="auto"/>
            </w:tcBorders>
            <w:shd w:val="clear" w:color="auto" w:fill="auto"/>
          </w:tcPr>
          <w:p w14:paraId="6634A1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FBB35FF"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56"/>
        </w:trPr>
        <w:tc>
          <w:tcPr>
            <w:tcW w:w="236" w:type="pct"/>
            <w:tcBorders>
              <w:top w:val="single" w:sz="4" w:space="0" w:color="auto"/>
            </w:tcBorders>
            <w:shd w:val="clear" w:color="auto" w:fill="auto"/>
          </w:tcPr>
          <w:p w14:paraId="3573CFE0"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36FAA4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Склад (6.9)</w:t>
            </w:r>
          </w:p>
        </w:tc>
        <w:tc>
          <w:tcPr>
            <w:tcW w:w="569" w:type="pct"/>
            <w:tcBorders>
              <w:top w:val="single" w:sz="4" w:space="0" w:color="auto"/>
              <w:right w:val="single" w:sz="4" w:space="0" w:color="auto"/>
            </w:tcBorders>
            <w:shd w:val="clear" w:color="auto" w:fill="auto"/>
          </w:tcPr>
          <w:p w14:paraId="48802B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0,05</w:t>
            </w:r>
          </w:p>
        </w:tc>
        <w:tc>
          <w:tcPr>
            <w:tcW w:w="249" w:type="pct"/>
            <w:tcBorders>
              <w:top w:val="single" w:sz="4" w:space="0" w:color="auto"/>
              <w:left w:val="single" w:sz="4" w:space="0" w:color="auto"/>
            </w:tcBorders>
            <w:shd w:val="clear" w:color="auto" w:fill="auto"/>
          </w:tcPr>
          <w:p w14:paraId="78004C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100,0</w:t>
            </w:r>
          </w:p>
        </w:tc>
        <w:tc>
          <w:tcPr>
            <w:tcW w:w="617" w:type="pct"/>
            <w:tcBorders>
              <w:top w:val="single" w:sz="4" w:space="0" w:color="auto"/>
            </w:tcBorders>
            <w:shd w:val="clear" w:color="auto" w:fill="auto"/>
          </w:tcPr>
          <w:p w14:paraId="3E73FB4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right w:val="single" w:sz="4" w:space="0" w:color="auto"/>
            </w:tcBorders>
            <w:shd w:val="clear" w:color="auto" w:fill="auto"/>
          </w:tcPr>
          <w:p w14:paraId="027C970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left w:val="single" w:sz="4" w:space="0" w:color="auto"/>
            </w:tcBorders>
            <w:shd w:val="clear" w:color="auto" w:fill="auto"/>
          </w:tcPr>
          <w:p w14:paraId="00B9FFF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586" w:type="pct"/>
            <w:tcBorders>
              <w:top w:val="single" w:sz="4" w:space="0" w:color="auto"/>
              <w:left w:val="single" w:sz="4" w:space="0" w:color="auto"/>
            </w:tcBorders>
            <w:shd w:val="clear" w:color="auto" w:fill="auto"/>
          </w:tcPr>
          <w:p w14:paraId="7A9E8C1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c>
          <w:tcPr>
            <w:tcW w:w="401" w:type="pct"/>
            <w:tcBorders>
              <w:top w:val="single" w:sz="4" w:space="0" w:color="auto"/>
              <w:left w:val="single" w:sz="4" w:space="0" w:color="auto"/>
            </w:tcBorders>
            <w:shd w:val="clear" w:color="auto" w:fill="auto"/>
          </w:tcPr>
          <w:p w14:paraId="2F703C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60</w:t>
            </w:r>
          </w:p>
        </w:tc>
      </w:tr>
      <w:tr w:rsidR="006D69AF" w:rsidRPr="006D69AF" w14:paraId="55421344"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56"/>
        </w:trPr>
        <w:tc>
          <w:tcPr>
            <w:tcW w:w="236" w:type="pct"/>
            <w:tcBorders>
              <w:top w:val="single" w:sz="4" w:space="0" w:color="auto"/>
            </w:tcBorders>
            <w:shd w:val="clear" w:color="auto" w:fill="auto"/>
          </w:tcPr>
          <w:p w14:paraId="4C1381F4"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236D537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Складские площадки (6.9.1)</w:t>
            </w:r>
          </w:p>
        </w:tc>
        <w:tc>
          <w:tcPr>
            <w:tcW w:w="569" w:type="pct"/>
            <w:tcBorders>
              <w:top w:val="single" w:sz="4" w:space="0" w:color="auto"/>
              <w:right w:val="single" w:sz="4" w:space="0" w:color="auto"/>
            </w:tcBorders>
            <w:shd w:val="clear" w:color="auto" w:fill="auto"/>
          </w:tcPr>
          <w:p w14:paraId="3427F6A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0,05</w:t>
            </w:r>
          </w:p>
        </w:tc>
        <w:tc>
          <w:tcPr>
            <w:tcW w:w="249" w:type="pct"/>
            <w:tcBorders>
              <w:top w:val="single" w:sz="4" w:space="0" w:color="auto"/>
              <w:left w:val="single" w:sz="4" w:space="0" w:color="auto"/>
            </w:tcBorders>
            <w:shd w:val="clear" w:color="auto" w:fill="auto"/>
          </w:tcPr>
          <w:p w14:paraId="7C2EA9F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10,0</w:t>
            </w:r>
          </w:p>
        </w:tc>
        <w:tc>
          <w:tcPr>
            <w:tcW w:w="617" w:type="pct"/>
            <w:tcBorders>
              <w:top w:val="single" w:sz="4" w:space="0" w:color="auto"/>
            </w:tcBorders>
            <w:shd w:val="clear" w:color="auto" w:fill="auto"/>
          </w:tcPr>
          <w:p w14:paraId="253AD97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c>
          <w:tcPr>
            <w:tcW w:w="231" w:type="pct"/>
            <w:tcBorders>
              <w:top w:val="single" w:sz="4" w:space="0" w:color="auto"/>
              <w:right w:val="single" w:sz="4" w:space="0" w:color="auto"/>
            </w:tcBorders>
            <w:shd w:val="clear" w:color="auto" w:fill="auto"/>
          </w:tcPr>
          <w:p w14:paraId="5DB4C22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left w:val="single" w:sz="4" w:space="0" w:color="auto"/>
              <w:right w:val="single" w:sz="4" w:space="0" w:color="auto"/>
            </w:tcBorders>
            <w:shd w:val="clear" w:color="auto" w:fill="auto"/>
          </w:tcPr>
          <w:p w14:paraId="7A8946E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987" w:type="pct"/>
            <w:gridSpan w:val="2"/>
            <w:tcBorders>
              <w:top w:val="single" w:sz="4" w:space="0" w:color="auto"/>
              <w:left w:val="single" w:sz="4" w:space="0" w:color="auto"/>
            </w:tcBorders>
          </w:tcPr>
          <w:p w14:paraId="7F720BF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00A9377"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62EA0060"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461D599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Железнодорожный транспорт (7.1)</w:t>
            </w:r>
          </w:p>
        </w:tc>
        <w:tc>
          <w:tcPr>
            <w:tcW w:w="2893" w:type="pct"/>
            <w:gridSpan w:val="7"/>
            <w:tcBorders>
              <w:top w:val="single" w:sz="4" w:space="0" w:color="auto"/>
              <w:bottom w:val="single" w:sz="4" w:space="0" w:color="auto"/>
            </w:tcBorders>
            <w:shd w:val="clear" w:color="auto" w:fill="auto"/>
          </w:tcPr>
          <w:p w14:paraId="6F01B8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5E341FD"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20C80164"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33EA25E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Автомобильный транспорт (7.2)</w:t>
            </w:r>
          </w:p>
        </w:tc>
        <w:tc>
          <w:tcPr>
            <w:tcW w:w="2893" w:type="pct"/>
            <w:gridSpan w:val="7"/>
            <w:tcBorders>
              <w:top w:val="single" w:sz="4" w:space="0" w:color="auto"/>
              <w:bottom w:val="single" w:sz="4" w:space="0" w:color="auto"/>
            </w:tcBorders>
            <w:shd w:val="clear" w:color="auto" w:fill="auto"/>
          </w:tcPr>
          <w:p w14:paraId="38BD012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7431C1B"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3A675F8D"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2AC9797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автомобильных дорог (7.2.1)</w:t>
            </w:r>
          </w:p>
        </w:tc>
        <w:tc>
          <w:tcPr>
            <w:tcW w:w="2893" w:type="pct"/>
            <w:gridSpan w:val="7"/>
            <w:tcBorders>
              <w:top w:val="single" w:sz="4" w:space="0" w:color="auto"/>
              <w:bottom w:val="single" w:sz="4" w:space="0" w:color="auto"/>
            </w:tcBorders>
            <w:shd w:val="clear" w:color="auto" w:fill="auto"/>
          </w:tcPr>
          <w:p w14:paraId="0E46A56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A514E2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749A158A"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63958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Стоянки транспорта общего пользования (7.2.3)</w:t>
            </w:r>
          </w:p>
        </w:tc>
        <w:tc>
          <w:tcPr>
            <w:tcW w:w="2893" w:type="pct"/>
            <w:gridSpan w:val="7"/>
            <w:tcBorders>
              <w:top w:val="single" w:sz="4" w:space="0" w:color="auto"/>
              <w:bottom w:val="single" w:sz="4" w:space="0" w:color="auto"/>
            </w:tcBorders>
            <w:shd w:val="clear" w:color="auto" w:fill="auto"/>
          </w:tcPr>
          <w:p w14:paraId="70FB78A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23E08A23"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1C2F145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52C2B0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Водный транспорт (7.3)</w:t>
            </w:r>
          </w:p>
        </w:tc>
        <w:tc>
          <w:tcPr>
            <w:tcW w:w="2893" w:type="pct"/>
            <w:gridSpan w:val="7"/>
            <w:tcBorders>
              <w:top w:val="single" w:sz="4" w:space="0" w:color="auto"/>
              <w:bottom w:val="single" w:sz="4" w:space="0" w:color="auto"/>
            </w:tcBorders>
            <w:shd w:val="clear" w:color="auto" w:fill="auto"/>
          </w:tcPr>
          <w:p w14:paraId="1A7C0BE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75069AA"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78201A8E"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02A7C27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Трубопроводный транспорт (7.5)</w:t>
            </w:r>
          </w:p>
        </w:tc>
        <w:tc>
          <w:tcPr>
            <w:tcW w:w="2893" w:type="pct"/>
            <w:gridSpan w:val="7"/>
            <w:tcBorders>
              <w:top w:val="single" w:sz="4" w:space="0" w:color="auto"/>
              <w:bottom w:val="single" w:sz="4" w:space="0" w:color="auto"/>
            </w:tcBorders>
            <w:shd w:val="clear" w:color="auto" w:fill="auto"/>
          </w:tcPr>
          <w:p w14:paraId="78DCBD2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8B8204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72F28508"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CE681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Охрана природных территорий (9.1)</w:t>
            </w:r>
          </w:p>
        </w:tc>
        <w:tc>
          <w:tcPr>
            <w:tcW w:w="2893" w:type="pct"/>
            <w:gridSpan w:val="7"/>
            <w:tcBorders>
              <w:top w:val="single" w:sz="4" w:space="0" w:color="auto"/>
              <w:bottom w:val="single" w:sz="4" w:space="0" w:color="auto"/>
            </w:tcBorders>
            <w:shd w:val="clear" w:color="auto" w:fill="auto"/>
          </w:tcPr>
          <w:p w14:paraId="120DDBD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14B56A32"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0AB9F9DD"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1BB3591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Сохранение и репродукция редких и (или) находящихся под угрозой исчезновения видов животных (9.1.1)</w:t>
            </w:r>
          </w:p>
        </w:tc>
        <w:tc>
          <w:tcPr>
            <w:tcW w:w="2893" w:type="pct"/>
            <w:gridSpan w:val="7"/>
            <w:tcBorders>
              <w:top w:val="single" w:sz="4" w:space="0" w:color="auto"/>
              <w:bottom w:val="single" w:sz="4" w:space="0" w:color="auto"/>
            </w:tcBorders>
            <w:shd w:val="clear" w:color="auto" w:fill="auto"/>
          </w:tcPr>
          <w:p w14:paraId="4A6EB8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7BFE4721"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0EB7B717"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38F7A64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Историко-культурная деятельность (9.3)</w:t>
            </w:r>
          </w:p>
        </w:tc>
        <w:tc>
          <w:tcPr>
            <w:tcW w:w="2893" w:type="pct"/>
            <w:gridSpan w:val="7"/>
            <w:tcBorders>
              <w:top w:val="single" w:sz="4" w:space="0" w:color="auto"/>
              <w:bottom w:val="single" w:sz="4" w:space="0" w:color="auto"/>
            </w:tcBorders>
            <w:shd w:val="clear" w:color="auto" w:fill="auto"/>
          </w:tcPr>
          <w:p w14:paraId="0FB3B39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4089023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64FBA68F"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2531B99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Общее пользование водными объектами (11.1)</w:t>
            </w:r>
          </w:p>
        </w:tc>
        <w:tc>
          <w:tcPr>
            <w:tcW w:w="2893" w:type="pct"/>
            <w:gridSpan w:val="7"/>
            <w:tcBorders>
              <w:top w:val="single" w:sz="4" w:space="0" w:color="auto"/>
              <w:bottom w:val="single" w:sz="4" w:space="0" w:color="auto"/>
            </w:tcBorders>
            <w:shd w:val="clear" w:color="auto" w:fill="auto"/>
          </w:tcPr>
          <w:p w14:paraId="7FAA3A3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355BE302"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6326B98A"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FA8E0D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Специальное пользование водными объектами (11.2)</w:t>
            </w:r>
          </w:p>
        </w:tc>
        <w:tc>
          <w:tcPr>
            <w:tcW w:w="2893" w:type="pct"/>
            <w:gridSpan w:val="7"/>
            <w:tcBorders>
              <w:top w:val="single" w:sz="4" w:space="0" w:color="auto"/>
              <w:bottom w:val="single" w:sz="4" w:space="0" w:color="auto"/>
            </w:tcBorders>
            <w:shd w:val="clear" w:color="auto" w:fill="auto"/>
          </w:tcPr>
          <w:p w14:paraId="6CC7502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020856A0"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21208597"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77B1BE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Гидротехнические сооружения (11.3)</w:t>
            </w:r>
          </w:p>
        </w:tc>
        <w:tc>
          <w:tcPr>
            <w:tcW w:w="2893" w:type="pct"/>
            <w:gridSpan w:val="7"/>
            <w:tcBorders>
              <w:top w:val="single" w:sz="4" w:space="0" w:color="auto"/>
              <w:bottom w:val="single" w:sz="4" w:space="0" w:color="auto"/>
            </w:tcBorders>
            <w:shd w:val="clear" w:color="auto" w:fill="auto"/>
          </w:tcPr>
          <w:p w14:paraId="78EEF3B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5D8451C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14EFF2F2"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447F7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Земельные участки (территории) общего пользования (12.0)</w:t>
            </w:r>
          </w:p>
        </w:tc>
        <w:tc>
          <w:tcPr>
            <w:tcW w:w="2893" w:type="pct"/>
            <w:gridSpan w:val="7"/>
            <w:tcBorders>
              <w:top w:val="single" w:sz="4" w:space="0" w:color="auto"/>
              <w:bottom w:val="single" w:sz="4" w:space="0" w:color="auto"/>
            </w:tcBorders>
            <w:shd w:val="clear" w:color="auto" w:fill="auto"/>
          </w:tcPr>
          <w:p w14:paraId="67FFDB1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20F575C8"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236" w:type="pct"/>
            <w:tcBorders>
              <w:top w:val="single" w:sz="4" w:space="0" w:color="auto"/>
              <w:bottom w:val="single" w:sz="4" w:space="0" w:color="auto"/>
            </w:tcBorders>
            <w:shd w:val="clear" w:color="auto" w:fill="auto"/>
          </w:tcPr>
          <w:p w14:paraId="38420C05"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bottom w:val="single" w:sz="4" w:space="0" w:color="auto"/>
            </w:tcBorders>
            <w:shd w:val="clear" w:color="auto" w:fill="auto"/>
          </w:tcPr>
          <w:p w14:paraId="58D3F5A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Земельные участки общего назначения (13.0)</w:t>
            </w:r>
          </w:p>
        </w:tc>
        <w:tc>
          <w:tcPr>
            <w:tcW w:w="2893" w:type="pct"/>
            <w:gridSpan w:val="7"/>
            <w:tcBorders>
              <w:top w:val="single" w:sz="4" w:space="0" w:color="auto"/>
              <w:bottom w:val="single" w:sz="4" w:space="0" w:color="auto"/>
            </w:tcBorders>
            <w:shd w:val="clear" w:color="auto" w:fill="auto"/>
          </w:tcPr>
          <w:p w14:paraId="5683FFB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1BB107B6"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03B447E3"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363674D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Ведение огородничества (13.1) *</w:t>
            </w:r>
          </w:p>
          <w:p w14:paraId="622DC18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*предельный размер земельного участка с иным видом разрешенного использования: минимальный - 0,01 га, максимальный - 150 га</w:t>
            </w:r>
          </w:p>
        </w:tc>
        <w:tc>
          <w:tcPr>
            <w:tcW w:w="569" w:type="pct"/>
            <w:tcBorders>
              <w:top w:val="single" w:sz="4" w:space="0" w:color="auto"/>
              <w:right w:val="single" w:sz="4" w:space="0" w:color="auto"/>
            </w:tcBorders>
            <w:shd w:val="clear" w:color="auto" w:fill="auto"/>
          </w:tcPr>
          <w:p w14:paraId="106685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0,01</w:t>
            </w:r>
          </w:p>
        </w:tc>
        <w:tc>
          <w:tcPr>
            <w:tcW w:w="249" w:type="pct"/>
            <w:tcBorders>
              <w:top w:val="single" w:sz="4" w:space="0" w:color="auto"/>
              <w:left w:val="single" w:sz="4" w:space="0" w:color="auto"/>
            </w:tcBorders>
            <w:shd w:val="clear" w:color="auto" w:fill="auto"/>
          </w:tcPr>
          <w:p w14:paraId="48222C3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0,15</w:t>
            </w:r>
          </w:p>
        </w:tc>
        <w:tc>
          <w:tcPr>
            <w:tcW w:w="2074" w:type="pct"/>
            <w:gridSpan w:val="5"/>
            <w:tcBorders>
              <w:top w:val="single" w:sz="4" w:space="0" w:color="auto"/>
            </w:tcBorders>
            <w:shd w:val="clear" w:color="auto" w:fill="auto"/>
          </w:tcPr>
          <w:p w14:paraId="6206031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Не устанавливается</w:t>
            </w:r>
          </w:p>
        </w:tc>
      </w:tr>
      <w:tr w:rsidR="006D69AF" w:rsidRPr="006D69AF" w14:paraId="68D27AF9" w14:textId="77777777" w:rsidTr="006D69A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236" w:type="pct"/>
            <w:tcBorders>
              <w:top w:val="single" w:sz="4" w:space="0" w:color="auto"/>
            </w:tcBorders>
            <w:shd w:val="clear" w:color="auto" w:fill="auto"/>
          </w:tcPr>
          <w:p w14:paraId="718184BD" w14:textId="77777777" w:rsidR="006D69AF" w:rsidRPr="006D69AF" w:rsidRDefault="006D69AF" w:rsidP="006D69AF">
            <w:pPr>
              <w:pStyle w:val="aff4"/>
              <w:jc w:val="both"/>
              <w:rPr>
                <w:rFonts w:ascii="Times New Roman" w:hAnsi="Times New Roman"/>
                <w:sz w:val="24"/>
                <w:szCs w:val="24"/>
              </w:rPr>
            </w:pPr>
          </w:p>
        </w:tc>
        <w:tc>
          <w:tcPr>
            <w:tcW w:w="1872" w:type="pct"/>
            <w:gridSpan w:val="3"/>
            <w:tcBorders>
              <w:top w:val="single" w:sz="4" w:space="0" w:color="auto"/>
            </w:tcBorders>
            <w:shd w:val="clear" w:color="auto" w:fill="auto"/>
          </w:tcPr>
          <w:p w14:paraId="10CE4CA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Ведение садоводства (13.2)</w:t>
            </w:r>
          </w:p>
        </w:tc>
        <w:tc>
          <w:tcPr>
            <w:tcW w:w="569" w:type="pct"/>
            <w:tcBorders>
              <w:top w:val="single" w:sz="4" w:space="0" w:color="auto"/>
              <w:right w:val="single" w:sz="4" w:space="0" w:color="auto"/>
            </w:tcBorders>
            <w:shd w:val="clear" w:color="auto" w:fill="auto"/>
          </w:tcPr>
          <w:p w14:paraId="555EB3F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0,04</w:t>
            </w:r>
          </w:p>
        </w:tc>
        <w:tc>
          <w:tcPr>
            <w:tcW w:w="249" w:type="pct"/>
            <w:tcBorders>
              <w:top w:val="single" w:sz="4" w:space="0" w:color="auto"/>
              <w:left w:val="single" w:sz="4" w:space="0" w:color="auto"/>
            </w:tcBorders>
            <w:shd w:val="clear" w:color="auto" w:fill="auto"/>
          </w:tcPr>
          <w:p w14:paraId="2D2C32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0,12</w:t>
            </w:r>
          </w:p>
        </w:tc>
        <w:tc>
          <w:tcPr>
            <w:tcW w:w="617" w:type="pct"/>
            <w:tcBorders>
              <w:top w:val="single" w:sz="4" w:space="0" w:color="auto"/>
              <w:right w:val="single" w:sz="4" w:space="0" w:color="auto"/>
            </w:tcBorders>
            <w:shd w:val="clear" w:color="auto" w:fill="auto"/>
          </w:tcPr>
          <w:p w14:paraId="13AC65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r w:rsidRPr="006D69AF">
              <w:rPr>
                <w:rFonts w:ascii="Times New Roman" w:hAnsi="Times New Roman"/>
                <w:sz w:val="24"/>
                <w:szCs w:val="24"/>
              </w:rPr>
              <w:footnoteReference w:id="31"/>
            </w:r>
          </w:p>
          <w:p w14:paraId="57BFDB8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231" w:type="pct"/>
            <w:tcBorders>
              <w:top w:val="single" w:sz="4" w:space="0" w:color="auto"/>
              <w:left w:val="single" w:sz="4" w:space="0" w:color="auto"/>
            </w:tcBorders>
            <w:shd w:val="clear" w:color="auto" w:fill="auto"/>
          </w:tcPr>
          <w:p w14:paraId="7655FB6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239" w:type="pct"/>
            <w:tcBorders>
              <w:top w:val="single" w:sz="4" w:space="0" w:color="auto"/>
              <w:left w:val="single" w:sz="4" w:space="0" w:color="auto"/>
            </w:tcBorders>
            <w:shd w:val="clear" w:color="auto" w:fill="auto"/>
          </w:tcPr>
          <w:p w14:paraId="5B9A4FB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586" w:type="pct"/>
            <w:tcBorders>
              <w:top w:val="single" w:sz="4" w:space="0" w:color="auto"/>
              <w:left w:val="single" w:sz="4" w:space="0" w:color="auto"/>
            </w:tcBorders>
            <w:shd w:val="clear" w:color="auto" w:fill="auto"/>
          </w:tcPr>
          <w:p w14:paraId="49F133C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401" w:type="pct"/>
            <w:tcBorders>
              <w:top w:val="single" w:sz="4" w:space="0" w:color="auto"/>
              <w:left w:val="single" w:sz="4" w:space="0" w:color="auto"/>
            </w:tcBorders>
            <w:shd w:val="clear" w:color="auto" w:fill="auto"/>
          </w:tcPr>
          <w:p w14:paraId="455BAB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50</w:t>
            </w:r>
          </w:p>
        </w:tc>
      </w:tr>
    </w:tbl>
    <w:p w14:paraId="6DC4885B" w14:textId="77777777" w:rsidR="006D69AF" w:rsidRPr="006D69AF" w:rsidRDefault="006D69AF" w:rsidP="006D69AF">
      <w:pPr>
        <w:pStyle w:val="aff4"/>
        <w:jc w:val="both"/>
        <w:rPr>
          <w:rFonts w:ascii="Times New Roman" w:hAnsi="Times New Roman"/>
          <w:sz w:val="24"/>
          <w:szCs w:val="24"/>
        </w:rPr>
      </w:pPr>
    </w:p>
    <w:p w14:paraId="27B00C76" w14:textId="77777777" w:rsidR="006D69AF" w:rsidRPr="006D69AF" w:rsidRDefault="006D69AF" w:rsidP="006D69AF">
      <w:pPr>
        <w:pStyle w:val="aff4"/>
        <w:jc w:val="both"/>
        <w:rPr>
          <w:rFonts w:ascii="Times New Roman" w:hAnsi="Times New Roman"/>
          <w:sz w:val="24"/>
          <w:szCs w:val="24"/>
        </w:rPr>
      </w:pPr>
    </w:p>
    <w:p w14:paraId="27DAD905" w14:textId="77777777" w:rsidR="006D69AF" w:rsidRPr="006D69AF" w:rsidRDefault="006D69AF" w:rsidP="006D69AF">
      <w:pPr>
        <w:pStyle w:val="aff4"/>
        <w:jc w:val="both"/>
        <w:rPr>
          <w:rFonts w:ascii="Times New Roman" w:hAnsi="Times New Roman"/>
          <w:sz w:val="24"/>
          <w:szCs w:val="24"/>
        </w:rPr>
        <w:sectPr w:rsidR="006D69AF" w:rsidRPr="006D69AF" w:rsidSect="000C0515">
          <w:pgSz w:w="16838" w:h="11906" w:orient="landscape"/>
          <w:pgMar w:top="426" w:right="1134" w:bottom="850" w:left="1134" w:header="708" w:footer="708" w:gutter="0"/>
          <w:cols w:space="720"/>
          <w:docGrid w:linePitch="326"/>
        </w:sectPr>
      </w:pPr>
    </w:p>
    <w:p w14:paraId="11C4599B" w14:textId="77777777" w:rsidR="006D69AF" w:rsidRPr="006D69AF" w:rsidRDefault="006D69AF" w:rsidP="006D69AF">
      <w:pPr>
        <w:pStyle w:val="aff4"/>
        <w:jc w:val="both"/>
        <w:rPr>
          <w:rFonts w:ascii="Times New Roman" w:hAnsi="Times New Roman"/>
          <w:sz w:val="24"/>
          <w:szCs w:val="24"/>
        </w:rPr>
      </w:pPr>
      <w:bookmarkStart w:id="67" w:name="_Toc180057717"/>
      <w:bookmarkStart w:id="68" w:name="_Toc16065282"/>
      <w:bookmarkStart w:id="69" w:name="_Toc19092825"/>
      <w:bookmarkStart w:id="70" w:name="_Toc83644989"/>
      <w:r w:rsidRPr="006D69AF">
        <w:rPr>
          <w:rFonts w:ascii="Times New Roman" w:hAnsi="Times New Roman"/>
          <w:sz w:val="24"/>
          <w:szCs w:val="24"/>
        </w:rPr>
        <w:lastRenderedPageBreak/>
        <w:t>ГЛАВА IX. ГРАДОСТРОИТЕЛЬНЫЕ РЕГЛАМЕНТЫ В ЧАСТИ ОГРАНИЧЕНИЙ ИСПОЛЬЗОВАНИЯ ЗЕМЕЛЬНЫХ УЧАСТКОВ И ОБЪЕКТОВ КАПИТАЛЬНОГО СТРОИТЕЛЬСТВА</w:t>
      </w:r>
      <w:bookmarkEnd w:id="67"/>
      <w:r w:rsidRPr="006D69AF">
        <w:rPr>
          <w:rFonts w:ascii="Times New Roman" w:hAnsi="Times New Roman"/>
          <w:sz w:val="24"/>
          <w:szCs w:val="24"/>
        </w:rPr>
        <w:t xml:space="preserve"> </w:t>
      </w:r>
      <w:bookmarkEnd w:id="68"/>
      <w:bookmarkEnd w:id="69"/>
      <w:bookmarkEnd w:id="70"/>
    </w:p>
    <w:p w14:paraId="34AE390B" w14:textId="77777777" w:rsidR="006D69AF" w:rsidRPr="006D69AF" w:rsidRDefault="006D69AF" w:rsidP="006D69AF">
      <w:pPr>
        <w:pStyle w:val="aff4"/>
        <w:jc w:val="both"/>
        <w:rPr>
          <w:rFonts w:ascii="Times New Roman" w:eastAsiaTheme="majorEastAsia" w:hAnsi="Times New Roman"/>
          <w:sz w:val="24"/>
          <w:szCs w:val="24"/>
        </w:rPr>
      </w:pPr>
      <w:bookmarkStart w:id="71" w:name="_Toc16065283"/>
      <w:bookmarkStart w:id="72" w:name="_Toc19092826"/>
      <w:bookmarkStart w:id="73" w:name="_Toc83644990"/>
      <w:bookmarkStart w:id="74" w:name="_Toc180057718"/>
      <w:r w:rsidRPr="006D69AF">
        <w:rPr>
          <w:rFonts w:ascii="Times New Roman" w:eastAsiaTheme="majorEastAsia" w:hAnsi="Times New Roman"/>
          <w:sz w:val="24"/>
          <w:szCs w:val="24"/>
        </w:rPr>
        <w:t>Статья 16.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71"/>
      <w:bookmarkEnd w:id="72"/>
      <w:bookmarkEnd w:id="73"/>
      <w:bookmarkEnd w:id="74"/>
    </w:p>
    <w:p w14:paraId="1ACF3B82" w14:textId="77777777" w:rsidR="006D69AF" w:rsidRPr="006D69AF" w:rsidRDefault="006D69AF" w:rsidP="006D69AF">
      <w:pPr>
        <w:pStyle w:val="aff4"/>
        <w:jc w:val="both"/>
        <w:rPr>
          <w:rFonts w:ascii="Times New Roman" w:hAnsi="Times New Roman"/>
          <w:sz w:val="24"/>
          <w:szCs w:val="24"/>
        </w:rPr>
      </w:pPr>
      <w:bookmarkStart w:id="75" w:name="_Toc101257433"/>
      <w:bookmarkStart w:id="76" w:name="_Toc101430365"/>
      <w:bookmarkStart w:id="77" w:name="_Toc103945780"/>
      <w:bookmarkStart w:id="78" w:name="_Toc106800851"/>
      <w:bookmarkStart w:id="79" w:name="_Toc120699488"/>
      <w:bookmarkStart w:id="80" w:name="_Toc106800844"/>
      <w:bookmarkStart w:id="81" w:name="_Toc61969706"/>
      <w:bookmarkStart w:id="82" w:name="_Toc100819805"/>
      <w:r w:rsidRPr="006D69AF">
        <w:rPr>
          <w:rFonts w:ascii="Times New Roman" w:hAnsi="Times New Roman"/>
          <w:sz w:val="24"/>
          <w:szCs w:val="24"/>
        </w:rPr>
        <w:t xml:space="preserve">Ограничения использования территорий поселения устанавливаются в границах зон с особыми условиями использования территории в соответствии со ст. 105 Земельного кодекса. На карте </w:t>
      </w:r>
      <w:proofErr w:type="spellStart"/>
      <w:r w:rsidRPr="006D69AF">
        <w:rPr>
          <w:rFonts w:ascii="Times New Roman" w:hAnsi="Times New Roman"/>
          <w:sz w:val="24"/>
          <w:szCs w:val="24"/>
        </w:rPr>
        <w:t>Иткульского</w:t>
      </w:r>
      <w:proofErr w:type="spellEnd"/>
      <w:r w:rsidRPr="006D69AF">
        <w:rPr>
          <w:rFonts w:ascii="Times New Roman" w:hAnsi="Times New Roman"/>
          <w:sz w:val="24"/>
          <w:szCs w:val="24"/>
        </w:rPr>
        <w:t xml:space="preserve"> сельсовета </w:t>
      </w:r>
      <w:proofErr w:type="spellStart"/>
      <w:r w:rsidRPr="006D69AF">
        <w:rPr>
          <w:rFonts w:ascii="Times New Roman" w:hAnsi="Times New Roman"/>
          <w:sz w:val="24"/>
          <w:szCs w:val="24"/>
        </w:rPr>
        <w:t>Чулымского</w:t>
      </w:r>
      <w:proofErr w:type="spellEnd"/>
      <w:r w:rsidRPr="006D69AF">
        <w:rPr>
          <w:rFonts w:ascii="Times New Roman" w:hAnsi="Times New Roman"/>
          <w:sz w:val="24"/>
          <w:szCs w:val="24"/>
        </w:rPr>
        <w:t xml:space="preserve"> района Новосибирской области отображены следующие зоны:</w:t>
      </w:r>
    </w:p>
    <w:p w14:paraId="1B2A9BE8" w14:textId="77777777" w:rsidR="006D69AF" w:rsidRPr="006D69AF" w:rsidRDefault="006D69AF" w:rsidP="006D69AF">
      <w:pPr>
        <w:pStyle w:val="aff4"/>
        <w:jc w:val="both"/>
        <w:rPr>
          <w:rFonts w:ascii="Times New Roman" w:hAnsi="Times New Roman"/>
          <w:sz w:val="24"/>
          <w:szCs w:val="24"/>
        </w:rPr>
      </w:pPr>
      <w:bookmarkStart w:id="83" w:name="_Toc139621446"/>
      <w:bookmarkStart w:id="84" w:name="_Hlk179885790"/>
      <w:bookmarkEnd w:id="64"/>
      <w:bookmarkEnd w:id="65"/>
      <w:bookmarkEnd w:id="75"/>
      <w:bookmarkEnd w:id="76"/>
      <w:bookmarkEnd w:id="77"/>
      <w:bookmarkEnd w:id="78"/>
      <w:bookmarkEnd w:id="79"/>
      <w:bookmarkEnd w:id="80"/>
      <w:bookmarkEnd w:id="81"/>
      <w:bookmarkEnd w:id="82"/>
      <w:r w:rsidRPr="006D69AF">
        <w:rPr>
          <w:rFonts w:ascii="Times New Roman" w:hAnsi="Times New Roman"/>
          <w:sz w:val="24"/>
          <w:szCs w:val="24"/>
        </w:rPr>
        <w:t>водоохранная (рыбоохранная) зона;</w:t>
      </w:r>
    </w:p>
    <w:p w14:paraId="4CABD72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береговая полоса;</w:t>
      </w:r>
    </w:p>
    <w:p w14:paraId="776A55D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прибрежная защитная полоса;</w:t>
      </w:r>
    </w:p>
    <w:p w14:paraId="456B6B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p>
    <w:p w14:paraId="44FE49C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охранная зона линий и сооружений связи;</w:t>
      </w:r>
    </w:p>
    <w:p w14:paraId="6A61DEE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охранная зона тепловых сетей;</w:t>
      </w:r>
    </w:p>
    <w:p w14:paraId="47B0AB1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охранная зона газопроводов и систем газоснабжения;</w:t>
      </w:r>
    </w:p>
    <w:p w14:paraId="5FA1730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охранная зона нефтепроводов, нефтепродуктопроводов и аммиакопроводов;</w:t>
      </w:r>
    </w:p>
    <w:p w14:paraId="4FC6477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зона минимальных расстояний до магистральных или промышленных трубопроводов (газопроводов, нефтепроводов, нефтепродуктопроводов и аммиакопроводов);</w:t>
      </w:r>
    </w:p>
    <w:p w14:paraId="04B10A2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первый пояс санитарной охраны источника водоснабжения;</w:t>
      </w:r>
    </w:p>
    <w:p w14:paraId="16DF7D8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третий пояс санитарной охраны источника водоснабжения;</w:t>
      </w:r>
    </w:p>
    <w:p w14:paraId="16DF1AC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санитарно-защитная полоса водоводов;</w:t>
      </w:r>
    </w:p>
    <w:p w14:paraId="081223E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придорожная полоса.</w:t>
      </w:r>
    </w:p>
    <w:p w14:paraId="3AF6FFF9" w14:textId="77777777" w:rsidR="006D69AF" w:rsidRPr="006D69AF" w:rsidRDefault="006D69AF" w:rsidP="006D69AF">
      <w:pPr>
        <w:pStyle w:val="aff4"/>
        <w:jc w:val="both"/>
        <w:rPr>
          <w:rFonts w:ascii="Times New Roman" w:eastAsiaTheme="majorEastAsia" w:hAnsi="Times New Roman"/>
          <w:sz w:val="24"/>
          <w:szCs w:val="24"/>
        </w:rPr>
      </w:pPr>
      <w:bookmarkStart w:id="85" w:name="_Toc180055598"/>
      <w:bookmarkStart w:id="86" w:name="_Toc180057719"/>
      <w:bookmarkEnd w:id="83"/>
      <w:bookmarkEnd w:id="84"/>
      <w:r w:rsidRPr="006D69AF">
        <w:rPr>
          <w:rFonts w:ascii="Times New Roman" w:eastAsiaTheme="majorEastAsia" w:hAnsi="Times New Roman"/>
          <w:sz w:val="24"/>
          <w:szCs w:val="24"/>
        </w:rPr>
        <w:t>Статья 16.1. Водоохранная (рыбоохранная) зона и прибрежная защитная полоса</w:t>
      </w:r>
      <w:bookmarkEnd w:id="85"/>
      <w:bookmarkEnd w:id="86"/>
    </w:p>
    <w:p w14:paraId="30C6C4C1" w14:textId="77777777" w:rsidR="006D69AF" w:rsidRPr="006D69AF" w:rsidRDefault="006D69AF" w:rsidP="006D69AF">
      <w:pPr>
        <w:pStyle w:val="aff4"/>
        <w:jc w:val="both"/>
        <w:rPr>
          <w:rFonts w:ascii="Times New Roman" w:hAnsi="Times New Roman"/>
          <w:sz w:val="24"/>
          <w:szCs w:val="24"/>
        </w:rPr>
      </w:pPr>
      <w:bookmarkStart w:id="87" w:name="_Toc61969714"/>
      <w:bookmarkStart w:id="88" w:name="_Toc106800850"/>
      <w:r w:rsidRPr="006D69AF">
        <w:rPr>
          <w:rFonts w:ascii="Times New Roman" w:eastAsia="Calibri" w:hAnsi="Times New Roman"/>
          <w:sz w:val="24"/>
          <w:szCs w:val="24"/>
        </w:rPr>
        <w:t xml:space="preserve">В </w:t>
      </w:r>
      <w:r w:rsidRPr="006D69AF">
        <w:rPr>
          <w:rFonts w:ascii="Times New Roman" w:hAnsi="Times New Roman"/>
          <w:sz w:val="24"/>
          <w:szCs w:val="24"/>
        </w:rPr>
        <w:t>соответствии со статьей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476FD0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73D5B20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681AE6F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Ширина водоохранной зоны рек или ручьев устанавливается от их истока для рек или ручьев протяженностью:</w:t>
      </w:r>
    </w:p>
    <w:p w14:paraId="6B1B95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до десяти километров - в размере пятидесяти метров;</w:t>
      </w:r>
    </w:p>
    <w:p w14:paraId="1C4FC8C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от десяти до пятидесяти километров - в размере ста метров;</w:t>
      </w:r>
    </w:p>
    <w:p w14:paraId="3BD616F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от пятидесяти километров и более - в размере двухсот метров.</w:t>
      </w:r>
    </w:p>
    <w:p w14:paraId="1F3CD7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7C262E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w:t>
      </w:r>
      <w:r w:rsidRPr="006D69AF">
        <w:rPr>
          <w:rFonts w:ascii="Times New Roman" w:hAnsi="Times New Roman"/>
          <w:sz w:val="24"/>
          <w:szCs w:val="24"/>
        </w:rPr>
        <w:lastRenderedPageBreak/>
        <w:t>расположенного на водотоке, устанавливается равной ширине водоохранной зоны этого водотока.</w:t>
      </w:r>
    </w:p>
    <w:p w14:paraId="5FDDCAC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Ширина водоохранной зоны моря составляет пятьсот метров.</w:t>
      </w:r>
    </w:p>
    <w:p w14:paraId="5ABA2F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33B78C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23A2618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278460F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границах водоохранных зон запрещаются:</w:t>
      </w:r>
    </w:p>
    <w:p w14:paraId="1C87E2C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использование сточных вод в целях повышения почвенного плодородия;</w:t>
      </w:r>
    </w:p>
    <w:p w14:paraId="2413D5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proofErr w:type="gramStart"/>
      <w:r w:rsidRPr="006D69AF">
        <w:rPr>
          <w:rFonts w:ascii="Times New Roman" w:hAnsi="Times New Roman"/>
          <w:sz w:val="24"/>
          <w:szCs w:val="24"/>
        </w:rPr>
        <w:t>предельно допустимые концентрации</w:t>
      </w:r>
      <w:proofErr w:type="gramEnd"/>
      <w:r w:rsidRPr="006D69AF">
        <w:rPr>
          <w:rFonts w:ascii="Times New Roman" w:hAnsi="Times New Roman"/>
          <w:sz w:val="24"/>
          <w:szCs w:val="24"/>
        </w:rPr>
        <w:t xml:space="preserve"> которых в водах водных объектов рыбохозяйственного значения не установлены;</w:t>
      </w:r>
    </w:p>
    <w:p w14:paraId="27EC5DC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осуществление авиационных мер по борьбе с вредными организмами;</w:t>
      </w:r>
    </w:p>
    <w:p w14:paraId="31D62F6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0E443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FFB865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F5E687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7) сброс сточных, в том числе дренажных, вод;</w:t>
      </w:r>
    </w:p>
    <w:p w14:paraId="63DB6C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73D9D7D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w:t>
      </w:r>
      <w:r w:rsidRPr="006D69AF">
        <w:rPr>
          <w:rFonts w:ascii="Times New Roman" w:hAnsi="Times New Roman"/>
          <w:sz w:val="24"/>
          <w:szCs w:val="24"/>
        </w:rPr>
        <w:lastRenderedPageBreak/>
        <w:t>настоящей статьи под сооружениями, обеспечивающими охрану водных объектов от загрязнения, засорения, заиления и истощения вод, понимаются:</w:t>
      </w:r>
    </w:p>
    <w:p w14:paraId="073B71E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централизованные системы водоотведения (канализации), централизованные ливневые системы водоотведения;</w:t>
      </w:r>
    </w:p>
    <w:p w14:paraId="0E8DC0B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F2670A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30BDEBB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10905A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22BA62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6F91D3A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871766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3D8F57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границах прибрежных защитных полос наряду с установленными частью 15 статьи 65 Водного Кодекса ограничениями запрещаются:</w:t>
      </w:r>
    </w:p>
    <w:p w14:paraId="754D7CB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распашка земель;</w:t>
      </w:r>
    </w:p>
    <w:p w14:paraId="38B76C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размещение отвалов размываемых грунтов;</w:t>
      </w:r>
    </w:p>
    <w:p w14:paraId="6FD5BDF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 выпас сельскохозяйственных животных и организация для них летних лагерей, ванн.</w:t>
      </w:r>
    </w:p>
    <w:p w14:paraId="75E600E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13BE6D86" w14:textId="77777777" w:rsidR="006D69AF" w:rsidRPr="006D69AF" w:rsidRDefault="006D69AF" w:rsidP="006D69AF">
      <w:pPr>
        <w:pStyle w:val="aff4"/>
        <w:jc w:val="both"/>
        <w:rPr>
          <w:rFonts w:ascii="Times New Roman" w:eastAsiaTheme="majorEastAsia" w:hAnsi="Times New Roman"/>
          <w:sz w:val="24"/>
          <w:szCs w:val="24"/>
        </w:rPr>
      </w:pPr>
      <w:bookmarkStart w:id="89" w:name="_Toc180055599"/>
      <w:bookmarkStart w:id="90" w:name="_Toc180057720"/>
      <w:r w:rsidRPr="006D69AF">
        <w:rPr>
          <w:rFonts w:ascii="Times New Roman" w:eastAsiaTheme="majorEastAsia" w:hAnsi="Times New Roman"/>
          <w:sz w:val="24"/>
          <w:szCs w:val="24"/>
        </w:rPr>
        <w:t>Статья 16.2. Береговые полосы</w:t>
      </w:r>
      <w:bookmarkEnd w:id="87"/>
      <w:bookmarkEnd w:id="88"/>
      <w:bookmarkEnd w:id="89"/>
      <w:bookmarkEnd w:id="90"/>
    </w:p>
    <w:p w14:paraId="0B7C770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К территориям общего пользования относятся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40EF677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соответствии с Водным кодексом Российской Федерации от 03.06.2006 №74-ФЗ выделяются объекты общего пользования, а также полоса земли вдоль береговой линии водного объекта общего пользования.</w:t>
      </w:r>
    </w:p>
    <w:p w14:paraId="3B6025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w:t>
      </w:r>
    </w:p>
    <w:p w14:paraId="7285DC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w:t>
      </w:r>
      <w:r w:rsidRPr="006D69AF">
        <w:rPr>
          <w:rFonts w:ascii="Times New Roman" w:hAnsi="Times New Roman"/>
          <w:sz w:val="24"/>
          <w:szCs w:val="24"/>
        </w:rPr>
        <w:lastRenderedPageBreak/>
        <w:t>протяженность которых от истока до устья не более чем десять километров, составляет пять метров.</w:t>
      </w:r>
    </w:p>
    <w:p w14:paraId="146C601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1CAF97C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Согласно п. 8 ст. 27 Земельного кодекса Российской Федерации от 25.10.2001 №136-ФЗ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175F1220" w14:textId="77777777" w:rsidR="006D69AF" w:rsidRPr="006D69AF" w:rsidRDefault="006D69AF" w:rsidP="006D69AF">
      <w:pPr>
        <w:pStyle w:val="aff4"/>
        <w:jc w:val="both"/>
        <w:rPr>
          <w:rFonts w:ascii="Times New Roman" w:eastAsiaTheme="majorEastAsia" w:hAnsi="Times New Roman"/>
          <w:sz w:val="24"/>
          <w:szCs w:val="24"/>
        </w:rPr>
      </w:pPr>
      <w:bookmarkStart w:id="91" w:name="_Toc180055600"/>
      <w:bookmarkStart w:id="92" w:name="_Toc180057721"/>
      <w:r w:rsidRPr="006D69AF">
        <w:rPr>
          <w:rFonts w:ascii="Times New Roman" w:eastAsiaTheme="majorEastAsia" w:hAnsi="Times New Roman"/>
          <w:sz w:val="24"/>
          <w:szCs w:val="24"/>
        </w:rPr>
        <w:t>Статья 16.3. Охранная зона объектов электроэнергетики (объектов электросетевого хозяйства и объектов по производству электрической энергии) (вдоль линий электропередачи, вокруг подстанций)</w:t>
      </w:r>
      <w:bookmarkEnd w:id="91"/>
      <w:bookmarkEnd w:id="92"/>
    </w:p>
    <w:p w14:paraId="3547252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Охранные зоны объектов электросетевого хозяйства устанавливаются с целью обеспечения безопасного функционирования и эксплуатации данных объектов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целях защиты населения от воздействия электрического поля, создаваемого воздушными линиями электропередач, устанавливаются санитарно-защитные зоны в соответствии с Постановлением Правительства РФ от 03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05680BC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Охранные зоны устанавливаются:</w:t>
      </w:r>
    </w:p>
    <w:p w14:paraId="0397976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6997E4F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Таблица 4</w:t>
      </w:r>
    </w:p>
    <w:p w14:paraId="0336D6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Требования к границам установления охранных зон объектов электросетевого хозяйства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32"/>
        <w:gridCol w:w="2328"/>
        <w:gridCol w:w="6558"/>
      </w:tblGrid>
      <w:tr w:rsidR="006D69AF" w:rsidRPr="006D69AF" w14:paraId="4A999E76" w14:textId="77777777" w:rsidTr="006D69AF">
        <w:trPr>
          <w:tblHeader/>
          <w:jc w:val="center"/>
        </w:trPr>
        <w:tc>
          <w:tcPr>
            <w:tcW w:w="381" w:type="pct"/>
          </w:tcPr>
          <w:p w14:paraId="69E0391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п/п</w:t>
            </w:r>
          </w:p>
        </w:tc>
        <w:tc>
          <w:tcPr>
            <w:tcW w:w="1210" w:type="pct"/>
          </w:tcPr>
          <w:p w14:paraId="59FAC58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Проектный номинальный класс напряжения, </w:t>
            </w:r>
            <w:proofErr w:type="spellStart"/>
            <w:r w:rsidRPr="006D69AF">
              <w:rPr>
                <w:rFonts w:ascii="Times New Roman" w:hAnsi="Times New Roman"/>
                <w:sz w:val="24"/>
                <w:szCs w:val="24"/>
              </w:rPr>
              <w:t>кВ</w:t>
            </w:r>
            <w:proofErr w:type="spellEnd"/>
          </w:p>
        </w:tc>
        <w:tc>
          <w:tcPr>
            <w:tcW w:w="3409" w:type="pct"/>
          </w:tcPr>
          <w:p w14:paraId="0479AAC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Расстояние, м</w:t>
            </w:r>
          </w:p>
        </w:tc>
      </w:tr>
      <w:tr w:rsidR="006D69AF" w:rsidRPr="006D69AF" w14:paraId="7B659E75" w14:textId="77777777" w:rsidTr="006D69AF">
        <w:trPr>
          <w:jc w:val="center"/>
        </w:trPr>
        <w:tc>
          <w:tcPr>
            <w:tcW w:w="381" w:type="pct"/>
            <w:vAlign w:val="center"/>
          </w:tcPr>
          <w:p w14:paraId="0260EC9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w:t>
            </w:r>
          </w:p>
        </w:tc>
        <w:tc>
          <w:tcPr>
            <w:tcW w:w="1210" w:type="pct"/>
            <w:vAlign w:val="center"/>
          </w:tcPr>
          <w:p w14:paraId="5B61EB0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до 1</w:t>
            </w:r>
          </w:p>
        </w:tc>
        <w:tc>
          <w:tcPr>
            <w:tcW w:w="3409" w:type="pct"/>
            <w:vAlign w:val="center"/>
          </w:tcPr>
          <w:p w14:paraId="5683050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D69AF" w:rsidRPr="006D69AF" w14:paraId="66C5CD78" w14:textId="77777777" w:rsidTr="006D69AF">
        <w:trPr>
          <w:jc w:val="center"/>
        </w:trPr>
        <w:tc>
          <w:tcPr>
            <w:tcW w:w="381" w:type="pct"/>
            <w:vAlign w:val="center"/>
          </w:tcPr>
          <w:p w14:paraId="047CED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w:t>
            </w:r>
          </w:p>
        </w:tc>
        <w:tc>
          <w:tcPr>
            <w:tcW w:w="1210" w:type="pct"/>
            <w:vAlign w:val="center"/>
          </w:tcPr>
          <w:p w14:paraId="47AD89C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1 - 20</w:t>
            </w:r>
          </w:p>
        </w:tc>
        <w:tc>
          <w:tcPr>
            <w:tcW w:w="3409" w:type="pct"/>
            <w:vAlign w:val="center"/>
          </w:tcPr>
          <w:p w14:paraId="678B51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10 (5 - для линий с самонесущими или изолированными проводами, размещенных в границах населенных пунктов)</w:t>
            </w:r>
          </w:p>
        </w:tc>
      </w:tr>
      <w:tr w:rsidR="006D69AF" w:rsidRPr="006D69AF" w14:paraId="1778A1DF" w14:textId="77777777" w:rsidTr="006D69AF">
        <w:trPr>
          <w:jc w:val="center"/>
        </w:trPr>
        <w:tc>
          <w:tcPr>
            <w:tcW w:w="381" w:type="pct"/>
            <w:vAlign w:val="center"/>
          </w:tcPr>
          <w:p w14:paraId="4D68569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w:t>
            </w:r>
          </w:p>
        </w:tc>
        <w:tc>
          <w:tcPr>
            <w:tcW w:w="1210" w:type="pct"/>
            <w:vAlign w:val="center"/>
          </w:tcPr>
          <w:p w14:paraId="36CF1BE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35</w:t>
            </w:r>
          </w:p>
        </w:tc>
        <w:tc>
          <w:tcPr>
            <w:tcW w:w="3409" w:type="pct"/>
            <w:vAlign w:val="center"/>
          </w:tcPr>
          <w:p w14:paraId="426E2B1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w:t>
            </w:r>
          </w:p>
        </w:tc>
      </w:tr>
      <w:tr w:rsidR="006D69AF" w:rsidRPr="006D69AF" w14:paraId="57DF7E47" w14:textId="77777777" w:rsidTr="006D69AF">
        <w:trPr>
          <w:jc w:val="center"/>
        </w:trPr>
        <w:tc>
          <w:tcPr>
            <w:tcW w:w="381" w:type="pct"/>
            <w:vAlign w:val="center"/>
          </w:tcPr>
          <w:p w14:paraId="09E6B38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4</w:t>
            </w:r>
          </w:p>
        </w:tc>
        <w:tc>
          <w:tcPr>
            <w:tcW w:w="1210" w:type="pct"/>
            <w:vAlign w:val="center"/>
          </w:tcPr>
          <w:p w14:paraId="7282929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110</w:t>
            </w:r>
          </w:p>
        </w:tc>
        <w:tc>
          <w:tcPr>
            <w:tcW w:w="3409" w:type="pct"/>
            <w:vAlign w:val="center"/>
          </w:tcPr>
          <w:p w14:paraId="163DB1E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20</w:t>
            </w:r>
          </w:p>
        </w:tc>
      </w:tr>
      <w:tr w:rsidR="006D69AF" w:rsidRPr="006D69AF" w14:paraId="434004B7" w14:textId="77777777" w:rsidTr="006D69AF">
        <w:trPr>
          <w:jc w:val="center"/>
        </w:trPr>
        <w:tc>
          <w:tcPr>
            <w:tcW w:w="381" w:type="pct"/>
            <w:vAlign w:val="center"/>
          </w:tcPr>
          <w:p w14:paraId="33FC57F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5</w:t>
            </w:r>
          </w:p>
        </w:tc>
        <w:tc>
          <w:tcPr>
            <w:tcW w:w="1210" w:type="pct"/>
            <w:vAlign w:val="center"/>
          </w:tcPr>
          <w:p w14:paraId="72C66C7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150, 220</w:t>
            </w:r>
          </w:p>
        </w:tc>
        <w:tc>
          <w:tcPr>
            <w:tcW w:w="3409" w:type="pct"/>
            <w:vAlign w:val="center"/>
          </w:tcPr>
          <w:p w14:paraId="413C597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25</w:t>
            </w:r>
          </w:p>
        </w:tc>
      </w:tr>
    </w:tbl>
    <w:p w14:paraId="0A01B0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7DEE5DA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3C8AACE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6D69AF">
        <w:rPr>
          <w:rFonts w:ascii="Times New Roman" w:hAnsi="Times New Roman"/>
          <w:sz w:val="24"/>
          <w:szCs w:val="24"/>
        </w:rPr>
        <w:t>неотклоненном</w:t>
      </w:r>
      <w:proofErr w:type="spellEnd"/>
      <w:r w:rsidRPr="006D69AF">
        <w:rPr>
          <w:rFonts w:ascii="Times New Roman" w:hAnsi="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F18C5D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14:paraId="646B408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ПС-220 </w:t>
      </w:r>
      <w:proofErr w:type="spellStart"/>
      <w:r w:rsidRPr="006D69AF">
        <w:rPr>
          <w:rFonts w:ascii="Times New Roman" w:hAnsi="Times New Roman"/>
          <w:sz w:val="24"/>
          <w:szCs w:val="24"/>
        </w:rPr>
        <w:t>кВ</w:t>
      </w:r>
      <w:proofErr w:type="spellEnd"/>
      <w:r w:rsidRPr="006D69AF">
        <w:rPr>
          <w:rFonts w:ascii="Times New Roman" w:hAnsi="Times New Roman"/>
          <w:sz w:val="24"/>
          <w:szCs w:val="24"/>
        </w:rPr>
        <w:t xml:space="preserve"> – 25м;</w:t>
      </w:r>
    </w:p>
    <w:p w14:paraId="0196FF9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ПС-110 </w:t>
      </w:r>
      <w:proofErr w:type="spellStart"/>
      <w:r w:rsidRPr="006D69AF">
        <w:rPr>
          <w:rFonts w:ascii="Times New Roman" w:hAnsi="Times New Roman"/>
          <w:sz w:val="24"/>
          <w:szCs w:val="24"/>
        </w:rPr>
        <w:t>кВ</w:t>
      </w:r>
      <w:proofErr w:type="spellEnd"/>
      <w:r w:rsidRPr="006D69AF">
        <w:rPr>
          <w:rFonts w:ascii="Times New Roman" w:hAnsi="Times New Roman"/>
          <w:sz w:val="24"/>
          <w:szCs w:val="24"/>
        </w:rPr>
        <w:t xml:space="preserve"> – 20 м;</w:t>
      </w:r>
    </w:p>
    <w:p w14:paraId="18D906F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ПС-35 </w:t>
      </w:r>
      <w:proofErr w:type="spellStart"/>
      <w:r w:rsidRPr="006D69AF">
        <w:rPr>
          <w:rFonts w:ascii="Times New Roman" w:hAnsi="Times New Roman"/>
          <w:sz w:val="24"/>
          <w:szCs w:val="24"/>
        </w:rPr>
        <w:t>кВ</w:t>
      </w:r>
      <w:proofErr w:type="spellEnd"/>
      <w:r w:rsidRPr="006D69AF">
        <w:rPr>
          <w:rFonts w:ascii="Times New Roman" w:hAnsi="Times New Roman"/>
          <w:sz w:val="24"/>
          <w:szCs w:val="24"/>
        </w:rPr>
        <w:t xml:space="preserve"> – 15 м;</w:t>
      </w:r>
    </w:p>
    <w:p w14:paraId="58EC54B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ТП-10 </w:t>
      </w:r>
      <w:proofErr w:type="spellStart"/>
      <w:r w:rsidRPr="006D69AF">
        <w:rPr>
          <w:rFonts w:ascii="Times New Roman" w:hAnsi="Times New Roman"/>
          <w:sz w:val="24"/>
          <w:szCs w:val="24"/>
        </w:rPr>
        <w:t>кВ</w:t>
      </w:r>
      <w:proofErr w:type="spellEnd"/>
      <w:r w:rsidRPr="006D69AF">
        <w:rPr>
          <w:rFonts w:ascii="Times New Roman" w:hAnsi="Times New Roman"/>
          <w:sz w:val="24"/>
          <w:szCs w:val="24"/>
        </w:rPr>
        <w:t xml:space="preserve"> – 10 м.</w:t>
      </w:r>
    </w:p>
    <w:p w14:paraId="7D7BF8C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соответствии с Постановлением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180363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пределах охранных зон без письменного решения о согласовании сетевых организаций юридическим и физическим лицам запрещается:</w:t>
      </w:r>
    </w:p>
    <w:p w14:paraId="550924F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строительство, капитальный ремонт, реконструкция или снос зданий и сооружений;</w:t>
      </w:r>
    </w:p>
    <w:p w14:paraId="5ADCA4B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w:t>
      </w:r>
    </w:p>
    <w:p w14:paraId="5DA82A7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посадка и вырубка деревьев и кустарников.</w:t>
      </w:r>
    </w:p>
    <w:p w14:paraId="17730316" w14:textId="77777777" w:rsidR="006D69AF" w:rsidRPr="006D69AF" w:rsidRDefault="006D69AF" w:rsidP="006D69AF">
      <w:pPr>
        <w:pStyle w:val="aff4"/>
        <w:jc w:val="both"/>
        <w:rPr>
          <w:rFonts w:ascii="Times New Roman" w:eastAsiaTheme="majorEastAsia" w:hAnsi="Times New Roman"/>
          <w:sz w:val="24"/>
          <w:szCs w:val="24"/>
        </w:rPr>
      </w:pPr>
      <w:bookmarkStart w:id="93" w:name="_Toc104298185"/>
      <w:bookmarkStart w:id="94" w:name="_Toc137020936"/>
      <w:bookmarkStart w:id="95" w:name="_Toc139277017"/>
      <w:bookmarkStart w:id="96" w:name="_Toc145493261"/>
      <w:bookmarkStart w:id="97" w:name="_Toc180055601"/>
      <w:bookmarkStart w:id="98" w:name="_Toc180057722"/>
      <w:r w:rsidRPr="006D69AF">
        <w:rPr>
          <w:rFonts w:ascii="Times New Roman" w:eastAsiaTheme="majorEastAsia" w:hAnsi="Times New Roman"/>
          <w:sz w:val="24"/>
          <w:szCs w:val="24"/>
        </w:rPr>
        <w:t>Статья 16.4. Охранная зона тепловых сетей</w:t>
      </w:r>
      <w:bookmarkEnd w:id="93"/>
      <w:bookmarkEnd w:id="94"/>
      <w:bookmarkEnd w:id="95"/>
      <w:bookmarkEnd w:id="96"/>
      <w:bookmarkEnd w:id="97"/>
      <w:bookmarkEnd w:id="98"/>
    </w:p>
    <w:p w14:paraId="324A184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Охранная зона тепловых сетей устанавливается в соответствии с приказом Министерства архитектуры, строительства и жилищно-коммунального хозяйства Российской Федерации от 17.08.1992 № 197.</w:t>
      </w:r>
    </w:p>
    <w:p w14:paraId="5F91C82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СП 124.13330.2012 «Тепловые сети».</w:t>
      </w:r>
    </w:p>
    <w:p w14:paraId="76B8B67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273CF0D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размещать автозаправочные станции, хранилища горюче-смазочных материалов, складировать агрессивные химические материалы;</w:t>
      </w:r>
    </w:p>
    <w:p w14:paraId="67EF1F8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5B9927D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1D9ABDA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устраивать всякого рода свалки, разжигать костры, сжигать бытовой мусор или промышленные отходы;</w:t>
      </w:r>
    </w:p>
    <w:p w14:paraId="546B43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работы ударными механизмами, производить сброс и слив едких и коррозионно-активных веществ и горюче-смазочных материалов;</w:t>
      </w:r>
    </w:p>
    <w:p w14:paraId="3205B10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1F65B8A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1C6AC23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46A91A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6063253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строительство, капитальный ремонт, реконструкцию или снос любых зданий и сооружений;</w:t>
      </w:r>
    </w:p>
    <w:p w14:paraId="5698552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земляные работы, планировку грунта, посадку деревьев и кустарников, устраивать монументальные клумбы;</w:t>
      </w:r>
    </w:p>
    <w:p w14:paraId="2D07714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погрузочно-разгрузочные работы, а также работы, связанные с разбиванием грунта и дорожных покрытий;</w:t>
      </w:r>
    </w:p>
    <w:p w14:paraId="1191FF9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сооружать переезды и переходы через трубопроводы тепловых сетей.</w:t>
      </w:r>
    </w:p>
    <w:p w14:paraId="290750A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перечисленных в п.6 работ должно согласовываться с владельцами тепловых сетей не менее чем за 3 дня до начала работ. Присутствие представителя владельца тепловых сетей необязательно, если это предусмотрено согласованием.</w:t>
      </w:r>
    </w:p>
    <w:p w14:paraId="18ADAF6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Предприятия, получившие письменное разрешение на ведение указанных работ в охранных зонах тепловых сетей, обязаны выполнять их с соблюдением условий, обеспечивающих сохранность этих сетей.</w:t>
      </w:r>
    </w:p>
    <w:p w14:paraId="5A2E8D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Работы в охранных зонах тепловых сетей, совмещенных с полосой отвода железных и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46EEE9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Работы в непосредственной близости от тепловых сетей должны выполняться в соответствии с проектом производства работ, разрабатываемым с соблюдением требований СП 124.13330.2012 «СНиП 41-02-2003 Тепловые сети» с Изменениями № 1, № 2, № 3.</w:t>
      </w:r>
    </w:p>
    <w:p w14:paraId="56923DEF" w14:textId="77777777" w:rsidR="006D69AF" w:rsidRPr="006D69AF" w:rsidRDefault="006D69AF" w:rsidP="006D69AF">
      <w:pPr>
        <w:pStyle w:val="aff4"/>
        <w:jc w:val="both"/>
        <w:rPr>
          <w:rFonts w:ascii="Times New Roman" w:eastAsiaTheme="majorEastAsia" w:hAnsi="Times New Roman"/>
          <w:sz w:val="24"/>
          <w:szCs w:val="24"/>
        </w:rPr>
      </w:pPr>
      <w:bookmarkStart w:id="99" w:name="_Toc106616511"/>
      <w:bookmarkStart w:id="100" w:name="_Toc106885441"/>
      <w:bookmarkStart w:id="101" w:name="_Toc106885514"/>
      <w:bookmarkStart w:id="102" w:name="_Toc109990049"/>
      <w:bookmarkStart w:id="103" w:name="_Toc180055602"/>
      <w:bookmarkStart w:id="104" w:name="_Toc180057723"/>
      <w:r w:rsidRPr="006D69AF">
        <w:rPr>
          <w:rFonts w:ascii="Times New Roman" w:eastAsiaTheme="majorEastAsia" w:hAnsi="Times New Roman"/>
          <w:sz w:val="24"/>
          <w:szCs w:val="24"/>
        </w:rPr>
        <w:t>Статья 16.5. Охранные зоны линий и сооружений и связи</w:t>
      </w:r>
      <w:bookmarkEnd w:id="99"/>
      <w:bookmarkEnd w:id="100"/>
      <w:bookmarkEnd w:id="101"/>
      <w:bookmarkEnd w:id="102"/>
      <w:bookmarkEnd w:id="103"/>
      <w:bookmarkEnd w:id="104"/>
    </w:p>
    <w:p w14:paraId="435EE32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утверждёнными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14:paraId="2A3DF7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Охранные зоны линий связи устанавливаются регламентами использования территории в соответствии с требованиями Правил.</w:t>
      </w:r>
    </w:p>
    <w:p w14:paraId="2652DEB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543707E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5E36A7D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14:paraId="71D2DB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12933D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огораживать трассы линий связи, препятствуя свободному доступу к ним технического персонала;</w:t>
      </w:r>
    </w:p>
    <w:p w14:paraId="64B5D36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самовольно подключаться к абонентской телефонной линии и линии радиофикации в целях пользования услугами связи;</w:t>
      </w:r>
    </w:p>
    <w:p w14:paraId="2E7D227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11A0F5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66E771D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5806E99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C3C57A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51FC00B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BB4D5F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7380F18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34BF3DA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производить защиту подземных коммуникаций от коррозии без учета проходящих подземных кабельных линий связи.</w:t>
      </w:r>
    </w:p>
    <w:p w14:paraId="27AD400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Предприятиям, в ведении которых находятся линии связи и линии радиофикации, в охранных зонах разрешается:</w:t>
      </w:r>
    </w:p>
    <w:p w14:paraId="3C7F33C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76F11E5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разрытие ям, траншей и котлованов для ремонта линий связи и линий радиофикации с последующей их засыпкой;</w:t>
      </w:r>
    </w:p>
    <w:p w14:paraId="1B260EC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 Полученная при этом древесина используется согласно действующему гражданскому и лесному законодательству.</w:t>
      </w:r>
    </w:p>
    <w:p w14:paraId="1E10D47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Работы по прокладке, </w:t>
      </w:r>
      <w:proofErr w:type="spellStart"/>
      <w:r w:rsidRPr="006D69AF">
        <w:rPr>
          <w:rFonts w:ascii="Times New Roman" w:hAnsi="Times New Roman"/>
          <w:sz w:val="24"/>
          <w:szCs w:val="24"/>
        </w:rPr>
        <w:t>докладке</w:t>
      </w:r>
      <w:proofErr w:type="spellEnd"/>
      <w:r w:rsidRPr="006D69AF">
        <w:rPr>
          <w:rFonts w:ascii="Times New Roman" w:hAnsi="Times New Roman"/>
          <w:sz w:val="24"/>
          <w:szCs w:val="24"/>
        </w:rPr>
        <w:t xml:space="preserve">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14:paraId="06B37E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2EFF066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принимать все зависящие от них меры, способствующие обеспечению сохранности этих линий;</w:t>
      </w:r>
    </w:p>
    <w:p w14:paraId="08A4D31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3642EC01" w14:textId="77777777" w:rsidR="006D69AF" w:rsidRPr="006D69AF" w:rsidRDefault="006D69AF" w:rsidP="006D69AF">
      <w:pPr>
        <w:pStyle w:val="aff4"/>
        <w:jc w:val="both"/>
        <w:rPr>
          <w:rFonts w:ascii="Times New Roman" w:eastAsiaTheme="majorEastAsia" w:hAnsi="Times New Roman"/>
          <w:sz w:val="24"/>
          <w:szCs w:val="24"/>
        </w:rPr>
      </w:pPr>
      <w:bookmarkStart w:id="105" w:name="_Toc156487316"/>
      <w:bookmarkStart w:id="106" w:name="_Toc180055603"/>
      <w:bookmarkStart w:id="107" w:name="_Toc180057724"/>
      <w:bookmarkStart w:id="108" w:name="_Toc106800849"/>
      <w:r w:rsidRPr="006D69AF">
        <w:rPr>
          <w:rFonts w:ascii="Times New Roman" w:eastAsiaTheme="majorEastAsia" w:hAnsi="Times New Roman"/>
          <w:sz w:val="24"/>
          <w:szCs w:val="24"/>
        </w:rPr>
        <w:t>Статья 16.6. Охранная зона газопроводов и систем газоснабжения</w:t>
      </w:r>
      <w:bookmarkEnd w:id="105"/>
      <w:bookmarkEnd w:id="106"/>
      <w:bookmarkEnd w:id="107"/>
    </w:p>
    <w:p w14:paraId="4064A34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соответствии п.7 «Правил охраны газораспределительных сетей», утвержденных Постановлением Правительства РФ от 20.11.200 № 878, для газораспределительных сетей устанавливаются следующие охранные зоны:</w:t>
      </w:r>
    </w:p>
    <w:p w14:paraId="6FD7B3A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4112F81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0FC5351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1B92BB4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727594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B99B5E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2E3BA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8.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756E168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9. 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14:paraId="1B62FFA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10. 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w:t>
      </w:r>
      <w:proofErr w:type="spellStart"/>
      <w:r w:rsidRPr="006D69AF">
        <w:rPr>
          <w:rFonts w:ascii="Times New Roman" w:hAnsi="Times New Roman"/>
          <w:sz w:val="24"/>
          <w:szCs w:val="24"/>
        </w:rPr>
        <w:t>коверов</w:t>
      </w:r>
      <w:proofErr w:type="spellEnd"/>
      <w:r w:rsidRPr="006D69AF">
        <w:rPr>
          <w:rFonts w:ascii="Times New Roman" w:hAnsi="Times New Roman"/>
          <w:sz w:val="24"/>
          <w:szCs w:val="24"/>
        </w:rPr>
        <w:t xml:space="preserve">, </w:t>
      </w:r>
      <w:proofErr w:type="spellStart"/>
      <w:r w:rsidRPr="006D69AF">
        <w:rPr>
          <w:rFonts w:ascii="Times New Roman" w:hAnsi="Times New Roman"/>
          <w:sz w:val="24"/>
          <w:szCs w:val="24"/>
        </w:rPr>
        <w:t>конденсатосборников</w:t>
      </w:r>
      <w:proofErr w:type="spellEnd"/>
      <w:r w:rsidRPr="006D69AF">
        <w:rPr>
          <w:rFonts w:ascii="Times New Roman" w:hAnsi="Times New Roman"/>
          <w:sz w:val="24"/>
          <w:szCs w:val="24"/>
        </w:rPr>
        <w:t>,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14:paraId="3FF5921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11. 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14:paraId="4AF2449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12. 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14:paraId="4B3E0C3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13. 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w:t>
      </w:r>
      <w:r w:rsidRPr="006D69AF">
        <w:rPr>
          <w:rFonts w:ascii="Times New Roman" w:hAnsi="Times New Roman"/>
          <w:sz w:val="24"/>
          <w:szCs w:val="24"/>
        </w:rPr>
        <w:lastRenderedPageBreak/>
        <w:t>эксплуатационные организации обязаны включать сведений о границах охранных зон газораспределительных сетей, направляемых указанными организациями в органы исполнительной власти субъектов Российской Федерации с заявлением об утверждении границ охранной зоны газораспределительных сетей.</w:t>
      </w:r>
    </w:p>
    <w:p w14:paraId="2667EFD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Пунктом 14 установлено, что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в том числе, запрещено: строить объекты жилищно-гражданского и производственного назначения;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перемещать, повреждать, засыпать и уничтожать опознавательные знаки, контрольно-измерительные пункты и другие устройства газораспределительных сетей; устраивать свалки и склады, разливать растворы кислот, солей, щелочей и других химически активных веществ;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разводить огонь и размещать источники огня; рыть погреба, копать и обрабатывать почву сельскохозяйственными и мелиоративными орудиями и механизмами на глубину более 0,3 метра;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самовольно подключаться к газораспределительным сетям.</w:t>
      </w:r>
    </w:p>
    <w:p w14:paraId="7C685A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соответствии с пунктом 23 указанных Правил лица, имеющие намерение производить работы в охранной зоне газораспределительной сети, обязаны не менее чем за 3 рабочих дня до начала работ пригласить представителя эксплуатационной организации газораспределительной сети на место производства работ.</w:t>
      </w:r>
    </w:p>
    <w:p w14:paraId="4A7517CE" w14:textId="77777777" w:rsidR="006D69AF" w:rsidRPr="006D69AF" w:rsidRDefault="006D69AF" w:rsidP="006D69AF">
      <w:pPr>
        <w:pStyle w:val="aff4"/>
        <w:jc w:val="both"/>
        <w:rPr>
          <w:rFonts w:ascii="Times New Roman" w:eastAsiaTheme="majorEastAsia" w:hAnsi="Times New Roman"/>
          <w:sz w:val="24"/>
          <w:szCs w:val="24"/>
        </w:rPr>
      </w:pPr>
      <w:bookmarkStart w:id="109" w:name="_Toc156487318"/>
      <w:bookmarkStart w:id="110" w:name="_Toc180055604"/>
      <w:bookmarkStart w:id="111" w:name="_Toc180057725"/>
      <w:r w:rsidRPr="006D69AF">
        <w:rPr>
          <w:rFonts w:ascii="Times New Roman" w:eastAsiaTheme="majorEastAsia" w:hAnsi="Times New Roman"/>
          <w:sz w:val="24"/>
          <w:szCs w:val="24"/>
        </w:rPr>
        <w:t xml:space="preserve">Статья 16.7. Зона </w:t>
      </w:r>
      <w:bookmarkStart w:id="112" w:name="_Hlk150942094"/>
      <w:r w:rsidRPr="006D69AF">
        <w:rPr>
          <w:rFonts w:ascii="Times New Roman" w:eastAsiaTheme="majorEastAsia" w:hAnsi="Times New Roman"/>
          <w:sz w:val="24"/>
          <w:szCs w:val="24"/>
        </w:rPr>
        <w:t>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09"/>
      <w:bookmarkEnd w:id="110"/>
      <w:bookmarkEnd w:id="111"/>
      <w:bookmarkEnd w:id="112"/>
    </w:p>
    <w:p w14:paraId="091F0E4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силу требований пункта 1 статьи 106 Земельного кодекса Российской Федерации и абзаца третьего части 2 статьи 8 Федерального закона от 31.03.1999 № 69-ФЗ «О газоснабжении в Российской Федерации» Правительство Российской Федерации должно утвердить положение об охранных зонах трубопроводов и положение о зонах минимальных расстояний до магистральных или промышленных трубопроводов.</w:t>
      </w:r>
    </w:p>
    <w:p w14:paraId="0773AED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До утверждения Правительством Российской Федерации в соответствии со статьей 106 Земельного кодекса Российской Федерации такого положения с учетом переходных норм, содержащихся в статье 26 Федерального закона от 3.08.2018 № 342-ФЗ «О внесении изменений в Градостроительный кодекс Российской Федерации и отдельные законодательные акты Российской Федерации» (далее - Закон № 342-ФЗ), правовой режим и порядок установления охранных зон трубопроводов и минимальных расстояний до промышленных и магистральных трубопроводов, осуществляется с учетом Свода правил «СП 36.13330.2012 Свод правил. Магистральные трубопроводы. Актуализированная редакция СНиП 2.05.06-85*», утвержденным приказом Федерального агентства по строительству и жилищно-коммунальному хозяйству от 25.31.2012 № 108/ГС (далее - СНиП 2.05.06-85*).</w:t>
      </w:r>
    </w:p>
    <w:p w14:paraId="7C06F09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соответствии с пунктом 1 таб. 4 СП 36.13330.2012, Актуализированная редакция СНиП 2.05.06-85* Минимальные расстояния от магистральных трубопроводов до зданий, строений и сооружений, не относящихся к объектам магистральных трубопроводов - в границах зон минимальных расстояний магистральных трубопроводов не допускается размещение и строительство следующих объектов: городов и других населенных пунктов; коллективных садов с садовыми домиками, дачных поселков; отдельных промышленных и сельскохозяйственных предприятий; тепличных комбинатов и хозяйств; птицефабрик; молокозаводов; карьеров разработки полезных ископаемых; гаражей и открытых стоянок для </w:t>
      </w:r>
      <w:r w:rsidRPr="006D69AF">
        <w:rPr>
          <w:rFonts w:ascii="Times New Roman" w:hAnsi="Times New Roman"/>
          <w:sz w:val="24"/>
          <w:szCs w:val="24"/>
        </w:rPr>
        <w:lastRenderedPageBreak/>
        <w:t>автомобилей индивидуальных владельцев на количество автомобилей более 20; отдельно стоящих зданий с массовым скоплением людей (школы, больницы, клубы, детские сады и ясли, вокзалы и так далее); жилых зданий 3 этажные и выше; железнодорожных станций; аэропортов; морских и речных портов и пристаней; гидроэлектростанций; гидротехнических сооружений морского и речного транспорта; очистных сооружений и насосных станций водопроводных, не относящихся к магистральному трубопроводу; мостов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 складов легковоспламеняющихся и горючих жидкостей и газов с объемом хранения свыше 1000 м3; автозаправочных станций; мачт (башен) и сооружений многоканальной радиорелейной линии технологической связи трубопроводов, мачт (башен) и сооружений многоканальной радиорелейной линии связи операторов связи – владельцев коммуникаций.</w:t>
      </w:r>
    </w:p>
    <w:p w14:paraId="31483762"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Частями 38 – 43 статьи 26 Федерального Закона от 03.08.2018 № 342 «О внесении изменений в Градостроительный кодекс Российской Федерации и отдельные законодательные акты Российской Федерации» определены переходные положения, связанные с правовыми последствиями установления зон минимальных расстояний до магистральных или промышленных трубопроводов до утверждения Правительством Российской Федерации положения о них в соответствии со статьей 106 Земельного кодекса Российской Федерации, в том числе вопросы возмещения убытков, выкупа земельных участков, возмещения за прекращение прав на земельные участки.</w:t>
      </w:r>
    </w:p>
    <w:p w14:paraId="3A81675E" w14:textId="77777777" w:rsidR="006D69AF" w:rsidRPr="006D69AF" w:rsidRDefault="006D69AF" w:rsidP="006D69AF">
      <w:pPr>
        <w:pStyle w:val="aff4"/>
        <w:jc w:val="both"/>
        <w:rPr>
          <w:rFonts w:ascii="Times New Roman" w:eastAsiaTheme="majorEastAsia" w:hAnsi="Times New Roman"/>
          <w:sz w:val="24"/>
          <w:szCs w:val="24"/>
        </w:rPr>
      </w:pPr>
      <w:bookmarkStart w:id="113" w:name="_Toc146801991"/>
      <w:bookmarkStart w:id="114" w:name="_Toc146802288"/>
      <w:bookmarkStart w:id="115" w:name="_Toc156487319"/>
      <w:bookmarkStart w:id="116" w:name="_Toc180055605"/>
      <w:bookmarkStart w:id="117" w:name="_Toc180057726"/>
      <w:bookmarkStart w:id="118" w:name="_Hlk153285273"/>
      <w:r w:rsidRPr="006D69AF">
        <w:rPr>
          <w:rFonts w:ascii="Times New Roman" w:eastAsiaTheme="majorEastAsia" w:hAnsi="Times New Roman"/>
          <w:sz w:val="24"/>
          <w:szCs w:val="24"/>
        </w:rPr>
        <w:t xml:space="preserve">Статья 16.8. Охранная зона нефтепроводов и </w:t>
      </w:r>
      <w:proofErr w:type="spellStart"/>
      <w:r w:rsidRPr="006D69AF">
        <w:rPr>
          <w:rFonts w:ascii="Times New Roman" w:eastAsiaTheme="majorEastAsia" w:hAnsi="Times New Roman"/>
          <w:sz w:val="24"/>
          <w:szCs w:val="24"/>
        </w:rPr>
        <w:t>нефтепродуктоводов</w:t>
      </w:r>
      <w:proofErr w:type="spellEnd"/>
      <w:r w:rsidRPr="006D69AF">
        <w:rPr>
          <w:rFonts w:ascii="Times New Roman" w:eastAsiaTheme="majorEastAsia" w:hAnsi="Times New Roman"/>
          <w:sz w:val="24"/>
          <w:szCs w:val="24"/>
        </w:rPr>
        <w:t>, аммиакопроводов</w:t>
      </w:r>
      <w:bookmarkEnd w:id="113"/>
      <w:bookmarkEnd w:id="114"/>
      <w:bookmarkEnd w:id="115"/>
      <w:bookmarkEnd w:id="116"/>
      <w:bookmarkEnd w:id="117"/>
    </w:p>
    <w:p w14:paraId="116766E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Охранные зоны магистральных трубопроводов устанавливаются для исключения возможности их повреждения в соответствии Правилами охраны магистральных газопроводов, утверждёнными постановлением Правительства Российской Федерации от 08.09.2017 № 1083.</w:t>
      </w:r>
    </w:p>
    <w:p w14:paraId="46E3790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Охранные зоны устанавливаются:</w:t>
      </w:r>
    </w:p>
    <w:p w14:paraId="1FA68B2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вдоль трасс трубопроводов, транспортирующих нефть, природный газ, нефтепродукты, нефтяной и искусственный углеводородные </w:t>
      </w:r>
      <w:proofErr w:type="spellStart"/>
      <w:r w:rsidRPr="006D69AF">
        <w:rPr>
          <w:rFonts w:ascii="Times New Roman" w:hAnsi="Times New Roman"/>
          <w:sz w:val="24"/>
          <w:szCs w:val="24"/>
        </w:rPr>
        <w:t>газы</w:t>
      </w:r>
      <w:proofErr w:type="spellEnd"/>
      <w:r w:rsidRPr="006D69AF">
        <w:rPr>
          <w:rFonts w:ascii="Times New Roman" w:hAnsi="Times New Roman"/>
          <w:sz w:val="24"/>
          <w:szCs w:val="24"/>
        </w:rPr>
        <w:t>, – в виде участка земли, ограниченного условными линиями, проходящими в 25 м от оси трубопровода с каждой стороны;</w:t>
      </w:r>
    </w:p>
    <w:p w14:paraId="53347AC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вдоль трасс трубопроводов, транспортирующих сжиженные углеводородные </w:t>
      </w:r>
      <w:proofErr w:type="spellStart"/>
      <w:r w:rsidRPr="006D69AF">
        <w:rPr>
          <w:rFonts w:ascii="Times New Roman" w:hAnsi="Times New Roman"/>
          <w:sz w:val="24"/>
          <w:szCs w:val="24"/>
        </w:rPr>
        <w:t>газы</w:t>
      </w:r>
      <w:proofErr w:type="spellEnd"/>
      <w:r w:rsidRPr="006D69AF">
        <w:rPr>
          <w:rFonts w:ascii="Times New Roman" w:hAnsi="Times New Roman"/>
          <w:sz w:val="24"/>
          <w:szCs w:val="24"/>
        </w:rPr>
        <w:t>, нестабильные бензин и конденсат, в виде участка земли, ограниченного условными линиями, проходящими в 100 м от оси трубопровода с каждой стороны;</w:t>
      </w:r>
    </w:p>
    <w:p w14:paraId="1F5725EC"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6D568B5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2C2CD3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вокруг емкостей для хранения и </w:t>
      </w:r>
      <w:proofErr w:type="spellStart"/>
      <w:r w:rsidRPr="006D69AF">
        <w:rPr>
          <w:rFonts w:ascii="Times New Roman" w:hAnsi="Times New Roman"/>
          <w:sz w:val="24"/>
          <w:szCs w:val="24"/>
        </w:rPr>
        <w:t>разгазирования</w:t>
      </w:r>
      <w:proofErr w:type="spellEnd"/>
      <w:r w:rsidRPr="006D69AF">
        <w:rPr>
          <w:rFonts w:ascii="Times New Roman" w:hAnsi="Times New Roman"/>
          <w:sz w:val="24"/>
          <w:szCs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4EBB1DE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7B782F6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Правила охраны магистральных трубопроводов определяют требования к обустройству трасс трубопроводов, порядку определения границ охранных зон магистральных трубопроводов, условиям использования земельных участков в границах охранных зон магистральных трубопроводов, порядку организации и производства работ в охранных зонах трубопроводов, права и обязанности эксплуатационных организаций в области обеспечения сохранности опасных производственных объектов, предотвращения аварий на магистральных трубопроводах и ликвидации их последствий.</w:t>
      </w:r>
    </w:p>
    <w:p w14:paraId="4CBEF9C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На территории охранной зоны магистрального трубопровода запрещается:</w:t>
      </w:r>
    </w:p>
    <w:p w14:paraId="55820BA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7906123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78F6585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устраивать свалки, осуществлять сброс и слив едких и коррозионно-агрессивных веществ и горюче-смазочных материалов;</w:t>
      </w:r>
    </w:p>
    <w:p w14:paraId="1DA80C0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складировать любые материалы, в том числе горюче-смазочные, или размещать хранилища любых материалов;</w:t>
      </w:r>
    </w:p>
    <w:p w14:paraId="52E1225B"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21EFEC67"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0C4D021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0156CC1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проводить работы с использованием ударно-импульсных устройств и вспомогательных механизмов, сбрасывать грузы;</w:t>
      </w:r>
    </w:p>
    <w:p w14:paraId="79E0084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осуществлять рекреационную деятельность, разводить костры и размещать источники огня;</w:t>
      </w:r>
    </w:p>
    <w:p w14:paraId="22AABD6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огораживать и перегораживать охранные зоны;</w:t>
      </w:r>
    </w:p>
    <w:p w14:paraId="0B2FDDA0"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размещать какие-либо здания, строения, сооружения, не относящиеся к объектам, указанным в пункте 2 Правил охраны магистральных газопроводов, за исключением объектов, указанных в подпунктах «д» - «к» и «м» пункта 6 данного документа;</w:t>
      </w:r>
    </w:p>
    <w:p w14:paraId="4655FD1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осуществлять несанкционированное подключение (присоединение) к магистральному газопроводу.</w:t>
      </w:r>
    </w:p>
    <w:p w14:paraId="6BDC58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охранных зонах с письменного разрешения собственника магистрального трубопровода или организации, эксплуатирующей магистральный трубопровод, допускается:</w:t>
      </w:r>
    </w:p>
    <w:p w14:paraId="7F36DA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горных, взрывных, строительных, монтажных, мелиоративных работ, в том числе работ, связанных с затоплением земель;</w:t>
      </w:r>
    </w:p>
    <w:p w14:paraId="76609E3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осуществление посадки и вырубки деревьев и кустарников;</w:t>
      </w:r>
    </w:p>
    <w:p w14:paraId="73A3C999"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погрузочно-разгрузочных работ, устройство водопоев скота, колка и заготовка льда;</w:t>
      </w:r>
    </w:p>
    <w:p w14:paraId="6D79F66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земляных работ на глубине более чем 0,3 м, планировка грунта;</w:t>
      </w:r>
    </w:p>
    <w:p w14:paraId="7AEDD48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сооружение запруд на реках и ручьях;</w:t>
      </w:r>
    </w:p>
    <w:p w14:paraId="11004C64"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складирование кормов, удобрений, сена, соломы, размещение полевых станов и загонов для скота;</w:t>
      </w:r>
    </w:p>
    <w:p w14:paraId="537F551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туристских стоянок;</w:t>
      </w:r>
    </w:p>
    <w:p w14:paraId="56F05F78"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размещение гаражей, стоянок и парковок транспортных средств;</w:t>
      </w:r>
    </w:p>
    <w:p w14:paraId="5E8B720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сооружение переездов через магистральные газопроводы;</w:t>
      </w:r>
    </w:p>
    <w:p w14:paraId="26A37F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прокладка инженерных коммуникаций;</w:t>
      </w:r>
    </w:p>
    <w:p w14:paraId="696965A1"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инженерных изысканий, связанных с бурением скважин и устройством шурфов;</w:t>
      </w:r>
    </w:p>
    <w:p w14:paraId="0B6CD31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устройство причалов для судов и пляжей;</w:t>
      </w:r>
    </w:p>
    <w:p w14:paraId="68EBE283"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работ на объектах транспортной инфраструктуры, находящихся на территории охранной зоны;</w:t>
      </w:r>
    </w:p>
    <w:p w14:paraId="3C5DB9C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проведение работ, связанных с временным затоплением земель, не относящихся к землям сельскохозяйственного назначения.</w:t>
      </w:r>
    </w:p>
    <w:p w14:paraId="72AC8FE8" w14:textId="77777777" w:rsidR="006D69AF" w:rsidRPr="006D69AF" w:rsidRDefault="006D69AF" w:rsidP="006D69AF">
      <w:pPr>
        <w:pStyle w:val="aff4"/>
        <w:jc w:val="both"/>
        <w:rPr>
          <w:rFonts w:ascii="Times New Roman" w:eastAsiaTheme="majorEastAsia" w:hAnsi="Times New Roman"/>
          <w:sz w:val="24"/>
          <w:szCs w:val="24"/>
        </w:rPr>
      </w:pPr>
      <w:bookmarkStart w:id="119" w:name="_Toc180055606"/>
      <w:bookmarkStart w:id="120" w:name="_Toc180057727"/>
      <w:bookmarkEnd w:id="118"/>
      <w:r w:rsidRPr="006D69AF">
        <w:rPr>
          <w:rFonts w:ascii="Times New Roman" w:eastAsiaTheme="majorEastAsia" w:hAnsi="Times New Roman"/>
          <w:sz w:val="24"/>
          <w:szCs w:val="24"/>
        </w:rPr>
        <w:t>Статья 16.9. Зоны санитарной охраны источников питьевого и хозяйственно-бытового водоснабжения и водопроводов питьевого назначения</w:t>
      </w:r>
      <w:bookmarkEnd w:id="108"/>
      <w:bookmarkEnd w:id="119"/>
      <w:bookmarkEnd w:id="120"/>
    </w:p>
    <w:p w14:paraId="6119B33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В соответствии с СанПиН 2.1.4.1110-02 «Зоны санитарной охраны источников водоснабжения и водопроводов питьевого назначения» и СП 31.13330.2021 Водоснабжение. Наружные сети и сооружения. Актуализированная редакция СНиП 2.04.02-84* устанавливаются зоны </w:t>
      </w:r>
      <w:r w:rsidRPr="006D69AF">
        <w:rPr>
          <w:rFonts w:ascii="Times New Roman" w:hAnsi="Times New Roman"/>
          <w:sz w:val="24"/>
          <w:szCs w:val="24"/>
        </w:rPr>
        <w:lastRenderedPageBreak/>
        <w:t>санитарной охраны в составе трех поясов.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31FD093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14:paraId="5358553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Граница первого пояса зоны санитарной охраны подземных водозаборов должна находиться на расстоянии не менее 30 и 50 м от крайних скважин.</w:t>
      </w:r>
    </w:p>
    <w:p w14:paraId="7EC9A93E"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зоны санитарной охраны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14:paraId="196EAB4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Граница второго пояса зоны санитарной охраны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w:t>
      </w:r>
    </w:p>
    <w:p w14:paraId="45AEABDF"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Граница третьего пояса зоны санитарной охраны, предназначенного для защиты водоносного пласта от химических загрязнений, также определяется гидродинамическими расчетами.</w:t>
      </w:r>
    </w:p>
    <w:p w14:paraId="590470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Таблица 5</w:t>
      </w:r>
    </w:p>
    <w:p w14:paraId="1A577E46"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 xml:space="preserve">Ограничения на использование территорий зон санитарной охраны источников питьевого водоснабжения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47"/>
        <w:gridCol w:w="1741"/>
        <w:gridCol w:w="3614"/>
        <w:gridCol w:w="3716"/>
      </w:tblGrid>
      <w:tr w:rsidR="006D69AF" w:rsidRPr="000C0515" w14:paraId="512D4254" w14:textId="77777777" w:rsidTr="006D69AF">
        <w:trPr>
          <w:tblHeader/>
        </w:trPr>
        <w:tc>
          <w:tcPr>
            <w:tcW w:w="284" w:type="pct"/>
          </w:tcPr>
          <w:p w14:paraId="2993F8C8"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п/п</w:t>
            </w:r>
          </w:p>
        </w:tc>
        <w:tc>
          <w:tcPr>
            <w:tcW w:w="905" w:type="pct"/>
          </w:tcPr>
          <w:p w14:paraId="2CBBD0B9"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Наименование зон</w:t>
            </w:r>
          </w:p>
        </w:tc>
        <w:tc>
          <w:tcPr>
            <w:tcW w:w="1879" w:type="pct"/>
          </w:tcPr>
          <w:p w14:paraId="3C43084C"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Запрещается</w:t>
            </w:r>
          </w:p>
        </w:tc>
        <w:tc>
          <w:tcPr>
            <w:tcW w:w="1932" w:type="pct"/>
          </w:tcPr>
          <w:p w14:paraId="72A22333"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Допускается</w:t>
            </w:r>
          </w:p>
        </w:tc>
      </w:tr>
      <w:tr w:rsidR="006D69AF" w:rsidRPr="000C0515" w14:paraId="13BAD7D4" w14:textId="77777777" w:rsidTr="006D69AF">
        <w:tc>
          <w:tcPr>
            <w:tcW w:w="284" w:type="pct"/>
            <w:vAlign w:val="center"/>
          </w:tcPr>
          <w:p w14:paraId="50567272"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1</w:t>
            </w:r>
          </w:p>
        </w:tc>
        <w:tc>
          <w:tcPr>
            <w:tcW w:w="905" w:type="pct"/>
            <w:vAlign w:val="center"/>
          </w:tcPr>
          <w:p w14:paraId="1F7168C4"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I пояс ЗСО</w:t>
            </w:r>
          </w:p>
        </w:tc>
        <w:tc>
          <w:tcPr>
            <w:tcW w:w="1879" w:type="pct"/>
            <w:vAlign w:val="center"/>
          </w:tcPr>
          <w:p w14:paraId="5CCCE983"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-все виды строительства;</w:t>
            </w:r>
          </w:p>
          <w:p w14:paraId="3C273D47"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-проживание людей;</w:t>
            </w:r>
          </w:p>
          <w:p w14:paraId="48669BD8"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-посадка высокоствольных деревьев</w:t>
            </w:r>
          </w:p>
        </w:tc>
        <w:tc>
          <w:tcPr>
            <w:tcW w:w="1932" w:type="pct"/>
            <w:vAlign w:val="center"/>
          </w:tcPr>
          <w:p w14:paraId="23757926"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ограждение;</w:t>
            </w:r>
          </w:p>
          <w:p w14:paraId="6CB56BD0"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планировка территории;</w:t>
            </w:r>
          </w:p>
          <w:p w14:paraId="06F5EF92"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озеленение;</w:t>
            </w:r>
          </w:p>
          <w:p w14:paraId="23F461D3"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отведение поверхностного стока за пределы пояса в систему КОС;</w:t>
            </w:r>
          </w:p>
          <w:p w14:paraId="71598E73"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рубки ухода и санитарные рубки</w:t>
            </w:r>
          </w:p>
        </w:tc>
      </w:tr>
      <w:tr w:rsidR="006D69AF" w:rsidRPr="000C0515" w14:paraId="6E86D860" w14:textId="77777777" w:rsidTr="006D69AF">
        <w:tc>
          <w:tcPr>
            <w:tcW w:w="284" w:type="pct"/>
            <w:vAlign w:val="center"/>
          </w:tcPr>
          <w:p w14:paraId="01F691D9"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2</w:t>
            </w:r>
          </w:p>
        </w:tc>
        <w:tc>
          <w:tcPr>
            <w:tcW w:w="905" w:type="pct"/>
            <w:vAlign w:val="center"/>
          </w:tcPr>
          <w:p w14:paraId="6B45DD4A"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II пояс ЗСО</w:t>
            </w:r>
          </w:p>
        </w:tc>
        <w:tc>
          <w:tcPr>
            <w:tcW w:w="1879" w:type="pct"/>
            <w:vAlign w:val="center"/>
          </w:tcPr>
          <w:p w14:paraId="72474735"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xml:space="preserve">- размещение складов ГСМ, ядохимикатов и минеральных удобрений, накопителей </w:t>
            </w:r>
            <w:proofErr w:type="spellStart"/>
            <w:r w:rsidRPr="000C0515">
              <w:rPr>
                <w:rFonts w:ascii="Times New Roman" w:hAnsi="Times New Roman"/>
                <w:sz w:val="20"/>
                <w:szCs w:val="20"/>
              </w:rPr>
              <w:t>промстоков</w:t>
            </w:r>
            <w:proofErr w:type="spellEnd"/>
            <w:r w:rsidRPr="000C0515">
              <w:rPr>
                <w:rFonts w:ascii="Times New Roman" w:hAnsi="Times New Roman"/>
                <w:sz w:val="20"/>
                <w:szCs w:val="20"/>
              </w:rPr>
              <w:t xml:space="preserve">, </w:t>
            </w:r>
            <w:proofErr w:type="spellStart"/>
            <w:r w:rsidRPr="000C0515">
              <w:rPr>
                <w:rFonts w:ascii="Times New Roman" w:hAnsi="Times New Roman"/>
                <w:sz w:val="20"/>
                <w:szCs w:val="20"/>
              </w:rPr>
              <w:t>шламохранилищ</w:t>
            </w:r>
            <w:proofErr w:type="spellEnd"/>
            <w:r w:rsidRPr="000C0515">
              <w:rPr>
                <w:rFonts w:ascii="Times New Roman" w:hAnsi="Times New Roman"/>
                <w:sz w:val="20"/>
                <w:szCs w:val="20"/>
              </w:rPr>
              <w:t xml:space="preserve"> и др.;</w:t>
            </w:r>
          </w:p>
          <w:p w14:paraId="3383BF9B"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размещение кладбищ, скотомогильников, полей ассенизации, полей фильтрации, навозохранилищ, животноводческих и птицеводческих предприятий и др.;</w:t>
            </w:r>
          </w:p>
          <w:p w14:paraId="605A60D1"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применение удобрений и ядохимикатов;</w:t>
            </w:r>
          </w:p>
          <w:p w14:paraId="06412505"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выпас скота;</w:t>
            </w:r>
          </w:p>
          <w:p w14:paraId="0C35E44C"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рубка главного пользования и реконструкция;</w:t>
            </w:r>
          </w:p>
          <w:p w14:paraId="0A83E2EC"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сброс промышленных отходов, сельскохозяйственных, городских и ливневых сточных вод.</w:t>
            </w:r>
          </w:p>
        </w:tc>
        <w:tc>
          <w:tcPr>
            <w:tcW w:w="1932" w:type="pct"/>
            <w:vAlign w:val="center"/>
          </w:tcPr>
          <w:p w14:paraId="00A52AC4"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купание, туризм, водный спорт, рыбная ловля, в установленных местах при соблюдении гигиенических требований к охране вод и к зонам рекреации;</w:t>
            </w:r>
          </w:p>
          <w:p w14:paraId="5B664910"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рубки ухода и санитарные рубки леса;</w:t>
            </w:r>
          </w:p>
          <w:p w14:paraId="7E0DDCED"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новое строительство с организацией отвода стоков на КОС;</w:t>
            </w:r>
          </w:p>
          <w:p w14:paraId="74E16DE6"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добыча песка, гравия, дноуглубительные работы по согласованию с Роспотребнадзором;</w:t>
            </w:r>
          </w:p>
          <w:p w14:paraId="07420FDD"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отведение сточных вод, отвечающих гигиеническим требованиям;</w:t>
            </w:r>
          </w:p>
          <w:p w14:paraId="0C6735C7"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санитарное благоустройство территории населенных пунктов.</w:t>
            </w:r>
          </w:p>
        </w:tc>
      </w:tr>
      <w:tr w:rsidR="006D69AF" w:rsidRPr="000C0515" w14:paraId="5CFDBB83" w14:textId="77777777" w:rsidTr="006D69AF">
        <w:tc>
          <w:tcPr>
            <w:tcW w:w="284" w:type="pct"/>
            <w:vAlign w:val="center"/>
          </w:tcPr>
          <w:p w14:paraId="4627C6D9"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3</w:t>
            </w:r>
          </w:p>
        </w:tc>
        <w:tc>
          <w:tcPr>
            <w:tcW w:w="905" w:type="pct"/>
            <w:vAlign w:val="center"/>
          </w:tcPr>
          <w:p w14:paraId="7F0442ED"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III пояс ЗСО</w:t>
            </w:r>
          </w:p>
        </w:tc>
        <w:tc>
          <w:tcPr>
            <w:tcW w:w="1879" w:type="pct"/>
            <w:vAlign w:val="center"/>
          </w:tcPr>
          <w:p w14:paraId="618884F8"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отведение загрязненных сточных вод, не отвечающих гигиеническим требованиям.</w:t>
            </w:r>
          </w:p>
        </w:tc>
        <w:tc>
          <w:tcPr>
            <w:tcW w:w="1932" w:type="pct"/>
            <w:vAlign w:val="center"/>
          </w:tcPr>
          <w:p w14:paraId="4D61F622"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добыча песка, гравия, дноуглубительные работы по согласованию с Роспотребнадзором;</w:t>
            </w:r>
          </w:p>
          <w:p w14:paraId="422C609A"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xml:space="preserve">- использование химических методов борьбы с </w:t>
            </w:r>
            <w:proofErr w:type="spellStart"/>
            <w:r w:rsidRPr="000C0515">
              <w:rPr>
                <w:rFonts w:ascii="Times New Roman" w:hAnsi="Times New Roman"/>
                <w:sz w:val="20"/>
                <w:szCs w:val="20"/>
              </w:rPr>
              <w:t>эфтрофикацией</w:t>
            </w:r>
            <w:proofErr w:type="spellEnd"/>
            <w:r w:rsidRPr="000C0515">
              <w:rPr>
                <w:rFonts w:ascii="Times New Roman" w:hAnsi="Times New Roman"/>
                <w:sz w:val="20"/>
                <w:szCs w:val="20"/>
              </w:rPr>
              <w:t xml:space="preserve"> водоемов;</w:t>
            </w:r>
          </w:p>
          <w:p w14:paraId="3B82BD27"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рубки ухода и санитарные рубки леса;</w:t>
            </w:r>
          </w:p>
          <w:p w14:paraId="219F4667"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отведение сточных вод, отвечающих нормативам;</w:t>
            </w:r>
          </w:p>
          <w:p w14:paraId="765CB0F6" w14:textId="77777777" w:rsidR="006D69AF" w:rsidRPr="000C0515" w:rsidRDefault="006D69AF" w:rsidP="006D69AF">
            <w:pPr>
              <w:pStyle w:val="aff4"/>
              <w:jc w:val="both"/>
              <w:rPr>
                <w:rFonts w:ascii="Times New Roman" w:hAnsi="Times New Roman"/>
                <w:sz w:val="20"/>
                <w:szCs w:val="20"/>
              </w:rPr>
            </w:pPr>
            <w:r w:rsidRPr="000C0515">
              <w:rPr>
                <w:rFonts w:ascii="Times New Roman" w:hAnsi="Times New Roman"/>
                <w:sz w:val="20"/>
                <w:szCs w:val="20"/>
              </w:rPr>
              <w:t>- санитарное благоустройство территории.</w:t>
            </w:r>
          </w:p>
        </w:tc>
      </w:tr>
    </w:tbl>
    <w:p w14:paraId="0D0F6B08" w14:textId="77777777" w:rsidR="006D69AF" w:rsidRPr="006D69AF" w:rsidRDefault="006D69AF" w:rsidP="006D69AF">
      <w:pPr>
        <w:pStyle w:val="aff4"/>
        <w:jc w:val="both"/>
        <w:rPr>
          <w:rFonts w:ascii="Times New Roman" w:eastAsiaTheme="majorEastAsia" w:hAnsi="Times New Roman"/>
          <w:sz w:val="24"/>
          <w:szCs w:val="24"/>
        </w:rPr>
      </w:pPr>
      <w:bookmarkStart w:id="121" w:name="_Toc137020938"/>
      <w:bookmarkStart w:id="122" w:name="_Toc156487312"/>
      <w:bookmarkStart w:id="123" w:name="_Toc180055607"/>
      <w:bookmarkStart w:id="124" w:name="_Toc180057728"/>
      <w:bookmarkStart w:id="125" w:name="_Toc100819804"/>
      <w:bookmarkStart w:id="126" w:name="_Toc106800853"/>
      <w:r w:rsidRPr="006D69AF">
        <w:rPr>
          <w:rFonts w:ascii="Times New Roman" w:eastAsiaTheme="majorEastAsia" w:hAnsi="Times New Roman"/>
          <w:sz w:val="24"/>
          <w:szCs w:val="24"/>
        </w:rPr>
        <w:t>Статья 16.10. Санитарно-защитная полоса водоводов</w:t>
      </w:r>
      <w:bookmarkEnd w:id="121"/>
      <w:bookmarkEnd w:id="122"/>
      <w:bookmarkEnd w:id="123"/>
      <w:bookmarkEnd w:id="124"/>
    </w:p>
    <w:p w14:paraId="2389CE9A"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lastRenderedPageBreak/>
        <w:t>В соответствии с санитарными правилами и нормами «Зоны санитарной охраны источников водоснабжения и водопроводов питьевого назначения. СанПиН 2.1.4.1110-02» санитарная охрана водоводов обеспечивается санитарно-защитной полосой.</w:t>
      </w:r>
    </w:p>
    <w:p w14:paraId="78C7A25D"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пределах санитарно-защитной полосы, соответственно назначению, устанавливается специальный режим и определяется комплекс мероприятий, направленных на предупреждение ухудшения качества воды.</w:t>
      </w:r>
    </w:p>
    <w:p w14:paraId="1DACC160" w14:textId="77777777" w:rsidR="006D69AF" w:rsidRPr="006D69AF" w:rsidRDefault="006D69AF" w:rsidP="006D69AF">
      <w:pPr>
        <w:pStyle w:val="aff4"/>
        <w:jc w:val="both"/>
        <w:rPr>
          <w:rFonts w:ascii="Times New Roman" w:eastAsiaTheme="majorEastAsia" w:hAnsi="Times New Roman"/>
          <w:sz w:val="24"/>
          <w:szCs w:val="24"/>
        </w:rPr>
      </w:pPr>
      <w:bookmarkStart w:id="127" w:name="_Toc180055608"/>
      <w:bookmarkStart w:id="128" w:name="_Toc180057729"/>
      <w:r w:rsidRPr="006D69AF">
        <w:rPr>
          <w:rFonts w:ascii="Times New Roman" w:eastAsiaTheme="majorEastAsia" w:hAnsi="Times New Roman"/>
          <w:sz w:val="24"/>
          <w:szCs w:val="24"/>
        </w:rPr>
        <w:t>Статья 16.11. Придорожная полоса</w:t>
      </w:r>
      <w:bookmarkEnd w:id="125"/>
      <w:bookmarkEnd w:id="126"/>
      <w:bookmarkEnd w:id="127"/>
      <w:bookmarkEnd w:id="128"/>
    </w:p>
    <w:p w14:paraId="07832F75" w14:textId="77777777" w:rsidR="006D69AF" w:rsidRPr="006D69AF" w:rsidRDefault="006D69AF" w:rsidP="006D69AF">
      <w:pPr>
        <w:pStyle w:val="aff4"/>
        <w:jc w:val="both"/>
        <w:rPr>
          <w:rFonts w:ascii="Times New Roman" w:hAnsi="Times New Roman"/>
          <w:sz w:val="24"/>
          <w:szCs w:val="24"/>
        </w:rPr>
      </w:pPr>
      <w:r w:rsidRPr="006D69AF">
        <w:rPr>
          <w:rFonts w:ascii="Times New Roman" w:hAnsi="Times New Roman"/>
          <w:sz w:val="24"/>
          <w:szCs w:val="24"/>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№257-ФЗ придорожной полосой автомобильной дороги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4EC05C17" w14:textId="77777777" w:rsidR="006D69AF" w:rsidRPr="006D69AF" w:rsidRDefault="006D69AF" w:rsidP="006D69AF">
      <w:pPr>
        <w:pStyle w:val="aff4"/>
        <w:jc w:val="both"/>
        <w:rPr>
          <w:rFonts w:ascii="Times New Roman" w:hAnsi="Times New Roman"/>
          <w:sz w:val="24"/>
          <w:szCs w:val="24"/>
        </w:rPr>
      </w:pPr>
    </w:p>
    <w:p w14:paraId="6D79B923" w14:textId="4E290651" w:rsidR="005A07DB" w:rsidRPr="006D69AF" w:rsidRDefault="006D69AF" w:rsidP="006D69AF">
      <w:pPr>
        <w:pStyle w:val="aff4"/>
        <w:jc w:val="both"/>
        <w:rPr>
          <w:rFonts w:ascii="Times New Roman" w:hAnsi="Times New Roman"/>
          <w:sz w:val="24"/>
          <w:szCs w:val="24"/>
        </w:rPr>
      </w:pPr>
      <w:r w:rsidRPr="006D69AF">
        <w:rPr>
          <w:rFonts w:ascii="Times New Roman" w:hAnsi="Times New Roman"/>
          <w:noProof/>
          <w:sz w:val="24"/>
          <w:szCs w:val="24"/>
        </w:rPr>
        <w:drawing>
          <wp:inline distT="0" distB="0" distL="0" distR="0" wp14:anchorId="37EF0031" wp14:editId="37107582">
            <wp:extent cx="5728855" cy="5167745"/>
            <wp:effectExtent l="0" t="0" r="0" b="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2" cstate="print"/>
                    <a:stretch>
                      <a:fillRect/>
                    </a:stretch>
                  </pic:blipFill>
                  <pic:spPr>
                    <a:xfrm>
                      <a:off x="0" y="0"/>
                      <a:ext cx="5736799" cy="5174911"/>
                    </a:xfrm>
                    <a:prstGeom prst="rect">
                      <a:avLst/>
                    </a:prstGeom>
                  </pic:spPr>
                </pic:pic>
              </a:graphicData>
            </a:graphic>
          </wp:inline>
        </w:drawing>
      </w:r>
    </w:p>
    <w:p w14:paraId="71C06A19" w14:textId="77777777" w:rsidR="005A07DB" w:rsidRPr="006D69AF" w:rsidRDefault="005A07DB" w:rsidP="006D69AF">
      <w:pPr>
        <w:pStyle w:val="aff4"/>
        <w:jc w:val="both"/>
        <w:rPr>
          <w:rFonts w:ascii="Times New Roman" w:hAnsi="Times New Roman"/>
          <w:sz w:val="24"/>
          <w:szCs w:val="24"/>
        </w:rPr>
      </w:pPr>
    </w:p>
    <w:p w14:paraId="7DB340FB" w14:textId="77777777" w:rsidR="00E44493" w:rsidRPr="006D69AF" w:rsidRDefault="00E44493" w:rsidP="006D69AF">
      <w:pPr>
        <w:pStyle w:val="aff4"/>
        <w:jc w:val="both"/>
        <w:rPr>
          <w:rFonts w:ascii="Times New Roman" w:hAnsi="Times New Roman"/>
          <w:b/>
          <w:sz w:val="24"/>
          <w:szCs w:val="24"/>
        </w:rPr>
      </w:pPr>
      <w:bookmarkStart w:id="129" w:name="P40"/>
      <w:bookmarkEnd w:id="129"/>
    </w:p>
    <w:sectPr w:rsidR="00E44493" w:rsidRPr="006D69AF" w:rsidSect="000C0515">
      <w:footerReference w:type="default" r:id="rId23"/>
      <w:pgSz w:w="11906" w:h="16838"/>
      <w:pgMar w:top="426" w:right="850" w:bottom="426" w:left="141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58CEF" w14:textId="77777777" w:rsidR="00EC6946" w:rsidRDefault="00EC6946">
      <w:r>
        <w:separator/>
      </w:r>
    </w:p>
  </w:endnote>
  <w:endnote w:type="continuationSeparator" w:id="0">
    <w:p w14:paraId="43103061" w14:textId="77777777" w:rsidR="00EC6946" w:rsidRDefault="00EC6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20B0604020202020204"/>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2AFF" w:usb1="4000ACFF" w:usb2="00000009" w:usb3="00000000" w:csb0="000001FF" w:csb1="00000000"/>
  </w:font>
  <w:font w:name="Arial Unicode M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2461804"/>
      <w:docPartObj>
        <w:docPartGallery w:val="Page Numbers (Bottom of Page)"/>
        <w:docPartUnique/>
      </w:docPartObj>
    </w:sdtPr>
    <w:sdtEndPr/>
    <w:sdtContent>
      <w:p w14:paraId="163F1B32" w14:textId="2305F338" w:rsidR="000C0515" w:rsidRDefault="000C0515">
        <w:pPr>
          <w:pStyle w:val="a4"/>
          <w:jc w:val="right"/>
        </w:pPr>
        <w:r>
          <w:fldChar w:fldCharType="begin"/>
        </w:r>
        <w:r>
          <w:instrText>PAGE   \* MERGEFORMAT</w:instrText>
        </w:r>
        <w:r>
          <w:fldChar w:fldCharType="separate"/>
        </w:r>
        <w:r>
          <w:t>2</w:t>
        </w:r>
        <w:r>
          <w:fldChar w:fldCharType="end"/>
        </w:r>
      </w:p>
    </w:sdtContent>
  </w:sdt>
  <w:p w14:paraId="678EF00A" w14:textId="4687AB10" w:rsidR="006D69AF" w:rsidRPr="000C0515" w:rsidRDefault="006D69AF" w:rsidP="000C0515">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63C09" w14:textId="4C1B9120" w:rsidR="006D69AF" w:rsidRDefault="006D69AF">
    <w:pPr>
      <w:pStyle w:val="a4"/>
      <w:jc w:val="center"/>
    </w:pPr>
  </w:p>
  <w:p w14:paraId="33A8D10C" w14:textId="77777777" w:rsidR="006D69AF" w:rsidRDefault="006D69AF">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6BE46" w14:textId="77777777" w:rsidR="006D69AF" w:rsidRDefault="006D69AF">
    <w:pPr>
      <w:pStyle w:val="a4"/>
      <w:jc w:val="center"/>
    </w:pPr>
  </w:p>
  <w:p w14:paraId="5F0E2BD1" w14:textId="77777777" w:rsidR="006D69AF" w:rsidRDefault="006D69AF" w:rsidP="008A0E86">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30C6B" w14:textId="77777777" w:rsidR="00EC6946" w:rsidRDefault="00EC6946">
      <w:r>
        <w:separator/>
      </w:r>
    </w:p>
  </w:footnote>
  <w:footnote w:type="continuationSeparator" w:id="0">
    <w:p w14:paraId="0BBC3003" w14:textId="77777777" w:rsidR="00EC6946" w:rsidRDefault="00EC6946">
      <w:r>
        <w:continuationSeparator/>
      </w:r>
    </w:p>
  </w:footnote>
  <w:footnote w:id="1">
    <w:p w14:paraId="4C5D09C9" w14:textId="77777777" w:rsidR="006D69AF" w:rsidRPr="006D69AF" w:rsidRDefault="006D69AF" w:rsidP="006D69AF">
      <w:r w:rsidRPr="006D69AF">
        <w:footnoteRef/>
      </w:r>
      <w:r w:rsidRPr="006D69AF">
        <w:t xml:space="preserve"> S min - предельные минимальные размеры земельных участков;</w:t>
      </w:r>
    </w:p>
  </w:footnote>
  <w:footnote w:id="2">
    <w:p w14:paraId="284D528A" w14:textId="77777777" w:rsidR="006D69AF" w:rsidRPr="006D69AF" w:rsidRDefault="006D69AF" w:rsidP="006D69AF">
      <w:r w:rsidRPr="006D69AF">
        <w:footnoteRef/>
      </w:r>
      <w:r w:rsidRPr="006D69AF">
        <w:t xml:space="preserve"> S max - предельные максимальные размеры земельных участков;</w:t>
      </w:r>
    </w:p>
  </w:footnote>
  <w:footnote w:id="3">
    <w:p w14:paraId="39644EE7" w14:textId="77777777" w:rsidR="006D69AF" w:rsidRPr="006D69AF" w:rsidRDefault="006D69AF" w:rsidP="006D69AF">
      <w:r w:rsidRPr="006D69AF">
        <w:footnoteRef/>
      </w:r>
      <w:r w:rsidRPr="006D69AF">
        <w:t xml:space="preserve">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footnote>
  <w:footnote w:id="4">
    <w:p w14:paraId="5833B46E" w14:textId="77777777" w:rsidR="006D69AF" w:rsidRPr="006D69AF" w:rsidRDefault="006D69AF" w:rsidP="006D69AF">
      <w:r w:rsidRPr="006D69AF">
        <w:footnoteRef/>
      </w:r>
      <w:r w:rsidRPr="006D69AF">
        <w:t xml:space="preserve"> Этаж min - предельное минимальное количество надземных этажей зданий, строений, сооружений.</w:t>
      </w:r>
    </w:p>
  </w:footnote>
  <w:footnote w:id="5">
    <w:p w14:paraId="529DC8DC" w14:textId="77777777" w:rsidR="006D69AF" w:rsidRPr="006D69AF" w:rsidRDefault="006D69AF" w:rsidP="006D69AF">
      <w:r w:rsidRPr="006D69AF">
        <w:footnoteRef/>
      </w:r>
      <w:r w:rsidRPr="006D69AF">
        <w:t xml:space="preserve"> Этаж max - предельное максимальное количество надземных этажей зданий, строений, сооружений.</w:t>
      </w:r>
    </w:p>
  </w:footnote>
  <w:footnote w:id="6">
    <w:p w14:paraId="0A2F8527" w14:textId="77777777" w:rsidR="006D69AF" w:rsidRPr="006D69AF" w:rsidRDefault="006D69AF" w:rsidP="006D69AF">
      <w:r w:rsidRPr="006D69AF">
        <w:footnoteRef/>
      </w:r>
      <w:r w:rsidRPr="006D69AF">
        <w:t xml:space="preserve">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footnote>
  <w:footnote w:id="7">
    <w:p w14:paraId="5C13EBDA" w14:textId="77777777" w:rsidR="006D69AF" w:rsidRPr="006D69AF" w:rsidRDefault="006D69AF" w:rsidP="006D69AF">
      <w:r w:rsidRPr="006D69AF">
        <w:footnoteRef/>
      </w:r>
      <w:r w:rsidRPr="006D69AF">
        <w:t xml:space="preserve">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footnote>
  <w:footnote w:id="8">
    <w:p w14:paraId="034BFD5D" w14:textId="77777777" w:rsidR="006D69AF" w:rsidRPr="006D69AF" w:rsidRDefault="006D69AF" w:rsidP="006D69AF">
      <w:r w:rsidRPr="006D69AF">
        <w:footnoteRef/>
      </w:r>
      <w:r w:rsidRPr="006D69AF">
        <w:t>Не применяется для земельных участков занятых жилой застройкой. В отношении земельных участков занятых жилой застройкой применять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соответствии с таблицей 3.</w:t>
      </w:r>
    </w:p>
  </w:footnote>
  <w:footnote w:id="9">
    <w:p w14:paraId="1543933B" w14:textId="77777777" w:rsidR="006D69AF" w:rsidRPr="006D69AF" w:rsidRDefault="006D69AF" w:rsidP="006D69AF">
      <w:r w:rsidRPr="006D69AF">
        <w:footnoteRef/>
      </w:r>
      <w:r w:rsidRPr="006D69AF">
        <w:t>Не применяется для земельных участков занятых жилой застройкой. В отношении земельных участков занятых жилой застройкой применять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соответствии с таблицей 3.</w:t>
      </w:r>
    </w:p>
  </w:footnote>
  <w:footnote w:id="10">
    <w:p w14:paraId="5C740BFC" w14:textId="77777777" w:rsidR="006D69AF" w:rsidRPr="006D69AF" w:rsidRDefault="006D69AF" w:rsidP="006D69AF">
      <w:r w:rsidRPr="006D69AF">
        <w:footnoteRef/>
      </w:r>
      <w:r w:rsidRPr="006D69AF">
        <w:t> Процент общей площади объектов обслуживания жилой застройки во встроенных, пристроенных и встроенно-пристроенных помещениях многоквартирного дома к общей площади помещений дома в соответствии с приказом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 Применяется для многоквартирной жилой застройки.</w:t>
      </w:r>
    </w:p>
  </w:footnote>
  <w:footnote w:id="11">
    <w:p w14:paraId="6AFCB350" w14:textId="77777777" w:rsidR="006D69AF" w:rsidRPr="006D69AF" w:rsidRDefault="006D69AF" w:rsidP="006D69AF">
      <w:r w:rsidRPr="006D69AF">
        <w:footnoteRef/>
      </w:r>
      <w:r w:rsidRPr="006D69AF">
        <w:t xml:space="preserve"> S min - предельные минимальные размеры земельных участков</w:t>
      </w:r>
    </w:p>
  </w:footnote>
  <w:footnote w:id="12">
    <w:p w14:paraId="7B77EC0F" w14:textId="77777777" w:rsidR="006D69AF" w:rsidRPr="006D69AF" w:rsidRDefault="006D69AF" w:rsidP="006D69AF">
      <w:r w:rsidRPr="006D69AF">
        <w:footnoteRef/>
      </w:r>
      <w:r w:rsidRPr="006D69AF">
        <w:t xml:space="preserve"> S max - предельные максимальные размеры земельных участков</w:t>
      </w:r>
    </w:p>
  </w:footnote>
  <w:footnote w:id="13">
    <w:p w14:paraId="42A80026" w14:textId="77777777" w:rsidR="006D69AF" w:rsidRPr="006D69AF" w:rsidRDefault="006D69AF" w:rsidP="006D69AF">
      <w:r w:rsidRPr="006D69AF">
        <w:footnoteRef/>
      </w:r>
      <w:r w:rsidRPr="006D69AF">
        <w:t xml:space="preserve">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footnote>
  <w:footnote w:id="14">
    <w:p w14:paraId="421A7FA8" w14:textId="77777777" w:rsidR="006D69AF" w:rsidRPr="006D69AF" w:rsidRDefault="006D69AF" w:rsidP="006D69AF">
      <w:r w:rsidRPr="006D69AF">
        <w:footnoteRef/>
      </w:r>
      <w:r w:rsidRPr="006D69AF">
        <w:t xml:space="preserve"> Этаж min - предельное минимальное количество надземных этажей зданий, строений, сооружений</w:t>
      </w:r>
    </w:p>
  </w:footnote>
  <w:footnote w:id="15">
    <w:p w14:paraId="0DA01F4F" w14:textId="77777777" w:rsidR="006D69AF" w:rsidRPr="006D69AF" w:rsidRDefault="006D69AF" w:rsidP="006D69AF">
      <w:r w:rsidRPr="006D69AF">
        <w:footnoteRef/>
      </w:r>
      <w:r w:rsidRPr="006D69AF">
        <w:t xml:space="preserve"> Этаж max - предельное максимальное количество надземных этажей зданий, строений, сооружений</w:t>
      </w:r>
    </w:p>
  </w:footnote>
  <w:footnote w:id="16">
    <w:p w14:paraId="52DDD3EB" w14:textId="77777777" w:rsidR="006D69AF" w:rsidRPr="006D69AF" w:rsidRDefault="006D69AF" w:rsidP="006D69AF">
      <w:r w:rsidRPr="006D69AF">
        <w:footnoteRef/>
      </w:r>
      <w:r w:rsidRPr="006D69AF">
        <w:t xml:space="preserve">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footnote>
  <w:footnote w:id="17">
    <w:p w14:paraId="2317BD62" w14:textId="77777777" w:rsidR="006D69AF" w:rsidRPr="006D69AF" w:rsidRDefault="006D69AF" w:rsidP="006D69AF">
      <w:r w:rsidRPr="006D69AF">
        <w:footnoteRef/>
      </w:r>
      <w:r w:rsidRPr="006D69AF">
        <w:t xml:space="preserve">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footnote>
  <w:footnote w:id="18">
    <w:p w14:paraId="60C9185D" w14:textId="77777777" w:rsidR="006D69AF" w:rsidRPr="006D69AF" w:rsidRDefault="006D69AF" w:rsidP="006D69AF">
      <w:r w:rsidRPr="006D69AF">
        <w:footnoteRef/>
      </w:r>
      <w:r w:rsidRPr="006D69AF">
        <w:t>Применяется для хозяйственных построек, бань и гаражей, не требующих получения разрешения на строительство.</w:t>
      </w:r>
    </w:p>
  </w:footnote>
  <w:footnote w:id="19">
    <w:p w14:paraId="1DB897BB" w14:textId="77777777" w:rsidR="006D69AF" w:rsidRPr="006D69AF" w:rsidRDefault="006D69AF" w:rsidP="006D69AF">
      <w:r w:rsidRPr="006D69AF">
        <w:footnoteRef/>
      </w:r>
      <w:r w:rsidRPr="006D69AF">
        <w:t>Применяется для земельных участков площадью от 0,03 га до 0,06 га включительно.</w:t>
      </w:r>
    </w:p>
  </w:footnote>
  <w:footnote w:id="20">
    <w:p w14:paraId="4DA1A2A5" w14:textId="77777777" w:rsidR="006D69AF" w:rsidRPr="006D69AF" w:rsidRDefault="006D69AF" w:rsidP="006D69AF">
      <w:r w:rsidRPr="006D69AF">
        <w:footnoteRef/>
      </w:r>
      <w:r w:rsidRPr="006D69AF">
        <w:t>Применяется для земельных участков площадью от 0,06 га до 0,12 га включительно.</w:t>
      </w:r>
    </w:p>
  </w:footnote>
  <w:footnote w:id="21">
    <w:p w14:paraId="4CE9793E" w14:textId="77777777" w:rsidR="006D69AF" w:rsidRPr="006D69AF" w:rsidRDefault="006D69AF" w:rsidP="006D69AF">
      <w:r w:rsidRPr="006D69AF">
        <w:footnoteRef/>
      </w:r>
      <w:r w:rsidRPr="006D69AF">
        <w:t>Применяется для земельных участков площадью от 0,12 га до 0,3 га включительно.</w:t>
      </w:r>
    </w:p>
  </w:footnote>
  <w:footnote w:id="22">
    <w:p w14:paraId="33DD2F8B" w14:textId="77777777" w:rsidR="006D69AF" w:rsidRPr="006D69AF" w:rsidRDefault="006D69AF" w:rsidP="006D69AF">
      <w:r w:rsidRPr="006D69AF">
        <w:footnoteRef/>
      </w:r>
      <w:r w:rsidRPr="006D69AF">
        <w:t>Применяется для земельных участков площадью от 0,03 га до 0,06 га включительно.</w:t>
      </w:r>
    </w:p>
  </w:footnote>
  <w:footnote w:id="23">
    <w:p w14:paraId="4775B02D" w14:textId="77777777" w:rsidR="006D69AF" w:rsidRPr="006D69AF" w:rsidRDefault="006D69AF" w:rsidP="006D69AF">
      <w:r w:rsidRPr="006D69AF">
        <w:footnoteRef/>
      </w:r>
      <w:r w:rsidRPr="006D69AF">
        <w:t>Применяется для земельных участков площадью от 0,06 га до 0,3 га включительно.</w:t>
      </w:r>
    </w:p>
  </w:footnote>
  <w:footnote w:id="24">
    <w:p w14:paraId="08F48F89" w14:textId="77777777" w:rsidR="006D69AF" w:rsidRPr="006D69AF" w:rsidRDefault="006D69AF" w:rsidP="006D69AF">
      <w:r w:rsidRPr="006D69AF">
        <w:footnoteRef/>
      </w:r>
      <w:r w:rsidRPr="006D69AF">
        <w:t>Применяется для хозяйственных построек, бань и гаражей, не требующих получения разрешения на строительство.</w:t>
      </w:r>
    </w:p>
  </w:footnote>
  <w:footnote w:id="25">
    <w:p w14:paraId="29331E70" w14:textId="77777777" w:rsidR="006D69AF" w:rsidRPr="006D69AF" w:rsidRDefault="006D69AF" w:rsidP="006D69AF">
      <w:r w:rsidRPr="006D69AF">
        <w:footnoteRef/>
      </w:r>
      <w:r w:rsidRPr="006D69AF">
        <w:t>Применяется для земельных участков площадью от 0,03 га до 0,06 га включительно.</w:t>
      </w:r>
    </w:p>
  </w:footnote>
  <w:footnote w:id="26">
    <w:p w14:paraId="292373D9" w14:textId="77777777" w:rsidR="006D69AF" w:rsidRPr="006D69AF" w:rsidRDefault="006D69AF" w:rsidP="006D69AF">
      <w:r w:rsidRPr="006D69AF">
        <w:footnoteRef/>
      </w:r>
      <w:r w:rsidRPr="006D69AF">
        <w:t>Применяется для земельных участков площадью от 0,06 га до 0,12 га включительно.</w:t>
      </w:r>
    </w:p>
  </w:footnote>
  <w:footnote w:id="27">
    <w:p w14:paraId="50201868" w14:textId="77777777" w:rsidR="006D69AF" w:rsidRPr="006D69AF" w:rsidRDefault="006D69AF" w:rsidP="006D69AF">
      <w:r w:rsidRPr="006D69AF">
        <w:footnoteRef/>
      </w:r>
      <w:r w:rsidRPr="006D69AF">
        <w:t>Применяется для земельных участков площадью от 0,12 га до 0,3 га включительно.</w:t>
      </w:r>
    </w:p>
  </w:footnote>
  <w:footnote w:id="28">
    <w:p w14:paraId="7A55400B" w14:textId="77777777" w:rsidR="006D69AF" w:rsidRPr="006D69AF" w:rsidRDefault="006D69AF" w:rsidP="006D69AF">
      <w:r w:rsidRPr="006D69AF">
        <w:footnoteRef/>
      </w:r>
      <w:r w:rsidRPr="006D69AF">
        <w:t>Применяется для земельных участков площадью от 0,03 га до 0,06 га включительно.</w:t>
      </w:r>
    </w:p>
  </w:footnote>
  <w:footnote w:id="29">
    <w:p w14:paraId="3386E646" w14:textId="77777777" w:rsidR="006D69AF" w:rsidRPr="006D69AF" w:rsidRDefault="006D69AF" w:rsidP="006D69AF">
      <w:r w:rsidRPr="006D69AF">
        <w:footnoteRef/>
      </w:r>
      <w:r w:rsidRPr="006D69AF">
        <w:t>Применяется для земельных участков площадью от 0,06 га до 0,3 га включительно.</w:t>
      </w:r>
    </w:p>
  </w:footnote>
  <w:footnote w:id="30">
    <w:p w14:paraId="593CE412" w14:textId="77777777" w:rsidR="006D69AF" w:rsidRPr="006D69AF" w:rsidRDefault="006D69AF" w:rsidP="006D69AF">
      <w:r w:rsidRPr="006D69AF">
        <w:footnoteRef/>
      </w:r>
      <w:r w:rsidRPr="006D69AF">
        <w:t xml:space="preserve"> Применяется по линии блокирования жилых домов.</w:t>
      </w:r>
    </w:p>
  </w:footnote>
  <w:footnote w:id="31">
    <w:p w14:paraId="10065BD0" w14:textId="77777777" w:rsidR="006D69AF" w:rsidRPr="006D69AF" w:rsidRDefault="006D69AF" w:rsidP="006D69AF">
      <w:r w:rsidRPr="006D69AF">
        <w:footnoteRef/>
      </w:r>
      <w:r w:rsidRPr="006D69AF">
        <w:t>Применяется для хозяйственных построек, бань и гаражей, не требующих получения разрешения на строительство.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15:restartNumberingAfterBreak="0">
    <w:nsid w:val="00097F32"/>
    <w:multiLevelType w:val="multilevel"/>
    <w:tmpl w:val="4C085C9A"/>
    <w:lvl w:ilvl="0">
      <w:start w:val="1"/>
      <w:numFmt w:val="decimal"/>
      <w:lvlText w:val="%1."/>
      <w:lvlJc w:val="left"/>
      <w:pPr>
        <w:ind w:left="1714" w:hanging="100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184530D"/>
    <w:multiLevelType w:val="hybridMultilevel"/>
    <w:tmpl w:val="D438E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7963F3"/>
    <w:multiLevelType w:val="hybridMultilevel"/>
    <w:tmpl w:val="52EC7E14"/>
    <w:name w:val="WW8Num4"/>
    <w:lvl w:ilvl="0" w:tplc="49140A86">
      <w:start w:val="1"/>
      <w:numFmt w:val="decimal"/>
      <w:lvlText w:val="%1)"/>
      <w:lvlJc w:val="left"/>
      <w:pPr>
        <w:tabs>
          <w:tab w:val="num" w:pos="1333"/>
        </w:tabs>
        <w:ind w:left="1220" w:firstLine="57"/>
      </w:pPr>
      <w:rPr>
        <w:rFonts w:hint="default"/>
      </w:rPr>
    </w:lvl>
    <w:lvl w:ilvl="1" w:tplc="2DD6D594">
      <w:start w:val="1"/>
      <w:numFmt w:val="lowerLetter"/>
      <w:lvlText w:val="%2."/>
      <w:lvlJc w:val="left"/>
      <w:pPr>
        <w:tabs>
          <w:tab w:val="num" w:pos="1440"/>
        </w:tabs>
        <w:ind w:left="1440" w:hanging="360"/>
      </w:pPr>
    </w:lvl>
    <w:lvl w:ilvl="2" w:tplc="0CDEFF00">
      <w:start w:val="1"/>
      <w:numFmt w:val="lowerRoman"/>
      <w:lvlText w:val="%3."/>
      <w:lvlJc w:val="right"/>
      <w:pPr>
        <w:tabs>
          <w:tab w:val="num" w:pos="2160"/>
        </w:tabs>
        <w:ind w:left="2160" w:hanging="180"/>
      </w:pPr>
    </w:lvl>
    <w:lvl w:ilvl="3" w:tplc="50C89294">
      <w:start w:val="1"/>
      <w:numFmt w:val="decimal"/>
      <w:lvlText w:val="%4."/>
      <w:lvlJc w:val="left"/>
      <w:pPr>
        <w:tabs>
          <w:tab w:val="num" w:pos="2880"/>
        </w:tabs>
        <w:ind w:left="2880" w:hanging="360"/>
      </w:pPr>
    </w:lvl>
    <w:lvl w:ilvl="4" w:tplc="D3F029AC">
      <w:start w:val="1"/>
      <w:numFmt w:val="lowerLetter"/>
      <w:lvlText w:val="%5."/>
      <w:lvlJc w:val="left"/>
      <w:pPr>
        <w:tabs>
          <w:tab w:val="num" w:pos="3600"/>
        </w:tabs>
        <w:ind w:left="3600" w:hanging="360"/>
      </w:pPr>
    </w:lvl>
    <w:lvl w:ilvl="5" w:tplc="F006C9B8">
      <w:start w:val="1"/>
      <w:numFmt w:val="lowerRoman"/>
      <w:lvlText w:val="%6."/>
      <w:lvlJc w:val="right"/>
      <w:pPr>
        <w:tabs>
          <w:tab w:val="num" w:pos="4320"/>
        </w:tabs>
        <w:ind w:left="4320" w:hanging="180"/>
      </w:pPr>
    </w:lvl>
    <w:lvl w:ilvl="6" w:tplc="431037C8">
      <w:start w:val="1"/>
      <w:numFmt w:val="decimal"/>
      <w:lvlText w:val="%7."/>
      <w:lvlJc w:val="left"/>
      <w:pPr>
        <w:tabs>
          <w:tab w:val="num" w:pos="5040"/>
        </w:tabs>
        <w:ind w:left="5040" w:hanging="360"/>
      </w:pPr>
    </w:lvl>
    <w:lvl w:ilvl="7" w:tplc="5CFED3DC">
      <w:start w:val="1"/>
      <w:numFmt w:val="lowerLetter"/>
      <w:lvlText w:val="%8."/>
      <w:lvlJc w:val="left"/>
      <w:pPr>
        <w:tabs>
          <w:tab w:val="num" w:pos="5760"/>
        </w:tabs>
        <w:ind w:left="5760" w:hanging="360"/>
      </w:pPr>
    </w:lvl>
    <w:lvl w:ilvl="8" w:tplc="4A9230F6">
      <w:start w:val="1"/>
      <w:numFmt w:val="lowerRoman"/>
      <w:lvlText w:val="%9."/>
      <w:lvlJc w:val="right"/>
      <w:pPr>
        <w:tabs>
          <w:tab w:val="num" w:pos="6480"/>
        </w:tabs>
        <w:ind w:left="6480" w:hanging="180"/>
      </w:pPr>
    </w:lvl>
  </w:abstractNum>
  <w:abstractNum w:abstractNumId="5" w15:restartNumberingAfterBreak="0">
    <w:nsid w:val="061F0DAE"/>
    <w:multiLevelType w:val="hybridMultilevel"/>
    <w:tmpl w:val="EB92D380"/>
    <w:lvl w:ilvl="0" w:tplc="66CABD2A">
      <w:start w:val="1"/>
      <w:numFmt w:val="bullet"/>
      <w:lvlText w:val="-"/>
      <w:lvlJc w:val="left"/>
      <w:pPr>
        <w:tabs>
          <w:tab w:val="num" w:pos="2520"/>
        </w:tabs>
        <w:ind w:left="2520" w:hanging="360"/>
      </w:pPr>
      <w:rPr>
        <w:rFonts w:ascii="Courier New" w:hAnsi="Courier New" w:hint="default"/>
      </w:rPr>
    </w:lvl>
    <w:lvl w:ilvl="1" w:tplc="66CABD2A">
      <w:start w:val="1"/>
      <w:numFmt w:val="bullet"/>
      <w:lvlText w:val="-"/>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15:restartNumberingAfterBreak="0">
    <w:nsid w:val="0D285DF8"/>
    <w:multiLevelType w:val="hybridMultilevel"/>
    <w:tmpl w:val="76F4F4D8"/>
    <w:lvl w:ilvl="0" w:tplc="2CF8766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DA1CD5"/>
    <w:multiLevelType w:val="hybridMultilevel"/>
    <w:tmpl w:val="8A463548"/>
    <w:lvl w:ilvl="0" w:tplc="57D060EA">
      <w:start w:val="1"/>
      <w:numFmt w:val="decimal"/>
      <w:lvlText w:val="%1."/>
      <w:lvlJc w:val="left"/>
      <w:pPr>
        <w:ind w:left="1430" w:hanging="360"/>
      </w:pPr>
      <w:rPr>
        <w:rFonts w:ascii="Times New Roman" w:hAnsi="Times New Roman" w:cs="Times New Roman"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8" w15:restartNumberingAfterBreak="0">
    <w:nsid w:val="0F892494"/>
    <w:multiLevelType w:val="hybridMultilevel"/>
    <w:tmpl w:val="9BF23EB4"/>
    <w:lvl w:ilvl="0" w:tplc="0BAC0AA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9"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000689D"/>
    <w:multiLevelType w:val="hybridMultilevel"/>
    <w:tmpl w:val="4184BB88"/>
    <w:lvl w:ilvl="0" w:tplc="8D9C3406">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21B9755E"/>
    <w:multiLevelType w:val="hybridMultilevel"/>
    <w:tmpl w:val="6694B774"/>
    <w:lvl w:ilvl="0" w:tplc="8780D3E2">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2C7DAC"/>
    <w:multiLevelType w:val="hybridMultilevel"/>
    <w:tmpl w:val="3238D76E"/>
    <w:lvl w:ilvl="0" w:tplc="E0F83E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7E54276"/>
    <w:multiLevelType w:val="hybridMultilevel"/>
    <w:tmpl w:val="DAF80B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C075332"/>
    <w:multiLevelType w:val="hybridMultilevel"/>
    <w:tmpl w:val="B5F879BE"/>
    <w:lvl w:ilvl="0" w:tplc="6F6CE758">
      <w:start w:val="6"/>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5" w15:restartNumberingAfterBreak="0">
    <w:nsid w:val="2D00064F"/>
    <w:multiLevelType w:val="hybridMultilevel"/>
    <w:tmpl w:val="1040AB2A"/>
    <w:lvl w:ilvl="0" w:tplc="B8C6F204">
      <w:start w:val="1"/>
      <w:numFmt w:val="decimal"/>
      <w:lvlText w:val="%1."/>
      <w:lvlJc w:val="left"/>
      <w:pPr>
        <w:ind w:left="1863" w:hanging="115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D79361E"/>
    <w:multiLevelType w:val="hybridMultilevel"/>
    <w:tmpl w:val="EAEAA870"/>
    <w:lvl w:ilvl="0" w:tplc="9466A25A">
      <w:start w:val="1"/>
      <w:numFmt w:val="decimal"/>
      <w:lvlText w:val="%1."/>
      <w:lvlJc w:val="left"/>
      <w:pPr>
        <w:ind w:left="1744" w:hanging="975"/>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 w15:restartNumberingAfterBreak="0">
    <w:nsid w:val="30F4362E"/>
    <w:multiLevelType w:val="hybridMultilevel"/>
    <w:tmpl w:val="46188074"/>
    <w:lvl w:ilvl="0" w:tplc="A16C56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51D65D0"/>
    <w:multiLevelType w:val="hybridMultilevel"/>
    <w:tmpl w:val="1D2C9F9A"/>
    <w:lvl w:ilvl="0" w:tplc="90684DB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0" w15:restartNumberingAfterBreak="0">
    <w:nsid w:val="3E2F5577"/>
    <w:multiLevelType w:val="hybridMultilevel"/>
    <w:tmpl w:val="E102B2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41552301"/>
    <w:multiLevelType w:val="hybridMultilevel"/>
    <w:tmpl w:val="A2AAD188"/>
    <w:lvl w:ilvl="0" w:tplc="0E288F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3100D3E"/>
    <w:multiLevelType w:val="hybridMultilevel"/>
    <w:tmpl w:val="49165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437660"/>
    <w:multiLevelType w:val="multilevel"/>
    <w:tmpl w:val="1BB2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9232B0"/>
    <w:multiLevelType w:val="singleLevel"/>
    <w:tmpl w:val="A43C1298"/>
    <w:lvl w:ilvl="0">
      <w:start w:val="1"/>
      <w:numFmt w:val="decimal"/>
      <w:lvlText w:val="%1."/>
      <w:legacy w:legacy="1" w:legacySpace="0" w:legacyIndent="288"/>
      <w:lvlJc w:val="left"/>
      <w:rPr>
        <w:rFonts w:ascii="Times New Roman" w:hAnsi="Times New Roman" w:cs="Times New Roman" w:hint="default"/>
      </w:rPr>
    </w:lvl>
  </w:abstractNum>
  <w:abstractNum w:abstractNumId="25" w15:restartNumberingAfterBreak="0">
    <w:nsid w:val="47D908F0"/>
    <w:multiLevelType w:val="hybridMultilevel"/>
    <w:tmpl w:val="6E3C8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671209"/>
    <w:multiLevelType w:val="hybridMultilevel"/>
    <w:tmpl w:val="21AC1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B413303"/>
    <w:multiLevelType w:val="hybridMultilevel"/>
    <w:tmpl w:val="EE3C13F8"/>
    <w:lvl w:ilvl="0" w:tplc="0EDC7D6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D2F55D3"/>
    <w:multiLevelType w:val="hybridMultilevel"/>
    <w:tmpl w:val="B40EEC74"/>
    <w:lvl w:ilvl="0" w:tplc="569039C6">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50B74907"/>
    <w:multiLevelType w:val="hybridMultilevel"/>
    <w:tmpl w:val="1040AB2A"/>
    <w:lvl w:ilvl="0" w:tplc="B8C6F204">
      <w:start w:val="1"/>
      <w:numFmt w:val="decimal"/>
      <w:lvlText w:val="%1."/>
      <w:lvlJc w:val="left"/>
      <w:pPr>
        <w:ind w:left="1863" w:hanging="115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13D5664"/>
    <w:multiLevelType w:val="hybridMultilevel"/>
    <w:tmpl w:val="EFF65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18944CB"/>
    <w:multiLevelType w:val="hybridMultilevel"/>
    <w:tmpl w:val="283258B0"/>
    <w:lvl w:ilvl="0" w:tplc="F3F83AD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03230"/>
    <w:multiLevelType w:val="hybridMultilevel"/>
    <w:tmpl w:val="A8822114"/>
    <w:lvl w:ilvl="0" w:tplc="5C72E98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53FB7C79"/>
    <w:multiLevelType w:val="singleLevel"/>
    <w:tmpl w:val="F8BA823C"/>
    <w:lvl w:ilvl="0">
      <w:start w:val="3"/>
      <w:numFmt w:val="decimal"/>
      <w:lvlText w:val="%1)"/>
      <w:legacy w:legacy="1" w:legacySpace="0" w:legacyIndent="331"/>
      <w:lvlJc w:val="left"/>
      <w:rPr>
        <w:rFonts w:ascii="Times New Roman" w:hAnsi="Times New Roman" w:cs="Times New Roman" w:hint="default"/>
      </w:rPr>
    </w:lvl>
  </w:abstractNum>
  <w:abstractNum w:abstractNumId="34" w15:restartNumberingAfterBreak="0">
    <w:nsid w:val="596246F9"/>
    <w:multiLevelType w:val="hybridMultilevel"/>
    <w:tmpl w:val="587E3304"/>
    <w:lvl w:ilvl="0" w:tplc="C33C4D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9710F83"/>
    <w:multiLevelType w:val="hybridMultilevel"/>
    <w:tmpl w:val="8A708C3A"/>
    <w:lvl w:ilvl="0" w:tplc="97E23200">
      <w:start w:val="6"/>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15:restartNumberingAfterBreak="0">
    <w:nsid w:val="59747486"/>
    <w:multiLevelType w:val="hybridMultilevel"/>
    <w:tmpl w:val="53EC0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2C66F2"/>
    <w:multiLevelType w:val="hybridMultilevel"/>
    <w:tmpl w:val="39B67EF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6F060F65"/>
    <w:multiLevelType w:val="hybridMultilevel"/>
    <w:tmpl w:val="AB02DD3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6E76D4"/>
    <w:multiLevelType w:val="hybridMultilevel"/>
    <w:tmpl w:val="F0BE4416"/>
    <w:lvl w:ilvl="0" w:tplc="C5B8C494">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2DD54B6"/>
    <w:multiLevelType w:val="hybridMultilevel"/>
    <w:tmpl w:val="905A6B36"/>
    <w:lvl w:ilvl="0" w:tplc="74AEA6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33"/>
  </w:num>
  <w:num w:numId="2">
    <w:abstractNumId w:val="19"/>
  </w:num>
  <w:num w:numId="3">
    <w:abstractNumId w:val="9"/>
  </w:num>
  <w:num w:numId="4">
    <w:abstractNumId w:val="25"/>
  </w:num>
  <w:num w:numId="5">
    <w:abstractNumId w:val="7"/>
  </w:num>
  <w:num w:numId="6">
    <w:abstractNumId w:val="14"/>
  </w:num>
  <w:num w:numId="7">
    <w:abstractNumId w:val="35"/>
  </w:num>
  <w:num w:numId="8">
    <w:abstractNumId w:val="27"/>
  </w:num>
  <w:num w:numId="9">
    <w:abstractNumId w:val="34"/>
  </w:num>
  <w:num w:numId="10">
    <w:abstractNumId w:val="39"/>
  </w:num>
  <w:num w:numId="11">
    <w:abstractNumId w:val="5"/>
  </w:num>
  <w:num w:numId="12">
    <w:abstractNumId w:val="16"/>
  </w:num>
  <w:num w:numId="13">
    <w:abstractNumId w:val="42"/>
  </w:num>
  <w:num w:numId="14">
    <w:abstractNumId w:val="30"/>
  </w:num>
  <w:num w:numId="15">
    <w:abstractNumId w:val="26"/>
  </w:num>
  <w:num w:numId="16">
    <w:abstractNumId w:val="32"/>
  </w:num>
  <w:num w:numId="17">
    <w:abstractNumId w:val="38"/>
  </w:num>
  <w:num w:numId="18">
    <w:abstractNumId w:val="13"/>
  </w:num>
  <w:num w:numId="19">
    <w:abstractNumId w:val="3"/>
  </w:num>
  <w:num w:numId="20">
    <w:abstractNumId w:val="37"/>
  </w:num>
  <w:num w:numId="21">
    <w:abstractNumId w:val="20"/>
  </w:num>
  <w:num w:numId="22">
    <w:abstractNumId w:val="22"/>
  </w:num>
  <w:num w:numId="23">
    <w:abstractNumId w:val="11"/>
  </w:num>
  <w:num w:numId="24">
    <w:abstractNumId w:val="24"/>
  </w:num>
  <w:num w:numId="25">
    <w:abstractNumId w:val="21"/>
  </w:num>
  <w:num w:numId="26">
    <w:abstractNumId w:val="18"/>
  </w:num>
  <w:num w:numId="27">
    <w:abstractNumId w:val="31"/>
  </w:num>
  <w:num w:numId="28">
    <w:abstractNumId w:val="15"/>
  </w:num>
  <w:num w:numId="29">
    <w:abstractNumId w:val="40"/>
  </w:num>
  <w:num w:numId="30">
    <w:abstractNumId w:val="10"/>
  </w:num>
  <w:num w:numId="31">
    <w:abstractNumId w:val="12"/>
  </w:num>
  <w:num w:numId="32">
    <w:abstractNumId w:val="28"/>
  </w:num>
  <w:num w:numId="33">
    <w:abstractNumId w:val="23"/>
  </w:num>
  <w:num w:numId="34">
    <w:abstractNumId w:val="29"/>
  </w:num>
  <w:num w:numId="35">
    <w:abstractNumId w:val="17"/>
  </w:num>
  <w:num w:numId="36">
    <w:abstractNumId w:val="6"/>
  </w:num>
  <w:num w:numId="37">
    <w:abstractNumId w:val="8"/>
  </w:num>
  <w:num w:numId="38">
    <w:abstractNumId w:val="2"/>
  </w:num>
  <w:num w:numId="39">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E86"/>
    <w:rsid w:val="0000021B"/>
    <w:rsid w:val="0000116F"/>
    <w:rsid w:val="00002102"/>
    <w:rsid w:val="00002577"/>
    <w:rsid w:val="00002E23"/>
    <w:rsid w:val="00003079"/>
    <w:rsid w:val="0000473D"/>
    <w:rsid w:val="00004AE6"/>
    <w:rsid w:val="00004B09"/>
    <w:rsid w:val="00004E83"/>
    <w:rsid w:val="00004FB0"/>
    <w:rsid w:val="00005222"/>
    <w:rsid w:val="0000753B"/>
    <w:rsid w:val="00007B1E"/>
    <w:rsid w:val="00007C23"/>
    <w:rsid w:val="00007D78"/>
    <w:rsid w:val="00007D82"/>
    <w:rsid w:val="000108F0"/>
    <w:rsid w:val="000109FB"/>
    <w:rsid w:val="000116E1"/>
    <w:rsid w:val="000118FC"/>
    <w:rsid w:val="0001197E"/>
    <w:rsid w:val="000119C7"/>
    <w:rsid w:val="00011F9B"/>
    <w:rsid w:val="00012396"/>
    <w:rsid w:val="00012914"/>
    <w:rsid w:val="00012930"/>
    <w:rsid w:val="000129EE"/>
    <w:rsid w:val="00012E68"/>
    <w:rsid w:val="00012F92"/>
    <w:rsid w:val="000131ED"/>
    <w:rsid w:val="00013321"/>
    <w:rsid w:val="0001332B"/>
    <w:rsid w:val="000133F3"/>
    <w:rsid w:val="000135A8"/>
    <w:rsid w:val="00013ED2"/>
    <w:rsid w:val="0001422A"/>
    <w:rsid w:val="000142D6"/>
    <w:rsid w:val="000145A3"/>
    <w:rsid w:val="00014673"/>
    <w:rsid w:val="0001519C"/>
    <w:rsid w:val="000156E4"/>
    <w:rsid w:val="0001609C"/>
    <w:rsid w:val="000172DC"/>
    <w:rsid w:val="000175FE"/>
    <w:rsid w:val="00017660"/>
    <w:rsid w:val="00017776"/>
    <w:rsid w:val="0002004F"/>
    <w:rsid w:val="000202BC"/>
    <w:rsid w:val="000202C5"/>
    <w:rsid w:val="000206A7"/>
    <w:rsid w:val="000209AF"/>
    <w:rsid w:val="000215B9"/>
    <w:rsid w:val="0002207E"/>
    <w:rsid w:val="000223D6"/>
    <w:rsid w:val="00022A24"/>
    <w:rsid w:val="000233DC"/>
    <w:rsid w:val="00023A11"/>
    <w:rsid w:val="000242DD"/>
    <w:rsid w:val="00024802"/>
    <w:rsid w:val="00025078"/>
    <w:rsid w:val="000257AA"/>
    <w:rsid w:val="00025985"/>
    <w:rsid w:val="00025A80"/>
    <w:rsid w:val="00025F9D"/>
    <w:rsid w:val="00026115"/>
    <w:rsid w:val="00026777"/>
    <w:rsid w:val="00026890"/>
    <w:rsid w:val="00026996"/>
    <w:rsid w:val="00026CED"/>
    <w:rsid w:val="0002723B"/>
    <w:rsid w:val="000276B3"/>
    <w:rsid w:val="00027871"/>
    <w:rsid w:val="000278BE"/>
    <w:rsid w:val="00027AF6"/>
    <w:rsid w:val="00027B30"/>
    <w:rsid w:val="0003034A"/>
    <w:rsid w:val="0003056F"/>
    <w:rsid w:val="00030979"/>
    <w:rsid w:val="00031195"/>
    <w:rsid w:val="00031C32"/>
    <w:rsid w:val="00031C62"/>
    <w:rsid w:val="00031F93"/>
    <w:rsid w:val="0003213F"/>
    <w:rsid w:val="00032272"/>
    <w:rsid w:val="00032812"/>
    <w:rsid w:val="00032C18"/>
    <w:rsid w:val="00032CDD"/>
    <w:rsid w:val="00033305"/>
    <w:rsid w:val="00033FB5"/>
    <w:rsid w:val="00034FAE"/>
    <w:rsid w:val="00036533"/>
    <w:rsid w:val="0003742B"/>
    <w:rsid w:val="00037807"/>
    <w:rsid w:val="00037D70"/>
    <w:rsid w:val="00040665"/>
    <w:rsid w:val="0004109A"/>
    <w:rsid w:val="000416D5"/>
    <w:rsid w:val="00041713"/>
    <w:rsid w:val="00041B50"/>
    <w:rsid w:val="000423E8"/>
    <w:rsid w:val="00042482"/>
    <w:rsid w:val="00042592"/>
    <w:rsid w:val="000428AE"/>
    <w:rsid w:val="000444FD"/>
    <w:rsid w:val="0004474A"/>
    <w:rsid w:val="00044F7D"/>
    <w:rsid w:val="000451ED"/>
    <w:rsid w:val="0004581F"/>
    <w:rsid w:val="0004592E"/>
    <w:rsid w:val="000464C4"/>
    <w:rsid w:val="000468F4"/>
    <w:rsid w:val="00047206"/>
    <w:rsid w:val="0004748F"/>
    <w:rsid w:val="00047AF0"/>
    <w:rsid w:val="0005096C"/>
    <w:rsid w:val="000509B7"/>
    <w:rsid w:val="00050CAE"/>
    <w:rsid w:val="00050F29"/>
    <w:rsid w:val="00050F60"/>
    <w:rsid w:val="00051125"/>
    <w:rsid w:val="00051249"/>
    <w:rsid w:val="0005167E"/>
    <w:rsid w:val="00051E3B"/>
    <w:rsid w:val="00051F82"/>
    <w:rsid w:val="0005325B"/>
    <w:rsid w:val="00053618"/>
    <w:rsid w:val="0005383E"/>
    <w:rsid w:val="00053A02"/>
    <w:rsid w:val="00053B52"/>
    <w:rsid w:val="00054B8B"/>
    <w:rsid w:val="000558DB"/>
    <w:rsid w:val="00056301"/>
    <w:rsid w:val="000566E0"/>
    <w:rsid w:val="00056808"/>
    <w:rsid w:val="00056FF2"/>
    <w:rsid w:val="00057935"/>
    <w:rsid w:val="00057B98"/>
    <w:rsid w:val="000605F9"/>
    <w:rsid w:val="00060793"/>
    <w:rsid w:val="00060E7B"/>
    <w:rsid w:val="00060F7D"/>
    <w:rsid w:val="000619AC"/>
    <w:rsid w:val="000621C3"/>
    <w:rsid w:val="00062E93"/>
    <w:rsid w:val="0006336D"/>
    <w:rsid w:val="00063454"/>
    <w:rsid w:val="000639D6"/>
    <w:rsid w:val="00064034"/>
    <w:rsid w:val="00064216"/>
    <w:rsid w:val="00064293"/>
    <w:rsid w:val="000645CE"/>
    <w:rsid w:val="0006582D"/>
    <w:rsid w:val="00065929"/>
    <w:rsid w:val="0006596F"/>
    <w:rsid w:val="00065CEA"/>
    <w:rsid w:val="00065D92"/>
    <w:rsid w:val="000661D3"/>
    <w:rsid w:val="000663E0"/>
    <w:rsid w:val="000668C6"/>
    <w:rsid w:val="00067F33"/>
    <w:rsid w:val="00070098"/>
    <w:rsid w:val="00070140"/>
    <w:rsid w:val="00070D8C"/>
    <w:rsid w:val="00070E03"/>
    <w:rsid w:val="00070E43"/>
    <w:rsid w:val="00071A75"/>
    <w:rsid w:val="00071CAE"/>
    <w:rsid w:val="00071E0D"/>
    <w:rsid w:val="00072D2C"/>
    <w:rsid w:val="00072E70"/>
    <w:rsid w:val="000735F0"/>
    <w:rsid w:val="0007379A"/>
    <w:rsid w:val="00074763"/>
    <w:rsid w:val="000751E1"/>
    <w:rsid w:val="00075DA9"/>
    <w:rsid w:val="00075DD3"/>
    <w:rsid w:val="00076209"/>
    <w:rsid w:val="00076D68"/>
    <w:rsid w:val="000773A4"/>
    <w:rsid w:val="0007744A"/>
    <w:rsid w:val="00077809"/>
    <w:rsid w:val="00077E02"/>
    <w:rsid w:val="00080039"/>
    <w:rsid w:val="00080099"/>
    <w:rsid w:val="0008015D"/>
    <w:rsid w:val="000804EF"/>
    <w:rsid w:val="00080841"/>
    <w:rsid w:val="00080D66"/>
    <w:rsid w:val="000810CA"/>
    <w:rsid w:val="0008196F"/>
    <w:rsid w:val="00081A39"/>
    <w:rsid w:val="00081D31"/>
    <w:rsid w:val="00081D58"/>
    <w:rsid w:val="000824D0"/>
    <w:rsid w:val="0008271A"/>
    <w:rsid w:val="00082887"/>
    <w:rsid w:val="00082C5E"/>
    <w:rsid w:val="0008329D"/>
    <w:rsid w:val="00083425"/>
    <w:rsid w:val="00083629"/>
    <w:rsid w:val="000836D4"/>
    <w:rsid w:val="00083BA5"/>
    <w:rsid w:val="00084118"/>
    <w:rsid w:val="000848DA"/>
    <w:rsid w:val="00085372"/>
    <w:rsid w:val="000868AC"/>
    <w:rsid w:val="0008706A"/>
    <w:rsid w:val="00087322"/>
    <w:rsid w:val="00087686"/>
    <w:rsid w:val="00087AEB"/>
    <w:rsid w:val="00087B25"/>
    <w:rsid w:val="00090C30"/>
    <w:rsid w:val="00090E72"/>
    <w:rsid w:val="00090F5C"/>
    <w:rsid w:val="0009122F"/>
    <w:rsid w:val="00091CFC"/>
    <w:rsid w:val="00091E12"/>
    <w:rsid w:val="00093611"/>
    <w:rsid w:val="00093B6D"/>
    <w:rsid w:val="000940F3"/>
    <w:rsid w:val="00094DC9"/>
    <w:rsid w:val="00095AE5"/>
    <w:rsid w:val="00095CEF"/>
    <w:rsid w:val="00095E0F"/>
    <w:rsid w:val="0009655E"/>
    <w:rsid w:val="00096F15"/>
    <w:rsid w:val="00096FBA"/>
    <w:rsid w:val="000A02E5"/>
    <w:rsid w:val="000A03E1"/>
    <w:rsid w:val="000A084B"/>
    <w:rsid w:val="000A0DD9"/>
    <w:rsid w:val="000A0FAD"/>
    <w:rsid w:val="000A1195"/>
    <w:rsid w:val="000A172D"/>
    <w:rsid w:val="000A17FC"/>
    <w:rsid w:val="000A1C44"/>
    <w:rsid w:val="000A2980"/>
    <w:rsid w:val="000A2A09"/>
    <w:rsid w:val="000A3817"/>
    <w:rsid w:val="000A4372"/>
    <w:rsid w:val="000A4AEB"/>
    <w:rsid w:val="000A4B7E"/>
    <w:rsid w:val="000A4EBE"/>
    <w:rsid w:val="000A51D9"/>
    <w:rsid w:val="000A5232"/>
    <w:rsid w:val="000A6589"/>
    <w:rsid w:val="000A7434"/>
    <w:rsid w:val="000A78F3"/>
    <w:rsid w:val="000A7C6C"/>
    <w:rsid w:val="000A7F46"/>
    <w:rsid w:val="000B0AE5"/>
    <w:rsid w:val="000B15FC"/>
    <w:rsid w:val="000B24D9"/>
    <w:rsid w:val="000B263D"/>
    <w:rsid w:val="000B29D8"/>
    <w:rsid w:val="000B2DBD"/>
    <w:rsid w:val="000B3DE7"/>
    <w:rsid w:val="000B3EE4"/>
    <w:rsid w:val="000B4441"/>
    <w:rsid w:val="000B4B63"/>
    <w:rsid w:val="000B5071"/>
    <w:rsid w:val="000B71F8"/>
    <w:rsid w:val="000B75F6"/>
    <w:rsid w:val="000B79F4"/>
    <w:rsid w:val="000C0400"/>
    <w:rsid w:val="000C0515"/>
    <w:rsid w:val="000C0F82"/>
    <w:rsid w:val="000C1323"/>
    <w:rsid w:val="000C138B"/>
    <w:rsid w:val="000C1E78"/>
    <w:rsid w:val="000C2383"/>
    <w:rsid w:val="000C2B36"/>
    <w:rsid w:val="000C3046"/>
    <w:rsid w:val="000C3119"/>
    <w:rsid w:val="000C3555"/>
    <w:rsid w:val="000C3DE6"/>
    <w:rsid w:val="000C4A27"/>
    <w:rsid w:val="000C57CB"/>
    <w:rsid w:val="000C68FA"/>
    <w:rsid w:val="000C6993"/>
    <w:rsid w:val="000C75BB"/>
    <w:rsid w:val="000D0168"/>
    <w:rsid w:val="000D0C8C"/>
    <w:rsid w:val="000D0ECD"/>
    <w:rsid w:val="000D14D6"/>
    <w:rsid w:val="000D1894"/>
    <w:rsid w:val="000D18AE"/>
    <w:rsid w:val="000D2D6E"/>
    <w:rsid w:val="000D345C"/>
    <w:rsid w:val="000D5022"/>
    <w:rsid w:val="000D5349"/>
    <w:rsid w:val="000D5764"/>
    <w:rsid w:val="000D5B51"/>
    <w:rsid w:val="000D67E3"/>
    <w:rsid w:val="000D7477"/>
    <w:rsid w:val="000D7D2A"/>
    <w:rsid w:val="000E000A"/>
    <w:rsid w:val="000E00E1"/>
    <w:rsid w:val="000E05DD"/>
    <w:rsid w:val="000E0791"/>
    <w:rsid w:val="000E22E4"/>
    <w:rsid w:val="000E2B03"/>
    <w:rsid w:val="000E4559"/>
    <w:rsid w:val="000E4A40"/>
    <w:rsid w:val="000E4A43"/>
    <w:rsid w:val="000E4D6E"/>
    <w:rsid w:val="000E5496"/>
    <w:rsid w:val="000E59E8"/>
    <w:rsid w:val="000E605B"/>
    <w:rsid w:val="000E678E"/>
    <w:rsid w:val="000E6848"/>
    <w:rsid w:val="000E6E64"/>
    <w:rsid w:val="000E7025"/>
    <w:rsid w:val="000E73A8"/>
    <w:rsid w:val="000E78AD"/>
    <w:rsid w:val="000F0152"/>
    <w:rsid w:val="000F02B5"/>
    <w:rsid w:val="000F065D"/>
    <w:rsid w:val="000F1A06"/>
    <w:rsid w:val="000F1C2A"/>
    <w:rsid w:val="000F1C91"/>
    <w:rsid w:val="000F224B"/>
    <w:rsid w:val="000F2970"/>
    <w:rsid w:val="000F2CD1"/>
    <w:rsid w:val="000F3321"/>
    <w:rsid w:val="000F36B3"/>
    <w:rsid w:val="000F3F90"/>
    <w:rsid w:val="000F45B4"/>
    <w:rsid w:val="000F45FB"/>
    <w:rsid w:val="000F4622"/>
    <w:rsid w:val="000F480E"/>
    <w:rsid w:val="000F5A3F"/>
    <w:rsid w:val="000F5A4F"/>
    <w:rsid w:val="000F5B45"/>
    <w:rsid w:val="000F5E1F"/>
    <w:rsid w:val="000F60BD"/>
    <w:rsid w:val="000F6427"/>
    <w:rsid w:val="000F6CA3"/>
    <w:rsid w:val="000F7199"/>
    <w:rsid w:val="000F7852"/>
    <w:rsid w:val="000F7EE0"/>
    <w:rsid w:val="00100352"/>
    <w:rsid w:val="0010157D"/>
    <w:rsid w:val="00101F13"/>
    <w:rsid w:val="0010283C"/>
    <w:rsid w:val="001028C6"/>
    <w:rsid w:val="00102E9A"/>
    <w:rsid w:val="001036DD"/>
    <w:rsid w:val="00103734"/>
    <w:rsid w:val="00104776"/>
    <w:rsid w:val="00104790"/>
    <w:rsid w:val="00104B08"/>
    <w:rsid w:val="00104C22"/>
    <w:rsid w:val="00105245"/>
    <w:rsid w:val="0010566C"/>
    <w:rsid w:val="0010594A"/>
    <w:rsid w:val="00105FF5"/>
    <w:rsid w:val="00106008"/>
    <w:rsid w:val="00106326"/>
    <w:rsid w:val="00106787"/>
    <w:rsid w:val="001069A9"/>
    <w:rsid w:val="00107519"/>
    <w:rsid w:val="00107C3A"/>
    <w:rsid w:val="00107F39"/>
    <w:rsid w:val="00110DFB"/>
    <w:rsid w:val="001110DD"/>
    <w:rsid w:val="00111619"/>
    <w:rsid w:val="0011174E"/>
    <w:rsid w:val="001118DB"/>
    <w:rsid w:val="00111A0F"/>
    <w:rsid w:val="00111E1A"/>
    <w:rsid w:val="00112136"/>
    <w:rsid w:val="00112808"/>
    <w:rsid w:val="00112CAE"/>
    <w:rsid w:val="00112CF9"/>
    <w:rsid w:val="00112F7B"/>
    <w:rsid w:val="00113075"/>
    <w:rsid w:val="001133F5"/>
    <w:rsid w:val="00113452"/>
    <w:rsid w:val="001138F8"/>
    <w:rsid w:val="00113A27"/>
    <w:rsid w:val="00114353"/>
    <w:rsid w:val="001144BD"/>
    <w:rsid w:val="0011512B"/>
    <w:rsid w:val="001151A6"/>
    <w:rsid w:val="001156D3"/>
    <w:rsid w:val="001158CA"/>
    <w:rsid w:val="00115EFA"/>
    <w:rsid w:val="001161D3"/>
    <w:rsid w:val="0011669E"/>
    <w:rsid w:val="00116EE9"/>
    <w:rsid w:val="001175B0"/>
    <w:rsid w:val="00117650"/>
    <w:rsid w:val="0011799C"/>
    <w:rsid w:val="00117DBF"/>
    <w:rsid w:val="00117FA2"/>
    <w:rsid w:val="001201AB"/>
    <w:rsid w:val="0012021E"/>
    <w:rsid w:val="001208A2"/>
    <w:rsid w:val="001208AA"/>
    <w:rsid w:val="001215DB"/>
    <w:rsid w:val="00121E3D"/>
    <w:rsid w:val="001221C8"/>
    <w:rsid w:val="001222CA"/>
    <w:rsid w:val="001227D3"/>
    <w:rsid w:val="00123CD6"/>
    <w:rsid w:val="00124062"/>
    <w:rsid w:val="00124C53"/>
    <w:rsid w:val="0012507D"/>
    <w:rsid w:val="001251D0"/>
    <w:rsid w:val="00125723"/>
    <w:rsid w:val="001260DC"/>
    <w:rsid w:val="00126358"/>
    <w:rsid w:val="001268DF"/>
    <w:rsid w:val="00126900"/>
    <w:rsid w:val="00126A0C"/>
    <w:rsid w:val="00127723"/>
    <w:rsid w:val="001277E1"/>
    <w:rsid w:val="00127F00"/>
    <w:rsid w:val="0013184A"/>
    <w:rsid w:val="0013457F"/>
    <w:rsid w:val="00134AD1"/>
    <w:rsid w:val="00134AF9"/>
    <w:rsid w:val="00134E01"/>
    <w:rsid w:val="001359D6"/>
    <w:rsid w:val="00135A26"/>
    <w:rsid w:val="00136310"/>
    <w:rsid w:val="001365FC"/>
    <w:rsid w:val="0013750B"/>
    <w:rsid w:val="001376AB"/>
    <w:rsid w:val="001402BB"/>
    <w:rsid w:val="0014048C"/>
    <w:rsid w:val="00140747"/>
    <w:rsid w:val="0014111C"/>
    <w:rsid w:val="00142BCA"/>
    <w:rsid w:val="001435CD"/>
    <w:rsid w:val="00143806"/>
    <w:rsid w:val="00144628"/>
    <w:rsid w:val="00144A10"/>
    <w:rsid w:val="00144EB7"/>
    <w:rsid w:val="001456B9"/>
    <w:rsid w:val="0014576D"/>
    <w:rsid w:val="00145A48"/>
    <w:rsid w:val="00146E7E"/>
    <w:rsid w:val="00147761"/>
    <w:rsid w:val="00147AFD"/>
    <w:rsid w:val="00147C18"/>
    <w:rsid w:val="001500F0"/>
    <w:rsid w:val="00150968"/>
    <w:rsid w:val="00150B39"/>
    <w:rsid w:val="00150C15"/>
    <w:rsid w:val="00150C7A"/>
    <w:rsid w:val="0015182B"/>
    <w:rsid w:val="00151D3D"/>
    <w:rsid w:val="00151E94"/>
    <w:rsid w:val="00152397"/>
    <w:rsid w:val="00152923"/>
    <w:rsid w:val="00152B52"/>
    <w:rsid w:val="00152F50"/>
    <w:rsid w:val="001530DD"/>
    <w:rsid w:val="0015522D"/>
    <w:rsid w:val="0015553E"/>
    <w:rsid w:val="00157C46"/>
    <w:rsid w:val="001602C3"/>
    <w:rsid w:val="00160AB8"/>
    <w:rsid w:val="00160FC7"/>
    <w:rsid w:val="00161BE9"/>
    <w:rsid w:val="00161C2F"/>
    <w:rsid w:val="00162487"/>
    <w:rsid w:val="00162518"/>
    <w:rsid w:val="00162DE4"/>
    <w:rsid w:val="00163B5E"/>
    <w:rsid w:val="00163E67"/>
    <w:rsid w:val="001646E3"/>
    <w:rsid w:val="0016598B"/>
    <w:rsid w:val="00166C1A"/>
    <w:rsid w:val="00170BDF"/>
    <w:rsid w:val="001714B2"/>
    <w:rsid w:val="001716EC"/>
    <w:rsid w:val="0017262C"/>
    <w:rsid w:val="00172B28"/>
    <w:rsid w:val="00173055"/>
    <w:rsid w:val="001734AF"/>
    <w:rsid w:val="0017395C"/>
    <w:rsid w:val="00173C4D"/>
    <w:rsid w:val="00173DBF"/>
    <w:rsid w:val="00173F09"/>
    <w:rsid w:val="00174362"/>
    <w:rsid w:val="0017492D"/>
    <w:rsid w:val="00174C67"/>
    <w:rsid w:val="00174EDD"/>
    <w:rsid w:val="00175B06"/>
    <w:rsid w:val="0017642C"/>
    <w:rsid w:val="00176559"/>
    <w:rsid w:val="00176BD9"/>
    <w:rsid w:val="0017708A"/>
    <w:rsid w:val="0017725F"/>
    <w:rsid w:val="001772D1"/>
    <w:rsid w:val="00177608"/>
    <w:rsid w:val="00177E1C"/>
    <w:rsid w:val="001804F9"/>
    <w:rsid w:val="00180CA6"/>
    <w:rsid w:val="00180FA0"/>
    <w:rsid w:val="001811DD"/>
    <w:rsid w:val="0018129B"/>
    <w:rsid w:val="0018165A"/>
    <w:rsid w:val="0018181B"/>
    <w:rsid w:val="00181CC8"/>
    <w:rsid w:val="00181F3A"/>
    <w:rsid w:val="00182958"/>
    <w:rsid w:val="00182A0A"/>
    <w:rsid w:val="00182D48"/>
    <w:rsid w:val="0018379F"/>
    <w:rsid w:val="00184277"/>
    <w:rsid w:val="0018427E"/>
    <w:rsid w:val="0018436E"/>
    <w:rsid w:val="00184EF1"/>
    <w:rsid w:val="00184FA8"/>
    <w:rsid w:val="00185846"/>
    <w:rsid w:val="001860AC"/>
    <w:rsid w:val="0018621D"/>
    <w:rsid w:val="001866EF"/>
    <w:rsid w:val="0018704F"/>
    <w:rsid w:val="0018736F"/>
    <w:rsid w:val="0018770A"/>
    <w:rsid w:val="00187914"/>
    <w:rsid w:val="001901F2"/>
    <w:rsid w:val="00190E12"/>
    <w:rsid w:val="00191D76"/>
    <w:rsid w:val="00192139"/>
    <w:rsid w:val="001921C9"/>
    <w:rsid w:val="001927B7"/>
    <w:rsid w:val="00192DD6"/>
    <w:rsid w:val="00193559"/>
    <w:rsid w:val="00193A01"/>
    <w:rsid w:val="001941A5"/>
    <w:rsid w:val="0019496A"/>
    <w:rsid w:val="00194E26"/>
    <w:rsid w:val="001950E9"/>
    <w:rsid w:val="0019542D"/>
    <w:rsid w:val="001956D8"/>
    <w:rsid w:val="001960FC"/>
    <w:rsid w:val="001965E6"/>
    <w:rsid w:val="0019679F"/>
    <w:rsid w:val="00196CBC"/>
    <w:rsid w:val="001974F9"/>
    <w:rsid w:val="0019783A"/>
    <w:rsid w:val="001A0834"/>
    <w:rsid w:val="001A0CEB"/>
    <w:rsid w:val="001A120C"/>
    <w:rsid w:val="001A132B"/>
    <w:rsid w:val="001A20E3"/>
    <w:rsid w:val="001A241D"/>
    <w:rsid w:val="001A24CC"/>
    <w:rsid w:val="001A27E7"/>
    <w:rsid w:val="001A30BC"/>
    <w:rsid w:val="001A3898"/>
    <w:rsid w:val="001A3D03"/>
    <w:rsid w:val="001A4C1B"/>
    <w:rsid w:val="001A59B1"/>
    <w:rsid w:val="001A5E3F"/>
    <w:rsid w:val="001A60C0"/>
    <w:rsid w:val="001A61E5"/>
    <w:rsid w:val="001A6A5D"/>
    <w:rsid w:val="001A74B3"/>
    <w:rsid w:val="001A7C59"/>
    <w:rsid w:val="001B07AD"/>
    <w:rsid w:val="001B0A67"/>
    <w:rsid w:val="001B0B59"/>
    <w:rsid w:val="001B11B1"/>
    <w:rsid w:val="001B11D9"/>
    <w:rsid w:val="001B16B5"/>
    <w:rsid w:val="001B1CFE"/>
    <w:rsid w:val="001B2C82"/>
    <w:rsid w:val="001B2E00"/>
    <w:rsid w:val="001B32E6"/>
    <w:rsid w:val="001B39A9"/>
    <w:rsid w:val="001B3F7D"/>
    <w:rsid w:val="001B453F"/>
    <w:rsid w:val="001B565E"/>
    <w:rsid w:val="001B67DA"/>
    <w:rsid w:val="001B6E0A"/>
    <w:rsid w:val="001B7085"/>
    <w:rsid w:val="001C00CC"/>
    <w:rsid w:val="001C01B3"/>
    <w:rsid w:val="001C0477"/>
    <w:rsid w:val="001C04B8"/>
    <w:rsid w:val="001C0B07"/>
    <w:rsid w:val="001C0C28"/>
    <w:rsid w:val="001C164E"/>
    <w:rsid w:val="001C1D96"/>
    <w:rsid w:val="001C1E10"/>
    <w:rsid w:val="001C1F17"/>
    <w:rsid w:val="001C1FDF"/>
    <w:rsid w:val="001C24B0"/>
    <w:rsid w:val="001C3301"/>
    <w:rsid w:val="001C3B93"/>
    <w:rsid w:val="001C4D21"/>
    <w:rsid w:val="001C4F7F"/>
    <w:rsid w:val="001C50A4"/>
    <w:rsid w:val="001C50D0"/>
    <w:rsid w:val="001C54CA"/>
    <w:rsid w:val="001C6176"/>
    <w:rsid w:val="001C674A"/>
    <w:rsid w:val="001C6D4C"/>
    <w:rsid w:val="001C771A"/>
    <w:rsid w:val="001C7FF4"/>
    <w:rsid w:val="001D028E"/>
    <w:rsid w:val="001D06DF"/>
    <w:rsid w:val="001D0D83"/>
    <w:rsid w:val="001D12E4"/>
    <w:rsid w:val="001D1E2B"/>
    <w:rsid w:val="001D2E79"/>
    <w:rsid w:val="001D30A5"/>
    <w:rsid w:val="001D3A45"/>
    <w:rsid w:val="001D3A76"/>
    <w:rsid w:val="001D3FEB"/>
    <w:rsid w:val="001D42C1"/>
    <w:rsid w:val="001D4A22"/>
    <w:rsid w:val="001D4E90"/>
    <w:rsid w:val="001D5AA4"/>
    <w:rsid w:val="001D6055"/>
    <w:rsid w:val="001D64C9"/>
    <w:rsid w:val="001D6566"/>
    <w:rsid w:val="001E043F"/>
    <w:rsid w:val="001E09B6"/>
    <w:rsid w:val="001E10C9"/>
    <w:rsid w:val="001E1115"/>
    <w:rsid w:val="001E150C"/>
    <w:rsid w:val="001E1935"/>
    <w:rsid w:val="001E22DC"/>
    <w:rsid w:val="001E28D2"/>
    <w:rsid w:val="001E3097"/>
    <w:rsid w:val="001E34C0"/>
    <w:rsid w:val="001E402F"/>
    <w:rsid w:val="001E42EC"/>
    <w:rsid w:val="001E46EB"/>
    <w:rsid w:val="001E4A0A"/>
    <w:rsid w:val="001E4C72"/>
    <w:rsid w:val="001E53FF"/>
    <w:rsid w:val="001E547A"/>
    <w:rsid w:val="001E559B"/>
    <w:rsid w:val="001E5708"/>
    <w:rsid w:val="001E6221"/>
    <w:rsid w:val="001E6559"/>
    <w:rsid w:val="001E6D53"/>
    <w:rsid w:val="001E6E21"/>
    <w:rsid w:val="001E6FB5"/>
    <w:rsid w:val="001E7617"/>
    <w:rsid w:val="001E77DE"/>
    <w:rsid w:val="001E7A1D"/>
    <w:rsid w:val="001E7DE6"/>
    <w:rsid w:val="001F03F6"/>
    <w:rsid w:val="001F0AEE"/>
    <w:rsid w:val="001F18D9"/>
    <w:rsid w:val="001F1ABB"/>
    <w:rsid w:val="001F26A2"/>
    <w:rsid w:val="001F299F"/>
    <w:rsid w:val="001F29CA"/>
    <w:rsid w:val="001F39AB"/>
    <w:rsid w:val="001F3D2E"/>
    <w:rsid w:val="001F3DEE"/>
    <w:rsid w:val="001F3EF0"/>
    <w:rsid w:val="001F470D"/>
    <w:rsid w:val="001F5278"/>
    <w:rsid w:val="001F5EFE"/>
    <w:rsid w:val="001F618D"/>
    <w:rsid w:val="001F75C5"/>
    <w:rsid w:val="001F7881"/>
    <w:rsid w:val="001F7FB0"/>
    <w:rsid w:val="002003E7"/>
    <w:rsid w:val="00200785"/>
    <w:rsid w:val="00200E41"/>
    <w:rsid w:val="002014A4"/>
    <w:rsid w:val="002022B0"/>
    <w:rsid w:val="0020232F"/>
    <w:rsid w:val="00202B6E"/>
    <w:rsid w:val="0020308F"/>
    <w:rsid w:val="00203B97"/>
    <w:rsid w:val="002047DF"/>
    <w:rsid w:val="00204ACB"/>
    <w:rsid w:val="002050CF"/>
    <w:rsid w:val="00205CF2"/>
    <w:rsid w:val="00206B2A"/>
    <w:rsid w:val="0020776E"/>
    <w:rsid w:val="00207789"/>
    <w:rsid w:val="00207BFB"/>
    <w:rsid w:val="00207FF0"/>
    <w:rsid w:val="0021057F"/>
    <w:rsid w:val="00210D42"/>
    <w:rsid w:val="00211182"/>
    <w:rsid w:val="002116B5"/>
    <w:rsid w:val="00211ADD"/>
    <w:rsid w:val="0021291C"/>
    <w:rsid w:val="002129CC"/>
    <w:rsid w:val="002136A0"/>
    <w:rsid w:val="00213846"/>
    <w:rsid w:val="00213DCF"/>
    <w:rsid w:val="00213F80"/>
    <w:rsid w:val="00213FDC"/>
    <w:rsid w:val="0021408D"/>
    <w:rsid w:val="002140B7"/>
    <w:rsid w:val="002143D1"/>
    <w:rsid w:val="002150A5"/>
    <w:rsid w:val="00215A82"/>
    <w:rsid w:val="00215C3E"/>
    <w:rsid w:val="00216073"/>
    <w:rsid w:val="00216ED3"/>
    <w:rsid w:val="002174D1"/>
    <w:rsid w:val="002178BF"/>
    <w:rsid w:val="00217E22"/>
    <w:rsid w:val="002200B0"/>
    <w:rsid w:val="0022025D"/>
    <w:rsid w:val="002206C2"/>
    <w:rsid w:val="00220BE2"/>
    <w:rsid w:val="00220DA4"/>
    <w:rsid w:val="002211FA"/>
    <w:rsid w:val="00221518"/>
    <w:rsid w:val="00221643"/>
    <w:rsid w:val="0022166E"/>
    <w:rsid w:val="00221843"/>
    <w:rsid w:val="00221D21"/>
    <w:rsid w:val="00221D31"/>
    <w:rsid w:val="002220FB"/>
    <w:rsid w:val="00222337"/>
    <w:rsid w:val="00223A84"/>
    <w:rsid w:val="00223D8A"/>
    <w:rsid w:val="00224806"/>
    <w:rsid w:val="00224C07"/>
    <w:rsid w:val="00224EEB"/>
    <w:rsid w:val="00226CDB"/>
    <w:rsid w:val="002270C2"/>
    <w:rsid w:val="00227124"/>
    <w:rsid w:val="0022757E"/>
    <w:rsid w:val="00227C01"/>
    <w:rsid w:val="00227DD1"/>
    <w:rsid w:val="00230239"/>
    <w:rsid w:val="002302B7"/>
    <w:rsid w:val="00230D3A"/>
    <w:rsid w:val="00231788"/>
    <w:rsid w:val="002318EC"/>
    <w:rsid w:val="00231AEE"/>
    <w:rsid w:val="00231F34"/>
    <w:rsid w:val="00233380"/>
    <w:rsid w:val="00233A0D"/>
    <w:rsid w:val="00233D64"/>
    <w:rsid w:val="00234289"/>
    <w:rsid w:val="00234333"/>
    <w:rsid w:val="00234340"/>
    <w:rsid w:val="002350B1"/>
    <w:rsid w:val="002361B3"/>
    <w:rsid w:val="00236DF7"/>
    <w:rsid w:val="0023748F"/>
    <w:rsid w:val="00237718"/>
    <w:rsid w:val="00237A27"/>
    <w:rsid w:val="00237B7B"/>
    <w:rsid w:val="00237D01"/>
    <w:rsid w:val="0024014B"/>
    <w:rsid w:val="002403E5"/>
    <w:rsid w:val="0024069B"/>
    <w:rsid w:val="00240ADF"/>
    <w:rsid w:val="00240DBF"/>
    <w:rsid w:val="0024231C"/>
    <w:rsid w:val="00242944"/>
    <w:rsid w:val="00243271"/>
    <w:rsid w:val="00243901"/>
    <w:rsid w:val="00244142"/>
    <w:rsid w:val="0024444D"/>
    <w:rsid w:val="00245544"/>
    <w:rsid w:val="00245EAE"/>
    <w:rsid w:val="00247AAB"/>
    <w:rsid w:val="00247AC0"/>
    <w:rsid w:val="0025006E"/>
    <w:rsid w:val="00250301"/>
    <w:rsid w:val="002504AC"/>
    <w:rsid w:val="002516BC"/>
    <w:rsid w:val="00252415"/>
    <w:rsid w:val="0025271E"/>
    <w:rsid w:val="00254168"/>
    <w:rsid w:val="00254BF0"/>
    <w:rsid w:val="00254DA3"/>
    <w:rsid w:val="00255299"/>
    <w:rsid w:val="00255363"/>
    <w:rsid w:val="00255543"/>
    <w:rsid w:val="00255733"/>
    <w:rsid w:val="00255D4D"/>
    <w:rsid w:val="00256128"/>
    <w:rsid w:val="0025615B"/>
    <w:rsid w:val="002569E8"/>
    <w:rsid w:val="002570F7"/>
    <w:rsid w:val="0025712A"/>
    <w:rsid w:val="00257302"/>
    <w:rsid w:val="00257687"/>
    <w:rsid w:val="00257D0F"/>
    <w:rsid w:val="00260FC1"/>
    <w:rsid w:val="00261692"/>
    <w:rsid w:val="00262177"/>
    <w:rsid w:val="00262185"/>
    <w:rsid w:val="00262C0C"/>
    <w:rsid w:val="00263298"/>
    <w:rsid w:val="00263F21"/>
    <w:rsid w:val="00264318"/>
    <w:rsid w:val="00264F0F"/>
    <w:rsid w:val="00265147"/>
    <w:rsid w:val="002663CA"/>
    <w:rsid w:val="0026655B"/>
    <w:rsid w:val="0026778E"/>
    <w:rsid w:val="00267BD1"/>
    <w:rsid w:val="002700C8"/>
    <w:rsid w:val="002702EE"/>
    <w:rsid w:val="002704BE"/>
    <w:rsid w:val="002709A1"/>
    <w:rsid w:val="00271739"/>
    <w:rsid w:val="002725EB"/>
    <w:rsid w:val="00272774"/>
    <w:rsid w:val="002727CF"/>
    <w:rsid w:val="00272A5B"/>
    <w:rsid w:val="00272B3E"/>
    <w:rsid w:val="00272F3F"/>
    <w:rsid w:val="00273891"/>
    <w:rsid w:val="00273B3D"/>
    <w:rsid w:val="00273B86"/>
    <w:rsid w:val="00273EEF"/>
    <w:rsid w:val="0027425A"/>
    <w:rsid w:val="00274586"/>
    <w:rsid w:val="00276356"/>
    <w:rsid w:val="00276387"/>
    <w:rsid w:val="00276B41"/>
    <w:rsid w:val="00276E87"/>
    <w:rsid w:val="00277642"/>
    <w:rsid w:val="002778CB"/>
    <w:rsid w:val="002779E4"/>
    <w:rsid w:val="0028015B"/>
    <w:rsid w:val="002805F6"/>
    <w:rsid w:val="002806BF"/>
    <w:rsid w:val="00280CC0"/>
    <w:rsid w:val="00280DA8"/>
    <w:rsid w:val="00280E62"/>
    <w:rsid w:val="002810B7"/>
    <w:rsid w:val="002814B7"/>
    <w:rsid w:val="00281E0B"/>
    <w:rsid w:val="002826D6"/>
    <w:rsid w:val="002829CC"/>
    <w:rsid w:val="00283605"/>
    <w:rsid w:val="00283F94"/>
    <w:rsid w:val="00286265"/>
    <w:rsid w:val="002868AA"/>
    <w:rsid w:val="00286DF7"/>
    <w:rsid w:val="00287275"/>
    <w:rsid w:val="002873F9"/>
    <w:rsid w:val="00287618"/>
    <w:rsid w:val="00287C48"/>
    <w:rsid w:val="00290667"/>
    <w:rsid w:val="002907E2"/>
    <w:rsid w:val="00290A0C"/>
    <w:rsid w:val="00290B85"/>
    <w:rsid w:val="00290C89"/>
    <w:rsid w:val="00290FCB"/>
    <w:rsid w:val="002918EB"/>
    <w:rsid w:val="0029214F"/>
    <w:rsid w:val="002922EB"/>
    <w:rsid w:val="0029244D"/>
    <w:rsid w:val="0029266A"/>
    <w:rsid w:val="002940BC"/>
    <w:rsid w:val="0029445C"/>
    <w:rsid w:val="002947AB"/>
    <w:rsid w:val="002948A6"/>
    <w:rsid w:val="00294B1B"/>
    <w:rsid w:val="00294DAE"/>
    <w:rsid w:val="0029561B"/>
    <w:rsid w:val="00295B7F"/>
    <w:rsid w:val="00296568"/>
    <w:rsid w:val="00296881"/>
    <w:rsid w:val="00296A48"/>
    <w:rsid w:val="00296D6F"/>
    <w:rsid w:val="00297F32"/>
    <w:rsid w:val="002A01E6"/>
    <w:rsid w:val="002A0922"/>
    <w:rsid w:val="002A15F4"/>
    <w:rsid w:val="002A1D76"/>
    <w:rsid w:val="002A1F65"/>
    <w:rsid w:val="002A2486"/>
    <w:rsid w:val="002A258B"/>
    <w:rsid w:val="002A2F6D"/>
    <w:rsid w:val="002A3418"/>
    <w:rsid w:val="002A3729"/>
    <w:rsid w:val="002A4088"/>
    <w:rsid w:val="002A41FF"/>
    <w:rsid w:val="002A4569"/>
    <w:rsid w:val="002A4D6F"/>
    <w:rsid w:val="002A4FC2"/>
    <w:rsid w:val="002A5674"/>
    <w:rsid w:val="002A5E56"/>
    <w:rsid w:val="002A61F4"/>
    <w:rsid w:val="002A6791"/>
    <w:rsid w:val="002A6C71"/>
    <w:rsid w:val="002A7060"/>
    <w:rsid w:val="002A714D"/>
    <w:rsid w:val="002A7996"/>
    <w:rsid w:val="002A7D8E"/>
    <w:rsid w:val="002A7EA3"/>
    <w:rsid w:val="002B01DB"/>
    <w:rsid w:val="002B0573"/>
    <w:rsid w:val="002B10FC"/>
    <w:rsid w:val="002B1884"/>
    <w:rsid w:val="002B2A87"/>
    <w:rsid w:val="002B2D5D"/>
    <w:rsid w:val="002B3E54"/>
    <w:rsid w:val="002B4700"/>
    <w:rsid w:val="002B4752"/>
    <w:rsid w:val="002B51EC"/>
    <w:rsid w:val="002B58E6"/>
    <w:rsid w:val="002B649D"/>
    <w:rsid w:val="002B668A"/>
    <w:rsid w:val="002B6823"/>
    <w:rsid w:val="002B6DBF"/>
    <w:rsid w:val="002B7450"/>
    <w:rsid w:val="002B75C9"/>
    <w:rsid w:val="002B7BC8"/>
    <w:rsid w:val="002B7C76"/>
    <w:rsid w:val="002C05FA"/>
    <w:rsid w:val="002C1494"/>
    <w:rsid w:val="002C1871"/>
    <w:rsid w:val="002C1C27"/>
    <w:rsid w:val="002C20A7"/>
    <w:rsid w:val="002C2177"/>
    <w:rsid w:val="002C21AD"/>
    <w:rsid w:val="002C24DF"/>
    <w:rsid w:val="002C26C5"/>
    <w:rsid w:val="002C2DBD"/>
    <w:rsid w:val="002C31AD"/>
    <w:rsid w:val="002C39F7"/>
    <w:rsid w:val="002C410E"/>
    <w:rsid w:val="002C433D"/>
    <w:rsid w:val="002C4F5A"/>
    <w:rsid w:val="002C4F8E"/>
    <w:rsid w:val="002C54C0"/>
    <w:rsid w:val="002C5810"/>
    <w:rsid w:val="002C5849"/>
    <w:rsid w:val="002C5998"/>
    <w:rsid w:val="002C6880"/>
    <w:rsid w:val="002C693A"/>
    <w:rsid w:val="002C6948"/>
    <w:rsid w:val="002C6A15"/>
    <w:rsid w:val="002C6CE6"/>
    <w:rsid w:val="002C70A7"/>
    <w:rsid w:val="002C758E"/>
    <w:rsid w:val="002C76E6"/>
    <w:rsid w:val="002C7BF3"/>
    <w:rsid w:val="002C7D9A"/>
    <w:rsid w:val="002D0084"/>
    <w:rsid w:val="002D00A9"/>
    <w:rsid w:val="002D0608"/>
    <w:rsid w:val="002D0A6F"/>
    <w:rsid w:val="002D12CF"/>
    <w:rsid w:val="002D146B"/>
    <w:rsid w:val="002D18B2"/>
    <w:rsid w:val="002D1B48"/>
    <w:rsid w:val="002D2510"/>
    <w:rsid w:val="002D2958"/>
    <w:rsid w:val="002D2AC5"/>
    <w:rsid w:val="002D3311"/>
    <w:rsid w:val="002D36B0"/>
    <w:rsid w:val="002D38BC"/>
    <w:rsid w:val="002D3952"/>
    <w:rsid w:val="002D4DCC"/>
    <w:rsid w:val="002D5C1C"/>
    <w:rsid w:val="002D6B92"/>
    <w:rsid w:val="002D6E53"/>
    <w:rsid w:val="002D76D1"/>
    <w:rsid w:val="002D7A95"/>
    <w:rsid w:val="002E18FE"/>
    <w:rsid w:val="002E2517"/>
    <w:rsid w:val="002E2719"/>
    <w:rsid w:val="002E2C9C"/>
    <w:rsid w:val="002E3143"/>
    <w:rsid w:val="002E39B2"/>
    <w:rsid w:val="002E3A6C"/>
    <w:rsid w:val="002E3ED1"/>
    <w:rsid w:val="002E4424"/>
    <w:rsid w:val="002E4539"/>
    <w:rsid w:val="002E4829"/>
    <w:rsid w:val="002E48A9"/>
    <w:rsid w:val="002E5233"/>
    <w:rsid w:val="002E5843"/>
    <w:rsid w:val="002E6D45"/>
    <w:rsid w:val="002E6DB4"/>
    <w:rsid w:val="002E71E4"/>
    <w:rsid w:val="002E75E3"/>
    <w:rsid w:val="002E78BA"/>
    <w:rsid w:val="002E7958"/>
    <w:rsid w:val="002E7BBA"/>
    <w:rsid w:val="002E7DB3"/>
    <w:rsid w:val="002F0A5A"/>
    <w:rsid w:val="002F0AAC"/>
    <w:rsid w:val="002F0C7A"/>
    <w:rsid w:val="002F1193"/>
    <w:rsid w:val="002F11D2"/>
    <w:rsid w:val="002F121F"/>
    <w:rsid w:val="002F1578"/>
    <w:rsid w:val="002F1805"/>
    <w:rsid w:val="002F182B"/>
    <w:rsid w:val="002F1971"/>
    <w:rsid w:val="002F2D54"/>
    <w:rsid w:val="002F30DE"/>
    <w:rsid w:val="002F32ED"/>
    <w:rsid w:val="002F343D"/>
    <w:rsid w:val="002F3487"/>
    <w:rsid w:val="002F422E"/>
    <w:rsid w:val="002F431E"/>
    <w:rsid w:val="002F4A18"/>
    <w:rsid w:val="002F4EBE"/>
    <w:rsid w:val="002F5935"/>
    <w:rsid w:val="002F5FF3"/>
    <w:rsid w:val="002F635C"/>
    <w:rsid w:val="002F6467"/>
    <w:rsid w:val="002F6EB6"/>
    <w:rsid w:val="002F7E79"/>
    <w:rsid w:val="00300832"/>
    <w:rsid w:val="003015A1"/>
    <w:rsid w:val="003016CE"/>
    <w:rsid w:val="00301F35"/>
    <w:rsid w:val="00301F7D"/>
    <w:rsid w:val="0030219E"/>
    <w:rsid w:val="003026EC"/>
    <w:rsid w:val="00302836"/>
    <w:rsid w:val="00302936"/>
    <w:rsid w:val="00302EFA"/>
    <w:rsid w:val="003030A3"/>
    <w:rsid w:val="0030480E"/>
    <w:rsid w:val="00304DD4"/>
    <w:rsid w:val="003053B9"/>
    <w:rsid w:val="00305B3D"/>
    <w:rsid w:val="00305CC3"/>
    <w:rsid w:val="003060E6"/>
    <w:rsid w:val="003063C2"/>
    <w:rsid w:val="00306F46"/>
    <w:rsid w:val="003073A1"/>
    <w:rsid w:val="00307911"/>
    <w:rsid w:val="00307AC8"/>
    <w:rsid w:val="0031012F"/>
    <w:rsid w:val="003102D1"/>
    <w:rsid w:val="00310621"/>
    <w:rsid w:val="003109B2"/>
    <w:rsid w:val="00310A28"/>
    <w:rsid w:val="00311149"/>
    <w:rsid w:val="003113A3"/>
    <w:rsid w:val="00311455"/>
    <w:rsid w:val="003120C4"/>
    <w:rsid w:val="00312152"/>
    <w:rsid w:val="0031289C"/>
    <w:rsid w:val="00312D3F"/>
    <w:rsid w:val="003132CC"/>
    <w:rsid w:val="00313A59"/>
    <w:rsid w:val="00313B0B"/>
    <w:rsid w:val="00313CBE"/>
    <w:rsid w:val="00314463"/>
    <w:rsid w:val="0031484F"/>
    <w:rsid w:val="00314BC9"/>
    <w:rsid w:val="0031511F"/>
    <w:rsid w:val="003157B7"/>
    <w:rsid w:val="00315C4B"/>
    <w:rsid w:val="003161F3"/>
    <w:rsid w:val="00316359"/>
    <w:rsid w:val="003164B5"/>
    <w:rsid w:val="0031768F"/>
    <w:rsid w:val="00320570"/>
    <w:rsid w:val="00320709"/>
    <w:rsid w:val="00320B00"/>
    <w:rsid w:val="0032100B"/>
    <w:rsid w:val="00321238"/>
    <w:rsid w:val="003221C5"/>
    <w:rsid w:val="00322256"/>
    <w:rsid w:val="00322438"/>
    <w:rsid w:val="00323068"/>
    <w:rsid w:val="0032307E"/>
    <w:rsid w:val="00323283"/>
    <w:rsid w:val="003237E1"/>
    <w:rsid w:val="00323FC1"/>
    <w:rsid w:val="0032476F"/>
    <w:rsid w:val="00324D8D"/>
    <w:rsid w:val="00325BAC"/>
    <w:rsid w:val="00325FC9"/>
    <w:rsid w:val="00326057"/>
    <w:rsid w:val="003261D3"/>
    <w:rsid w:val="0032675B"/>
    <w:rsid w:val="00326874"/>
    <w:rsid w:val="0032694E"/>
    <w:rsid w:val="003270E6"/>
    <w:rsid w:val="003271A4"/>
    <w:rsid w:val="00327C3D"/>
    <w:rsid w:val="00330BE6"/>
    <w:rsid w:val="00331A5D"/>
    <w:rsid w:val="00331A86"/>
    <w:rsid w:val="00332473"/>
    <w:rsid w:val="003325F8"/>
    <w:rsid w:val="003329B0"/>
    <w:rsid w:val="003336F4"/>
    <w:rsid w:val="00333800"/>
    <w:rsid w:val="00333AE9"/>
    <w:rsid w:val="00333B52"/>
    <w:rsid w:val="003342E2"/>
    <w:rsid w:val="00335136"/>
    <w:rsid w:val="00335C42"/>
    <w:rsid w:val="00336334"/>
    <w:rsid w:val="0033639F"/>
    <w:rsid w:val="00336427"/>
    <w:rsid w:val="00336451"/>
    <w:rsid w:val="00336B25"/>
    <w:rsid w:val="00336EA9"/>
    <w:rsid w:val="00337849"/>
    <w:rsid w:val="003409CB"/>
    <w:rsid w:val="00340B51"/>
    <w:rsid w:val="00341BD9"/>
    <w:rsid w:val="00341BE2"/>
    <w:rsid w:val="00341CB5"/>
    <w:rsid w:val="00342395"/>
    <w:rsid w:val="003423AE"/>
    <w:rsid w:val="003431AF"/>
    <w:rsid w:val="003431C4"/>
    <w:rsid w:val="00343479"/>
    <w:rsid w:val="00343DDB"/>
    <w:rsid w:val="003447B1"/>
    <w:rsid w:val="0034565B"/>
    <w:rsid w:val="00345DD9"/>
    <w:rsid w:val="003463AF"/>
    <w:rsid w:val="00346493"/>
    <w:rsid w:val="00346DF9"/>
    <w:rsid w:val="00346E16"/>
    <w:rsid w:val="00346E8D"/>
    <w:rsid w:val="00346FA3"/>
    <w:rsid w:val="00347024"/>
    <w:rsid w:val="00347549"/>
    <w:rsid w:val="00347AC4"/>
    <w:rsid w:val="00347F4F"/>
    <w:rsid w:val="00347F9C"/>
    <w:rsid w:val="0035002D"/>
    <w:rsid w:val="00350F6D"/>
    <w:rsid w:val="00351543"/>
    <w:rsid w:val="00351CA8"/>
    <w:rsid w:val="003520C9"/>
    <w:rsid w:val="003528A8"/>
    <w:rsid w:val="00352AFB"/>
    <w:rsid w:val="0035366F"/>
    <w:rsid w:val="00353F50"/>
    <w:rsid w:val="00355DB1"/>
    <w:rsid w:val="00356281"/>
    <w:rsid w:val="003564CF"/>
    <w:rsid w:val="003569EC"/>
    <w:rsid w:val="003576D5"/>
    <w:rsid w:val="00357BC5"/>
    <w:rsid w:val="0036009C"/>
    <w:rsid w:val="00360435"/>
    <w:rsid w:val="003607C1"/>
    <w:rsid w:val="00360C84"/>
    <w:rsid w:val="00360DBA"/>
    <w:rsid w:val="003611F0"/>
    <w:rsid w:val="00361293"/>
    <w:rsid w:val="00361B02"/>
    <w:rsid w:val="00361ECB"/>
    <w:rsid w:val="003626DD"/>
    <w:rsid w:val="00362EBA"/>
    <w:rsid w:val="00363019"/>
    <w:rsid w:val="00363267"/>
    <w:rsid w:val="0036382B"/>
    <w:rsid w:val="00364625"/>
    <w:rsid w:val="00364956"/>
    <w:rsid w:val="0036511D"/>
    <w:rsid w:val="00365273"/>
    <w:rsid w:val="003667B1"/>
    <w:rsid w:val="003668A1"/>
    <w:rsid w:val="00366E8B"/>
    <w:rsid w:val="00370DE5"/>
    <w:rsid w:val="00370F46"/>
    <w:rsid w:val="00371259"/>
    <w:rsid w:val="00371869"/>
    <w:rsid w:val="003726B0"/>
    <w:rsid w:val="00372977"/>
    <w:rsid w:val="00373B93"/>
    <w:rsid w:val="00373F03"/>
    <w:rsid w:val="00374F40"/>
    <w:rsid w:val="00375A21"/>
    <w:rsid w:val="00375BA2"/>
    <w:rsid w:val="00375DA8"/>
    <w:rsid w:val="0037625C"/>
    <w:rsid w:val="0037676A"/>
    <w:rsid w:val="00376E23"/>
    <w:rsid w:val="003773D5"/>
    <w:rsid w:val="0037743E"/>
    <w:rsid w:val="00377A9A"/>
    <w:rsid w:val="00377AA2"/>
    <w:rsid w:val="00380367"/>
    <w:rsid w:val="00381715"/>
    <w:rsid w:val="003819F9"/>
    <w:rsid w:val="00381A02"/>
    <w:rsid w:val="0038257A"/>
    <w:rsid w:val="00382B53"/>
    <w:rsid w:val="00383D71"/>
    <w:rsid w:val="003844DA"/>
    <w:rsid w:val="00384C2F"/>
    <w:rsid w:val="00384CCB"/>
    <w:rsid w:val="00385088"/>
    <w:rsid w:val="003859CC"/>
    <w:rsid w:val="00386377"/>
    <w:rsid w:val="00386701"/>
    <w:rsid w:val="003867ED"/>
    <w:rsid w:val="00386CF9"/>
    <w:rsid w:val="0038728B"/>
    <w:rsid w:val="00390106"/>
    <w:rsid w:val="00390976"/>
    <w:rsid w:val="003911A9"/>
    <w:rsid w:val="0039263D"/>
    <w:rsid w:val="00392A61"/>
    <w:rsid w:val="003933B3"/>
    <w:rsid w:val="003934BF"/>
    <w:rsid w:val="003937A2"/>
    <w:rsid w:val="00393CA9"/>
    <w:rsid w:val="00393D53"/>
    <w:rsid w:val="00393FC9"/>
    <w:rsid w:val="003943F6"/>
    <w:rsid w:val="003959F0"/>
    <w:rsid w:val="00396BAA"/>
    <w:rsid w:val="00396F24"/>
    <w:rsid w:val="0039717F"/>
    <w:rsid w:val="00397253"/>
    <w:rsid w:val="003A0273"/>
    <w:rsid w:val="003A02A4"/>
    <w:rsid w:val="003A1965"/>
    <w:rsid w:val="003A1AA6"/>
    <w:rsid w:val="003A2018"/>
    <w:rsid w:val="003A27FF"/>
    <w:rsid w:val="003A2965"/>
    <w:rsid w:val="003A2AB1"/>
    <w:rsid w:val="003A2E93"/>
    <w:rsid w:val="003A6696"/>
    <w:rsid w:val="003A67B8"/>
    <w:rsid w:val="003A68A7"/>
    <w:rsid w:val="003A6C31"/>
    <w:rsid w:val="003A7509"/>
    <w:rsid w:val="003A7999"/>
    <w:rsid w:val="003A7F14"/>
    <w:rsid w:val="003B022E"/>
    <w:rsid w:val="003B042D"/>
    <w:rsid w:val="003B05BE"/>
    <w:rsid w:val="003B0708"/>
    <w:rsid w:val="003B0DD9"/>
    <w:rsid w:val="003B0FC4"/>
    <w:rsid w:val="003B1F1D"/>
    <w:rsid w:val="003B230E"/>
    <w:rsid w:val="003B32C5"/>
    <w:rsid w:val="003B4197"/>
    <w:rsid w:val="003B449E"/>
    <w:rsid w:val="003B4710"/>
    <w:rsid w:val="003B4B09"/>
    <w:rsid w:val="003B51CF"/>
    <w:rsid w:val="003B574C"/>
    <w:rsid w:val="003B583C"/>
    <w:rsid w:val="003B5F7E"/>
    <w:rsid w:val="003B6272"/>
    <w:rsid w:val="003B6336"/>
    <w:rsid w:val="003B6A2F"/>
    <w:rsid w:val="003B75B7"/>
    <w:rsid w:val="003B7878"/>
    <w:rsid w:val="003B7919"/>
    <w:rsid w:val="003B7A59"/>
    <w:rsid w:val="003C0181"/>
    <w:rsid w:val="003C0283"/>
    <w:rsid w:val="003C0DE4"/>
    <w:rsid w:val="003C112C"/>
    <w:rsid w:val="003C257F"/>
    <w:rsid w:val="003C290E"/>
    <w:rsid w:val="003C456E"/>
    <w:rsid w:val="003C4821"/>
    <w:rsid w:val="003C5A86"/>
    <w:rsid w:val="003C5F50"/>
    <w:rsid w:val="003C6245"/>
    <w:rsid w:val="003C64AF"/>
    <w:rsid w:val="003C72D7"/>
    <w:rsid w:val="003C7694"/>
    <w:rsid w:val="003C780F"/>
    <w:rsid w:val="003C796E"/>
    <w:rsid w:val="003C7A37"/>
    <w:rsid w:val="003C7C9E"/>
    <w:rsid w:val="003D02F4"/>
    <w:rsid w:val="003D0AE4"/>
    <w:rsid w:val="003D1224"/>
    <w:rsid w:val="003D14A7"/>
    <w:rsid w:val="003D19BC"/>
    <w:rsid w:val="003D1D42"/>
    <w:rsid w:val="003D1F69"/>
    <w:rsid w:val="003D2552"/>
    <w:rsid w:val="003D3474"/>
    <w:rsid w:val="003D35B3"/>
    <w:rsid w:val="003D3AD2"/>
    <w:rsid w:val="003D42F4"/>
    <w:rsid w:val="003D4FBB"/>
    <w:rsid w:val="003D5256"/>
    <w:rsid w:val="003D5403"/>
    <w:rsid w:val="003D5DE8"/>
    <w:rsid w:val="003D5EE4"/>
    <w:rsid w:val="003D623E"/>
    <w:rsid w:val="003D6316"/>
    <w:rsid w:val="003D6EF3"/>
    <w:rsid w:val="003D71F4"/>
    <w:rsid w:val="003D7978"/>
    <w:rsid w:val="003E0B59"/>
    <w:rsid w:val="003E0DFF"/>
    <w:rsid w:val="003E0EA1"/>
    <w:rsid w:val="003E13CC"/>
    <w:rsid w:val="003E1473"/>
    <w:rsid w:val="003E1FC4"/>
    <w:rsid w:val="003E290B"/>
    <w:rsid w:val="003E2CD2"/>
    <w:rsid w:val="003E2F4A"/>
    <w:rsid w:val="003E37AD"/>
    <w:rsid w:val="003E3CEE"/>
    <w:rsid w:val="003E43B4"/>
    <w:rsid w:val="003E4609"/>
    <w:rsid w:val="003E4A7E"/>
    <w:rsid w:val="003E4AB5"/>
    <w:rsid w:val="003E4FDD"/>
    <w:rsid w:val="003E5067"/>
    <w:rsid w:val="003E55A1"/>
    <w:rsid w:val="003E5932"/>
    <w:rsid w:val="003E65DC"/>
    <w:rsid w:val="003E6D28"/>
    <w:rsid w:val="003E724C"/>
    <w:rsid w:val="003F1316"/>
    <w:rsid w:val="003F30A6"/>
    <w:rsid w:val="003F31B8"/>
    <w:rsid w:val="003F3DD2"/>
    <w:rsid w:val="003F43B3"/>
    <w:rsid w:val="003F43F4"/>
    <w:rsid w:val="003F45EF"/>
    <w:rsid w:val="003F4AE4"/>
    <w:rsid w:val="003F4FA0"/>
    <w:rsid w:val="003F610F"/>
    <w:rsid w:val="003F6DB4"/>
    <w:rsid w:val="003F7150"/>
    <w:rsid w:val="003F74EC"/>
    <w:rsid w:val="003F77DE"/>
    <w:rsid w:val="00400BD8"/>
    <w:rsid w:val="00401104"/>
    <w:rsid w:val="00401A42"/>
    <w:rsid w:val="00401CAC"/>
    <w:rsid w:val="00402B2B"/>
    <w:rsid w:val="004031DF"/>
    <w:rsid w:val="00404C6A"/>
    <w:rsid w:val="00404E0B"/>
    <w:rsid w:val="00406C39"/>
    <w:rsid w:val="00406F6A"/>
    <w:rsid w:val="00407491"/>
    <w:rsid w:val="004077AD"/>
    <w:rsid w:val="00407D7F"/>
    <w:rsid w:val="00410AA3"/>
    <w:rsid w:val="00410BE5"/>
    <w:rsid w:val="00410E78"/>
    <w:rsid w:val="00411FFC"/>
    <w:rsid w:val="00412284"/>
    <w:rsid w:val="004124DB"/>
    <w:rsid w:val="00412734"/>
    <w:rsid w:val="00412822"/>
    <w:rsid w:val="00412DFF"/>
    <w:rsid w:val="0041394B"/>
    <w:rsid w:val="004141E7"/>
    <w:rsid w:val="00414A7A"/>
    <w:rsid w:val="00414D53"/>
    <w:rsid w:val="004150BE"/>
    <w:rsid w:val="00415DD8"/>
    <w:rsid w:val="004160EA"/>
    <w:rsid w:val="00416773"/>
    <w:rsid w:val="004168BA"/>
    <w:rsid w:val="00416AB4"/>
    <w:rsid w:val="004175F4"/>
    <w:rsid w:val="004202E2"/>
    <w:rsid w:val="00420B69"/>
    <w:rsid w:val="00420B96"/>
    <w:rsid w:val="00420DE0"/>
    <w:rsid w:val="0042112B"/>
    <w:rsid w:val="00421A86"/>
    <w:rsid w:val="00421EDF"/>
    <w:rsid w:val="004229A4"/>
    <w:rsid w:val="00422D5B"/>
    <w:rsid w:val="00423017"/>
    <w:rsid w:val="0042345F"/>
    <w:rsid w:val="00423DF2"/>
    <w:rsid w:val="00423E43"/>
    <w:rsid w:val="00423F3A"/>
    <w:rsid w:val="0042426A"/>
    <w:rsid w:val="00424877"/>
    <w:rsid w:val="00424A91"/>
    <w:rsid w:val="00424FB6"/>
    <w:rsid w:val="00425E35"/>
    <w:rsid w:val="00426008"/>
    <w:rsid w:val="00426701"/>
    <w:rsid w:val="00427AA7"/>
    <w:rsid w:val="00427CDB"/>
    <w:rsid w:val="00430EDD"/>
    <w:rsid w:val="004310E5"/>
    <w:rsid w:val="004315DB"/>
    <w:rsid w:val="0043191E"/>
    <w:rsid w:val="00431B97"/>
    <w:rsid w:val="0043217E"/>
    <w:rsid w:val="0043222F"/>
    <w:rsid w:val="00432A1A"/>
    <w:rsid w:val="00433650"/>
    <w:rsid w:val="004337C5"/>
    <w:rsid w:val="00433C3E"/>
    <w:rsid w:val="00433D79"/>
    <w:rsid w:val="00433E8C"/>
    <w:rsid w:val="00434054"/>
    <w:rsid w:val="00434145"/>
    <w:rsid w:val="004343A9"/>
    <w:rsid w:val="00434804"/>
    <w:rsid w:val="004348C0"/>
    <w:rsid w:val="00434A83"/>
    <w:rsid w:val="00434C16"/>
    <w:rsid w:val="00434D98"/>
    <w:rsid w:val="00434E37"/>
    <w:rsid w:val="00435415"/>
    <w:rsid w:val="0043559B"/>
    <w:rsid w:val="00435AF1"/>
    <w:rsid w:val="00436EC8"/>
    <w:rsid w:val="00436F65"/>
    <w:rsid w:val="004372DF"/>
    <w:rsid w:val="00437886"/>
    <w:rsid w:val="00437C80"/>
    <w:rsid w:val="0044034C"/>
    <w:rsid w:val="00440585"/>
    <w:rsid w:val="00440DBD"/>
    <w:rsid w:val="00441D2D"/>
    <w:rsid w:val="0044213D"/>
    <w:rsid w:val="00442FA5"/>
    <w:rsid w:val="004436AA"/>
    <w:rsid w:val="00443C9B"/>
    <w:rsid w:val="00443EA8"/>
    <w:rsid w:val="00443F2A"/>
    <w:rsid w:val="0044415B"/>
    <w:rsid w:val="004445C5"/>
    <w:rsid w:val="00445087"/>
    <w:rsid w:val="0044584D"/>
    <w:rsid w:val="004459A2"/>
    <w:rsid w:val="00445B27"/>
    <w:rsid w:val="004461D9"/>
    <w:rsid w:val="004462D8"/>
    <w:rsid w:val="004462E4"/>
    <w:rsid w:val="004463D4"/>
    <w:rsid w:val="0044658E"/>
    <w:rsid w:val="004469E7"/>
    <w:rsid w:val="00446CD1"/>
    <w:rsid w:val="00447061"/>
    <w:rsid w:val="004477B5"/>
    <w:rsid w:val="00450B6C"/>
    <w:rsid w:val="00451256"/>
    <w:rsid w:val="00451798"/>
    <w:rsid w:val="00452E37"/>
    <w:rsid w:val="00452E70"/>
    <w:rsid w:val="004531AE"/>
    <w:rsid w:val="0045379D"/>
    <w:rsid w:val="00455690"/>
    <w:rsid w:val="00455ED5"/>
    <w:rsid w:val="00455F0B"/>
    <w:rsid w:val="00455FAB"/>
    <w:rsid w:val="00455FCB"/>
    <w:rsid w:val="0045639B"/>
    <w:rsid w:val="004567E5"/>
    <w:rsid w:val="00456E6D"/>
    <w:rsid w:val="00456F6A"/>
    <w:rsid w:val="00457096"/>
    <w:rsid w:val="004570C3"/>
    <w:rsid w:val="0045749D"/>
    <w:rsid w:val="00457C84"/>
    <w:rsid w:val="004600E1"/>
    <w:rsid w:val="00460646"/>
    <w:rsid w:val="00460761"/>
    <w:rsid w:val="004607AA"/>
    <w:rsid w:val="00460C27"/>
    <w:rsid w:val="00460DF2"/>
    <w:rsid w:val="00460F46"/>
    <w:rsid w:val="004612DD"/>
    <w:rsid w:val="00461502"/>
    <w:rsid w:val="0046173D"/>
    <w:rsid w:val="00462936"/>
    <w:rsid w:val="00463994"/>
    <w:rsid w:val="00463A30"/>
    <w:rsid w:val="00463BAC"/>
    <w:rsid w:val="00463DAF"/>
    <w:rsid w:val="00464BFE"/>
    <w:rsid w:val="00464F44"/>
    <w:rsid w:val="00464FF5"/>
    <w:rsid w:val="004656EA"/>
    <w:rsid w:val="004658F8"/>
    <w:rsid w:val="00465D85"/>
    <w:rsid w:val="004664E0"/>
    <w:rsid w:val="004665AA"/>
    <w:rsid w:val="004667AE"/>
    <w:rsid w:val="00466904"/>
    <w:rsid w:val="00466E5E"/>
    <w:rsid w:val="00467491"/>
    <w:rsid w:val="00470076"/>
    <w:rsid w:val="00470192"/>
    <w:rsid w:val="004701C6"/>
    <w:rsid w:val="00470392"/>
    <w:rsid w:val="004703F1"/>
    <w:rsid w:val="00470571"/>
    <w:rsid w:val="004709D7"/>
    <w:rsid w:val="0047120D"/>
    <w:rsid w:val="004715A4"/>
    <w:rsid w:val="004716FE"/>
    <w:rsid w:val="00472283"/>
    <w:rsid w:val="00473F6F"/>
    <w:rsid w:val="004749FF"/>
    <w:rsid w:val="00474B5D"/>
    <w:rsid w:val="0047502A"/>
    <w:rsid w:val="0047540C"/>
    <w:rsid w:val="004759BC"/>
    <w:rsid w:val="00476044"/>
    <w:rsid w:val="0047612C"/>
    <w:rsid w:val="00476749"/>
    <w:rsid w:val="00480142"/>
    <w:rsid w:val="00480523"/>
    <w:rsid w:val="00480A3C"/>
    <w:rsid w:val="0048156D"/>
    <w:rsid w:val="00481B59"/>
    <w:rsid w:val="00481E9B"/>
    <w:rsid w:val="004820A0"/>
    <w:rsid w:val="004824CE"/>
    <w:rsid w:val="004833FE"/>
    <w:rsid w:val="00483965"/>
    <w:rsid w:val="00483B28"/>
    <w:rsid w:val="00483CCA"/>
    <w:rsid w:val="004843CD"/>
    <w:rsid w:val="00484DE0"/>
    <w:rsid w:val="00484FA9"/>
    <w:rsid w:val="00485CEF"/>
    <w:rsid w:val="0048630B"/>
    <w:rsid w:val="00486E59"/>
    <w:rsid w:val="00487338"/>
    <w:rsid w:val="00487DC5"/>
    <w:rsid w:val="00487E34"/>
    <w:rsid w:val="00487EF3"/>
    <w:rsid w:val="00490258"/>
    <w:rsid w:val="00490296"/>
    <w:rsid w:val="0049067C"/>
    <w:rsid w:val="00490C81"/>
    <w:rsid w:val="00490FAE"/>
    <w:rsid w:val="0049127F"/>
    <w:rsid w:val="004912B6"/>
    <w:rsid w:val="00491C3F"/>
    <w:rsid w:val="00491DF5"/>
    <w:rsid w:val="00492117"/>
    <w:rsid w:val="0049245E"/>
    <w:rsid w:val="0049270B"/>
    <w:rsid w:val="004928BA"/>
    <w:rsid w:val="00492929"/>
    <w:rsid w:val="00492C24"/>
    <w:rsid w:val="00492CA3"/>
    <w:rsid w:val="004930AC"/>
    <w:rsid w:val="00493516"/>
    <w:rsid w:val="00493715"/>
    <w:rsid w:val="0049373C"/>
    <w:rsid w:val="004940B8"/>
    <w:rsid w:val="004940D6"/>
    <w:rsid w:val="00494975"/>
    <w:rsid w:val="00495180"/>
    <w:rsid w:val="00495203"/>
    <w:rsid w:val="00495A09"/>
    <w:rsid w:val="00495FF7"/>
    <w:rsid w:val="004963EF"/>
    <w:rsid w:val="004967AD"/>
    <w:rsid w:val="00496D72"/>
    <w:rsid w:val="00497CE2"/>
    <w:rsid w:val="00497D4D"/>
    <w:rsid w:val="004A06B6"/>
    <w:rsid w:val="004A108F"/>
    <w:rsid w:val="004A13F1"/>
    <w:rsid w:val="004A1941"/>
    <w:rsid w:val="004A1B9E"/>
    <w:rsid w:val="004A1FEF"/>
    <w:rsid w:val="004A24D7"/>
    <w:rsid w:val="004A24FF"/>
    <w:rsid w:val="004A2615"/>
    <w:rsid w:val="004A2973"/>
    <w:rsid w:val="004A3D37"/>
    <w:rsid w:val="004A3F7B"/>
    <w:rsid w:val="004A4063"/>
    <w:rsid w:val="004A4091"/>
    <w:rsid w:val="004A4923"/>
    <w:rsid w:val="004A4DF3"/>
    <w:rsid w:val="004A57E7"/>
    <w:rsid w:val="004A5B13"/>
    <w:rsid w:val="004A6487"/>
    <w:rsid w:val="004A67AA"/>
    <w:rsid w:val="004A67B0"/>
    <w:rsid w:val="004A6908"/>
    <w:rsid w:val="004A6C0A"/>
    <w:rsid w:val="004A71A0"/>
    <w:rsid w:val="004A74DA"/>
    <w:rsid w:val="004A7841"/>
    <w:rsid w:val="004B04B0"/>
    <w:rsid w:val="004B0E42"/>
    <w:rsid w:val="004B140F"/>
    <w:rsid w:val="004B1F4C"/>
    <w:rsid w:val="004B2474"/>
    <w:rsid w:val="004B2527"/>
    <w:rsid w:val="004B28D4"/>
    <w:rsid w:val="004B2DF1"/>
    <w:rsid w:val="004B3FC4"/>
    <w:rsid w:val="004B49DE"/>
    <w:rsid w:val="004B5000"/>
    <w:rsid w:val="004B515D"/>
    <w:rsid w:val="004B5291"/>
    <w:rsid w:val="004B53A8"/>
    <w:rsid w:val="004B5A2D"/>
    <w:rsid w:val="004B6EA5"/>
    <w:rsid w:val="004B7C86"/>
    <w:rsid w:val="004C00D3"/>
    <w:rsid w:val="004C0295"/>
    <w:rsid w:val="004C033B"/>
    <w:rsid w:val="004C07BE"/>
    <w:rsid w:val="004C0AF1"/>
    <w:rsid w:val="004C0FD3"/>
    <w:rsid w:val="004C1506"/>
    <w:rsid w:val="004C1D02"/>
    <w:rsid w:val="004C1E01"/>
    <w:rsid w:val="004C24DA"/>
    <w:rsid w:val="004C3350"/>
    <w:rsid w:val="004C37C5"/>
    <w:rsid w:val="004C533F"/>
    <w:rsid w:val="004C54AF"/>
    <w:rsid w:val="004C56EE"/>
    <w:rsid w:val="004C624C"/>
    <w:rsid w:val="004C6256"/>
    <w:rsid w:val="004C62BA"/>
    <w:rsid w:val="004C6604"/>
    <w:rsid w:val="004C6A09"/>
    <w:rsid w:val="004C791C"/>
    <w:rsid w:val="004D04C7"/>
    <w:rsid w:val="004D13EF"/>
    <w:rsid w:val="004D2396"/>
    <w:rsid w:val="004D2818"/>
    <w:rsid w:val="004D28E2"/>
    <w:rsid w:val="004D2DFB"/>
    <w:rsid w:val="004D30C2"/>
    <w:rsid w:val="004D489A"/>
    <w:rsid w:val="004D4A9A"/>
    <w:rsid w:val="004D4CBC"/>
    <w:rsid w:val="004D4CF2"/>
    <w:rsid w:val="004D57AD"/>
    <w:rsid w:val="004D58AB"/>
    <w:rsid w:val="004D5D4A"/>
    <w:rsid w:val="004D6FD7"/>
    <w:rsid w:val="004E0376"/>
    <w:rsid w:val="004E0546"/>
    <w:rsid w:val="004E0AFF"/>
    <w:rsid w:val="004E0ED1"/>
    <w:rsid w:val="004E1257"/>
    <w:rsid w:val="004E1468"/>
    <w:rsid w:val="004E16BE"/>
    <w:rsid w:val="004E1761"/>
    <w:rsid w:val="004E1D8F"/>
    <w:rsid w:val="004E1FCC"/>
    <w:rsid w:val="004E21D6"/>
    <w:rsid w:val="004E2904"/>
    <w:rsid w:val="004E31D0"/>
    <w:rsid w:val="004E382F"/>
    <w:rsid w:val="004E3CA0"/>
    <w:rsid w:val="004E503F"/>
    <w:rsid w:val="004E5274"/>
    <w:rsid w:val="004E52BD"/>
    <w:rsid w:val="004E534F"/>
    <w:rsid w:val="004E56F4"/>
    <w:rsid w:val="004E5C19"/>
    <w:rsid w:val="004E6019"/>
    <w:rsid w:val="004E7151"/>
    <w:rsid w:val="004E72A0"/>
    <w:rsid w:val="004F07EC"/>
    <w:rsid w:val="004F0CAA"/>
    <w:rsid w:val="004F1120"/>
    <w:rsid w:val="004F1B61"/>
    <w:rsid w:val="004F25CD"/>
    <w:rsid w:val="004F2887"/>
    <w:rsid w:val="004F2957"/>
    <w:rsid w:val="004F3BBF"/>
    <w:rsid w:val="004F3F0F"/>
    <w:rsid w:val="004F4760"/>
    <w:rsid w:val="004F48FD"/>
    <w:rsid w:val="004F4BE7"/>
    <w:rsid w:val="004F5A96"/>
    <w:rsid w:val="004F61EA"/>
    <w:rsid w:val="004F69E0"/>
    <w:rsid w:val="004F706D"/>
    <w:rsid w:val="004F72BC"/>
    <w:rsid w:val="004F7663"/>
    <w:rsid w:val="004F79BE"/>
    <w:rsid w:val="00500424"/>
    <w:rsid w:val="0050079E"/>
    <w:rsid w:val="00501714"/>
    <w:rsid w:val="005019F9"/>
    <w:rsid w:val="005020C9"/>
    <w:rsid w:val="0050215A"/>
    <w:rsid w:val="0050265B"/>
    <w:rsid w:val="005027B7"/>
    <w:rsid w:val="00502ACA"/>
    <w:rsid w:val="00502C0B"/>
    <w:rsid w:val="00503004"/>
    <w:rsid w:val="005037CF"/>
    <w:rsid w:val="005039FA"/>
    <w:rsid w:val="005041B7"/>
    <w:rsid w:val="00505391"/>
    <w:rsid w:val="00505A10"/>
    <w:rsid w:val="0050608B"/>
    <w:rsid w:val="0050648B"/>
    <w:rsid w:val="0050656E"/>
    <w:rsid w:val="0050695D"/>
    <w:rsid w:val="00506BAA"/>
    <w:rsid w:val="00506DD4"/>
    <w:rsid w:val="00507188"/>
    <w:rsid w:val="005072CE"/>
    <w:rsid w:val="005075D2"/>
    <w:rsid w:val="00507FD5"/>
    <w:rsid w:val="0051050C"/>
    <w:rsid w:val="0051050D"/>
    <w:rsid w:val="0051054F"/>
    <w:rsid w:val="0051073D"/>
    <w:rsid w:val="00510F91"/>
    <w:rsid w:val="00511565"/>
    <w:rsid w:val="00511907"/>
    <w:rsid w:val="00511A71"/>
    <w:rsid w:val="00511B69"/>
    <w:rsid w:val="00512787"/>
    <w:rsid w:val="0051405F"/>
    <w:rsid w:val="00514213"/>
    <w:rsid w:val="0051442C"/>
    <w:rsid w:val="00514D7E"/>
    <w:rsid w:val="005157AC"/>
    <w:rsid w:val="0051595C"/>
    <w:rsid w:val="00516097"/>
    <w:rsid w:val="00516E01"/>
    <w:rsid w:val="00517472"/>
    <w:rsid w:val="00517774"/>
    <w:rsid w:val="005202E2"/>
    <w:rsid w:val="00520400"/>
    <w:rsid w:val="00522749"/>
    <w:rsid w:val="00522D5C"/>
    <w:rsid w:val="00522F5D"/>
    <w:rsid w:val="00523E51"/>
    <w:rsid w:val="005240B1"/>
    <w:rsid w:val="00524283"/>
    <w:rsid w:val="00524986"/>
    <w:rsid w:val="00524E94"/>
    <w:rsid w:val="00525369"/>
    <w:rsid w:val="005256E2"/>
    <w:rsid w:val="0052593B"/>
    <w:rsid w:val="00525E2F"/>
    <w:rsid w:val="00525E68"/>
    <w:rsid w:val="00526C07"/>
    <w:rsid w:val="00526C3C"/>
    <w:rsid w:val="00526D13"/>
    <w:rsid w:val="00526FB1"/>
    <w:rsid w:val="005274A4"/>
    <w:rsid w:val="00527C56"/>
    <w:rsid w:val="0053006F"/>
    <w:rsid w:val="005303DB"/>
    <w:rsid w:val="0053102A"/>
    <w:rsid w:val="005310E1"/>
    <w:rsid w:val="00531AC2"/>
    <w:rsid w:val="00531D9E"/>
    <w:rsid w:val="0053254A"/>
    <w:rsid w:val="0053255A"/>
    <w:rsid w:val="0053257D"/>
    <w:rsid w:val="00532880"/>
    <w:rsid w:val="00532935"/>
    <w:rsid w:val="00532C11"/>
    <w:rsid w:val="00532CAA"/>
    <w:rsid w:val="00532E96"/>
    <w:rsid w:val="00533552"/>
    <w:rsid w:val="0053356E"/>
    <w:rsid w:val="00533B40"/>
    <w:rsid w:val="00533E6E"/>
    <w:rsid w:val="005349F6"/>
    <w:rsid w:val="00534C03"/>
    <w:rsid w:val="00534D9C"/>
    <w:rsid w:val="005352BF"/>
    <w:rsid w:val="005358C3"/>
    <w:rsid w:val="00535C3E"/>
    <w:rsid w:val="005367AA"/>
    <w:rsid w:val="00536A1D"/>
    <w:rsid w:val="00536C8C"/>
    <w:rsid w:val="00537898"/>
    <w:rsid w:val="00537A8C"/>
    <w:rsid w:val="00537D4D"/>
    <w:rsid w:val="00537DBC"/>
    <w:rsid w:val="00537E94"/>
    <w:rsid w:val="0054092C"/>
    <w:rsid w:val="00540A0F"/>
    <w:rsid w:val="00540B86"/>
    <w:rsid w:val="00540D3E"/>
    <w:rsid w:val="00540E70"/>
    <w:rsid w:val="00540FDF"/>
    <w:rsid w:val="00541027"/>
    <w:rsid w:val="005417D3"/>
    <w:rsid w:val="00541EF3"/>
    <w:rsid w:val="0054364D"/>
    <w:rsid w:val="00543C1E"/>
    <w:rsid w:val="00543EF9"/>
    <w:rsid w:val="00543FF3"/>
    <w:rsid w:val="005443E7"/>
    <w:rsid w:val="005443F2"/>
    <w:rsid w:val="00544CD9"/>
    <w:rsid w:val="00544FB5"/>
    <w:rsid w:val="005450D4"/>
    <w:rsid w:val="00545A3F"/>
    <w:rsid w:val="00545BD4"/>
    <w:rsid w:val="0054610C"/>
    <w:rsid w:val="00546763"/>
    <w:rsid w:val="005470D3"/>
    <w:rsid w:val="00547425"/>
    <w:rsid w:val="005474FA"/>
    <w:rsid w:val="005478E9"/>
    <w:rsid w:val="00550148"/>
    <w:rsid w:val="005501E9"/>
    <w:rsid w:val="0055038E"/>
    <w:rsid w:val="00550F4F"/>
    <w:rsid w:val="005512C8"/>
    <w:rsid w:val="005518E9"/>
    <w:rsid w:val="0055208C"/>
    <w:rsid w:val="0055224D"/>
    <w:rsid w:val="005522CF"/>
    <w:rsid w:val="0055441D"/>
    <w:rsid w:val="0055493D"/>
    <w:rsid w:val="0055505C"/>
    <w:rsid w:val="005550B1"/>
    <w:rsid w:val="0055527D"/>
    <w:rsid w:val="0055557F"/>
    <w:rsid w:val="00555D49"/>
    <w:rsid w:val="005567AF"/>
    <w:rsid w:val="00556EC4"/>
    <w:rsid w:val="00556F88"/>
    <w:rsid w:val="005600ED"/>
    <w:rsid w:val="005602BB"/>
    <w:rsid w:val="00560AA7"/>
    <w:rsid w:val="0056191C"/>
    <w:rsid w:val="00561FDE"/>
    <w:rsid w:val="00562294"/>
    <w:rsid w:val="005625CE"/>
    <w:rsid w:val="00562BAF"/>
    <w:rsid w:val="00562C84"/>
    <w:rsid w:val="00564065"/>
    <w:rsid w:val="005644B3"/>
    <w:rsid w:val="0056482E"/>
    <w:rsid w:val="00564C2A"/>
    <w:rsid w:val="00565320"/>
    <w:rsid w:val="00566A61"/>
    <w:rsid w:val="00567BEB"/>
    <w:rsid w:val="00570331"/>
    <w:rsid w:val="00570F7A"/>
    <w:rsid w:val="00570F86"/>
    <w:rsid w:val="00570FE3"/>
    <w:rsid w:val="00571513"/>
    <w:rsid w:val="005715FD"/>
    <w:rsid w:val="00571D89"/>
    <w:rsid w:val="005728C8"/>
    <w:rsid w:val="00572BB0"/>
    <w:rsid w:val="005730A3"/>
    <w:rsid w:val="00573451"/>
    <w:rsid w:val="005735E3"/>
    <w:rsid w:val="00573AF6"/>
    <w:rsid w:val="00574C9C"/>
    <w:rsid w:val="00574D66"/>
    <w:rsid w:val="00575350"/>
    <w:rsid w:val="00576618"/>
    <w:rsid w:val="00576814"/>
    <w:rsid w:val="0057799A"/>
    <w:rsid w:val="00580216"/>
    <w:rsid w:val="00581958"/>
    <w:rsid w:val="00581F93"/>
    <w:rsid w:val="00582537"/>
    <w:rsid w:val="00582FB0"/>
    <w:rsid w:val="0058451B"/>
    <w:rsid w:val="00584570"/>
    <w:rsid w:val="00584850"/>
    <w:rsid w:val="005856C8"/>
    <w:rsid w:val="00585C83"/>
    <w:rsid w:val="0058650B"/>
    <w:rsid w:val="005871C6"/>
    <w:rsid w:val="00590C41"/>
    <w:rsid w:val="00590F8D"/>
    <w:rsid w:val="00590FC5"/>
    <w:rsid w:val="005913CE"/>
    <w:rsid w:val="00593167"/>
    <w:rsid w:val="005932C6"/>
    <w:rsid w:val="00593667"/>
    <w:rsid w:val="005942F8"/>
    <w:rsid w:val="0059487F"/>
    <w:rsid w:val="00594D0E"/>
    <w:rsid w:val="00594E23"/>
    <w:rsid w:val="00595586"/>
    <w:rsid w:val="00595947"/>
    <w:rsid w:val="00595AC2"/>
    <w:rsid w:val="00595FBB"/>
    <w:rsid w:val="00596185"/>
    <w:rsid w:val="005965C0"/>
    <w:rsid w:val="005966FE"/>
    <w:rsid w:val="00596F99"/>
    <w:rsid w:val="00597578"/>
    <w:rsid w:val="005975C6"/>
    <w:rsid w:val="005A05ED"/>
    <w:rsid w:val="005A0690"/>
    <w:rsid w:val="005A0693"/>
    <w:rsid w:val="005A07DB"/>
    <w:rsid w:val="005A08AA"/>
    <w:rsid w:val="005A0D1F"/>
    <w:rsid w:val="005A0FDA"/>
    <w:rsid w:val="005A0FFF"/>
    <w:rsid w:val="005A1276"/>
    <w:rsid w:val="005A2295"/>
    <w:rsid w:val="005A25CF"/>
    <w:rsid w:val="005A2F14"/>
    <w:rsid w:val="005A32A4"/>
    <w:rsid w:val="005A36B1"/>
    <w:rsid w:val="005A3845"/>
    <w:rsid w:val="005A3A82"/>
    <w:rsid w:val="005A3B1E"/>
    <w:rsid w:val="005A3B82"/>
    <w:rsid w:val="005A404A"/>
    <w:rsid w:val="005A425C"/>
    <w:rsid w:val="005A4538"/>
    <w:rsid w:val="005A45B9"/>
    <w:rsid w:val="005A4860"/>
    <w:rsid w:val="005A4A15"/>
    <w:rsid w:val="005A4E6A"/>
    <w:rsid w:val="005A4F81"/>
    <w:rsid w:val="005A545E"/>
    <w:rsid w:val="005A57E3"/>
    <w:rsid w:val="005A5E53"/>
    <w:rsid w:val="005A6F01"/>
    <w:rsid w:val="005A7A4E"/>
    <w:rsid w:val="005A7E76"/>
    <w:rsid w:val="005B0787"/>
    <w:rsid w:val="005B0CD9"/>
    <w:rsid w:val="005B101E"/>
    <w:rsid w:val="005B11FE"/>
    <w:rsid w:val="005B1539"/>
    <w:rsid w:val="005B156A"/>
    <w:rsid w:val="005B1C07"/>
    <w:rsid w:val="005B2B35"/>
    <w:rsid w:val="005B2D3C"/>
    <w:rsid w:val="005B2DF4"/>
    <w:rsid w:val="005B321B"/>
    <w:rsid w:val="005B323D"/>
    <w:rsid w:val="005B3358"/>
    <w:rsid w:val="005B3448"/>
    <w:rsid w:val="005B4A66"/>
    <w:rsid w:val="005B4BEA"/>
    <w:rsid w:val="005B6433"/>
    <w:rsid w:val="005B6837"/>
    <w:rsid w:val="005B6E08"/>
    <w:rsid w:val="005B6E48"/>
    <w:rsid w:val="005B7551"/>
    <w:rsid w:val="005C1001"/>
    <w:rsid w:val="005C1194"/>
    <w:rsid w:val="005C1827"/>
    <w:rsid w:val="005C1850"/>
    <w:rsid w:val="005C19FD"/>
    <w:rsid w:val="005C1C99"/>
    <w:rsid w:val="005C1EF1"/>
    <w:rsid w:val="005C26B4"/>
    <w:rsid w:val="005C2D83"/>
    <w:rsid w:val="005C3338"/>
    <w:rsid w:val="005C37C1"/>
    <w:rsid w:val="005C3B8A"/>
    <w:rsid w:val="005C40DE"/>
    <w:rsid w:val="005C42B1"/>
    <w:rsid w:val="005C4BCD"/>
    <w:rsid w:val="005C4D1C"/>
    <w:rsid w:val="005C4D6D"/>
    <w:rsid w:val="005C4F07"/>
    <w:rsid w:val="005C57A0"/>
    <w:rsid w:val="005C5FCC"/>
    <w:rsid w:val="005C6005"/>
    <w:rsid w:val="005C68D5"/>
    <w:rsid w:val="005C6B70"/>
    <w:rsid w:val="005C7616"/>
    <w:rsid w:val="005C7BBA"/>
    <w:rsid w:val="005C7F29"/>
    <w:rsid w:val="005D0931"/>
    <w:rsid w:val="005D0BFA"/>
    <w:rsid w:val="005D0D1C"/>
    <w:rsid w:val="005D0E4B"/>
    <w:rsid w:val="005D11C7"/>
    <w:rsid w:val="005D1A94"/>
    <w:rsid w:val="005D2024"/>
    <w:rsid w:val="005D2059"/>
    <w:rsid w:val="005D2C64"/>
    <w:rsid w:val="005D2DE5"/>
    <w:rsid w:val="005D3BAF"/>
    <w:rsid w:val="005D3D8B"/>
    <w:rsid w:val="005D5510"/>
    <w:rsid w:val="005D58E7"/>
    <w:rsid w:val="005D5FCB"/>
    <w:rsid w:val="005D620D"/>
    <w:rsid w:val="005D7073"/>
    <w:rsid w:val="005D71D7"/>
    <w:rsid w:val="005D76CE"/>
    <w:rsid w:val="005E02A4"/>
    <w:rsid w:val="005E180F"/>
    <w:rsid w:val="005E184D"/>
    <w:rsid w:val="005E29C7"/>
    <w:rsid w:val="005E2B54"/>
    <w:rsid w:val="005E3339"/>
    <w:rsid w:val="005E338C"/>
    <w:rsid w:val="005E3B93"/>
    <w:rsid w:val="005E44DF"/>
    <w:rsid w:val="005E4ACA"/>
    <w:rsid w:val="005E4DAD"/>
    <w:rsid w:val="005E51EE"/>
    <w:rsid w:val="005E5314"/>
    <w:rsid w:val="005E5417"/>
    <w:rsid w:val="005E58E4"/>
    <w:rsid w:val="005E6405"/>
    <w:rsid w:val="005E6B9F"/>
    <w:rsid w:val="005E76C5"/>
    <w:rsid w:val="005E7B60"/>
    <w:rsid w:val="005E7F80"/>
    <w:rsid w:val="005F0352"/>
    <w:rsid w:val="005F0744"/>
    <w:rsid w:val="005F10C8"/>
    <w:rsid w:val="005F1EA3"/>
    <w:rsid w:val="005F1F17"/>
    <w:rsid w:val="005F2826"/>
    <w:rsid w:val="005F2AEA"/>
    <w:rsid w:val="005F3305"/>
    <w:rsid w:val="005F3E78"/>
    <w:rsid w:val="005F3F77"/>
    <w:rsid w:val="005F47D9"/>
    <w:rsid w:val="005F4F2B"/>
    <w:rsid w:val="005F52A6"/>
    <w:rsid w:val="005F5570"/>
    <w:rsid w:val="005F56E3"/>
    <w:rsid w:val="005F56FD"/>
    <w:rsid w:val="005F5A7E"/>
    <w:rsid w:val="005F5EA0"/>
    <w:rsid w:val="005F6541"/>
    <w:rsid w:val="005F6655"/>
    <w:rsid w:val="005F6E29"/>
    <w:rsid w:val="005F7191"/>
    <w:rsid w:val="005F7913"/>
    <w:rsid w:val="005F7947"/>
    <w:rsid w:val="005F797C"/>
    <w:rsid w:val="005F79BB"/>
    <w:rsid w:val="005F7A88"/>
    <w:rsid w:val="005F7B3F"/>
    <w:rsid w:val="005F7E12"/>
    <w:rsid w:val="006011B6"/>
    <w:rsid w:val="00601224"/>
    <w:rsid w:val="006019A4"/>
    <w:rsid w:val="00601E2A"/>
    <w:rsid w:val="00603056"/>
    <w:rsid w:val="00603411"/>
    <w:rsid w:val="0060479F"/>
    <w:rsid w:val="00604A01"/>
    <w:rsid w:val="00604ABB"/>
    <w:rsid w:val="00604B7A"/>
    <w:rsid w:val="00604E52"/>
    <w:rsid w:val="00604EAE"/>
    <w:rsid w:val="006050AC"/>
    <w:rsid w:val="00605263"/>
    <w:rsid w:val="006059B9"/>
    <w:rsid w:val="00605B3B"/>
    <w:rsid w:val="00605DE6"/>
    <w:rsid w:val="006061F1"/>
    <w:rsid w:val="00606529"/>
    <w:rsid w:val="00606DA5"/>
    <w:rsid w:val="00607083"/>
    <w:rsid w:val="00607347"/>
    <w:rsid w:val="00607B53"/>
    <w:rsid w:val="0061092B"/>
    <w:rsid w:val="006109F6"/>
    <w:rsid w:val="00610D9A"/>
    <w:rsid w:val="0061156C"/>
    <w:rsid w:val="00611D64"/>
    <w:rsid w:val="006126B4"/>
    <w:rsid w:val="00612776"/>
    <w:rsid w:val="00612F15"/>
    <w:rsid w:val="00613466"/>
    <w:rsid w:val="006136BF"/>
    <w:rsid w:val="00614500"/>
    <w:rsid w:val="006146C7"/>
    <w:rsid w:val="006152F0"/>
    <w:rsid w:val="00615AA5"/>
    <w:rsid w:val="00615AAE"/>
    <w:rsid w:val="00616018"/>
    <w:rsid w:val="00616C90"/>
    <w:rsid w:val="00616E2D"/>
    <w:rsid w:val="00617A00"/>
    <w:rsid w:val="00617A84"/>
    <w:rsid w:val="00617DA8"/>
    <w:rsid w:val="00620097"/>
    <w:rsid w:val="0062064B"/>
    <w:rsid w:val="00621719"/>
    <w:rsid w:val="00622132"/>
    <w:rsid w:val="00622E42"/>
    <w:rsid w:val="00623106"/>
    <w:rsid w:val="00623138"/>
    <w:rsid w:val="00623419"/>
    <w:rsid w:val="0062357B"/>
    <w:rsid w:val="00623C1A"/>
    <w:rsid w:val="00623CC1"/>
    <w:rsid w:val="00624182"/>
    <w:rsid w:val="00624B77"/>
    <w:rsid w:val="00624E6D"/>
    <w:rsid w:val="00624FBA"/>
    <w:rsid w:val="00625671"/>
    <w:rsid w:val="00625C85"/>
    <w:rsid w:val="00626732"/>
    <w:rsid w:val="00626B55"/>
    <w:rsid w:val="00626F30"/>
    <w:rsid w:val="00626FD0"/>
    <w:rsid w:val="00630148"/>
    <w:rsid w:val="00630E53"/>
    <w:rsid w:val="006312A4"/>
    <w:rsid w:val="006315B4"/>
    <w:rsid w:val="00632078"/>
    <w:rsid w:val="00632113"/>
    <w:rsid w:val="00632239"/>
    <w:rsid w:val="00632364"/>
    <w:rsid w:val="0063259E"/>
    <w:rsid w:val="006332C6"/>
    <w:rsid w:val="006337BA"/>
    <w:rsid w:val="006341BE"/>
    <w:rsid w:val="00634A47"/>
    <w:rsid w:val="00635238"/>
    <w:rsid w:val="006354F0"/>
    <w:rsid w:val="00635CF9"/>
    <w:rsid w:val="00636026"/>
    <w:rsid w:val="00636B42"/>
    <w:rsid w:val="006370C8"/>
    <w:rsid w:val="006404E9"/>
    <w:rsid w:val="00640CF5"/>
    <w:rsid w:val="00641777"/>
    <w:rsid w:val="00641990"/>
    <w:rsid w:val="00642782"/>
    <w:rsid w:val="0064316C"/>
    <w:rsid w:val="006432F1"/>
    <w:rsid w:val="00643527"/>
    <w:rsid w:val="00643855"/>
    <w:rsid w:val="006439F4"/>
    <w:rsid w:val="00643A6E"/>
    <w:rsid w:val="00643A91"/>
    <w:rsid w:val="00644344"/>
    <w:rsid w:val="0064487D"/>
    <w:rsid w:val="006448AB"/>
    <w:rsid w:val="00644A65"/>
    <w:rsid w:val="00644E73"/>
    <w:rsid w:val="006454F1"/>
    <w:rsid w:val="006456DC"/>
    <w:rsid w:val="006460A2"/>
    <w:rsid w:val="006460D8"/>
    <w:rsid w:val="006461D4"/>
    <w:rsid w:val="0064632A"/>
    <w:rsid w:val="006468FD"/>
    <w:rsid w:val="00646CEE"/>
    <w:rsid w:val="00646FA1"/>
    <w:rsid w:val="006475E0"/>
    <w:rsid w:val="0064760D"/>
    <w:rsid w:val="00647D04"/>
    <w:rsid w:val="00647E6B"/>
    <w:rsid w:val="006504CB"/>
    <w:rsid w:val="00651586"/>
    <w:rsid w:val="006516AF"/>
    <w:rsid w:val="00651BE5"/>
    <w:rsid w:val="006525ED"/>
    <w:rsid w:val="006526A4"/>
    <w:rsid w:val="0065324D"/>
    <w:rsid w:val="00653A8A"/>
    <w:rsid w:val="00653C68"/>
    <w:rsid w:val="00653EC6"/>
    <w:rsid w:val="006549E7"/>
    <w:rsid w:val="00654F41"/>
    <w:rsid w:val="006552E5"/>
    <w:rsid w:val="006558F5"/>
    <w:rsid w:val="006568F7"/>
    <w:rsid w:val="006572DF"/>
    <w:rsid w:val="006576F5"/>
    <w:rsid w:val="006578F0"/>
    <w:rsid w:val="00657BB2"/>
    <w:rsid w:val="006603E5"/>
    <w:rsid w:val="0066052F"/>
    <w:rsid w:val="00660D52"/>
    <w:rsid w:val="00660F89"/>
    <w:rsid w:val="00660FB5"/>
    <w:rsid w:val="00661CE5"/>
    <w:rsid w:val="00661F01"/>
    <w:rsid w:val="0066201E"/>
    <w:rsid w:val="00662372"/>
    <w:rsid w:val="00662A32"/>
    <w:rsid w:val="00662D18"/>
    <w:rsid w:val="00663725"/>
    <w:rsid w:val="00663C60"/>
    <w:rsid w:val="0066402E"/>
    <w:rsid w:val="006640A1"/>
    <w:rsid w:val="006647BB"/>
    <w:rsid w:val="00664B60"/>
    <w:rsid w:val="00664DC8"/>
    <w:rsid w:val="006656D6"/>
    <w:rsid w:val="0066580E"/>
    <w:rsid w:val="006660E8"/>
    <w:rsid w:val="00666237"/>
    <w:rsid w:val="006667C1"/>
    <w:rsid w:val="00666845"/>
    <w:rsid w:val="00666A33"/>
    <w:rsid w:val="006670B5"/>
    <w:rsid w:val="006704B0"/>
    <w:rsid w:val="006707FE"/>
    <w:rsid w:val="006709EB"/>
    <w:rsid w:val="00671C57"/>
    <w:rsid w:val="00671F0B"/>
    <w:rsid w:val="00672079"/>
    <w:rsid w:val="006722E0"/>
    <w:rsid w:val="00673B5F"/>
    <w:rsid w:val="00673CD2"/>
    <w:rsid w:val="00673DA6"/>
    <w:rsid w:val="00674193"/>
    <w:rsid w:val="00674993"/>
    <w:rsid w:val="006755A9"/>
    <w:rsid w:val="006762FB"/>
    <w:rsid w:val="006768E7"/>
    <w:rsid w:val="006809EF"/>
    <w:rsid w:val="00681824"/>
    <w:rsid w:val="00681CBF"/>
    <w:rsid w:val="00682004"/>
    <w:rsid w:val="006822F3"/>
    <w:rsid w:val="00682CD7"/>
    <w:rsid w:val="00683011"/>
    <w:rsid w:val="00683904"/>
    <w:rsid w:val="0068399F"/>
    <w:rsid w:val="00683C05"/>
    <w:rsid w:val="00683DA3"/>
    <w:rsid w:val="00684329"/>
    <w:rsid w:val="0068441E"/>
    <w:rsid w:val="00684B6A"/>
    <w:rsid w:val="00684DD4"/>
    <w:rsid w:val="006851A1"/>
    <w:rsid w:val="00685E1A"/>
    <w:rsid w:val="0068695D"/>
    <w:rsid w:val="00686D80"/>
    <w:rsid w:val="00686FC6"/>
    <w:rsid w:val="00687874"/>
    <w:rsid w:val="00687923"/>
    <w:rsid w:val="00687AD3"/>
    <w:rsid w:val="00687F45"/>
    <w:rsid w:val="006904AE"/>
    <w:rsid w:val="006908AF"/>
    <w:rsid w:val="00690FDF"/>
    <w:rsid w:val="006911F0"/>
    <w:rsid w:val="00692015"/>
    <w:rsid w:val="006923BE"/>
    <w:rsid w:val="00692738"/>
    <w:rsid w:val="0069390F"/>
    <w:rsid w:val="006939E1"/>
    <w:rsid w:val="00694C79"/>
    <w:rsid w:val="00694CEF"/>
    <w:rsid w:val="00695CC4"/>
    <w:rsid w:val="00695CDD"/>
    <w:rsid w:val="0069650D"/>
    <w:rsid w:val="00696768"/>
    <w:rsid w:val="00696859"/>
    <w:rsid w:val="0069686E"/>
    <w:rsid w:val="00696963"/>
    <w:rsid w:val="00696B22"/>
    <w:rsid w:val="00696C48"/>
    <w:rsid w:val="00697486"/>
    <w:rsid w:val="0069783D"/>
    <w:rsid w:val="00697A9E"/>
    <w:rsid w:val="00697C53"/>
    <w:rsid w:val="00697F25"/>
    <w:rsid w:val="006A01B9"/>
    <w:rsid w:val="006A036A"/>
    <w:rsid w:val="006A04DA"/>
    <w:rsid w:val="006A2713"/>
    <w:rsid w:val="006A2DE4"/>
    <w:rsid w:val="006A3524"/>
    <w:rsid w:val="006A3AEE"/>
    <w:rsid w:val="006A3EC6"/>
    <w:rsid w:val="006A4D96"/>
    <w:rsid w:val="006A5592"/>
    <w:rsid w:val="006A575E"/>
    <w:rsid w:val="006A65E5"/>
    <w:rsid w:val="006A6AF1"/>
    <w:rsid w:val="006A71AC"/>
    <w:rsid w:val="006A71DA"/>
    <w:rsid w:val="006A74E4"/>
    <w:rsid w:val="006A75D5"/>
    <w:rsid w:val="006A7668"/>
    <w:rsid w:val="006A783A"/>
    <w:rsid w:val="006B0488"/>
    <w:rsid w:val="006B050D"/>
    <w:rsid w:val="006B0AFF"/>
    <w:rsid w:val="006B10A9"/>
    <w:rsid w:val="006B11BC"/>
    <w:rsid w:val="006B12CD"/>
    <w:rsid w:val="006B145B"/>
    <w:rsid w:val="006B276F"/>
    <w:rsid w:val="006B2A10"/>
    <w:rsid w:val="006B307D"/>
    <w:rsid w:val="006B3703"/>
    <w:rsid w:val="006B48D8"/>
    <w:rsid w:val="006B5647"/>
    <w:rsid w:val="006B566D"/>
    <w:rsid w:val="006B6F4C"/>
    <w:rsid w:val="006B7044"/>
    <w:rsid w:val="006B7C55"/>
    <w:rsid w:val="006C003A"/>
    <w:rsid w:val="006C0684"/>
    <w:rsid w:val="006C0E70"/>
    <w:rsid w:val="006C1179"/>
    <w:rsid w:val="006C16AE"/>
    <w:rsid w:val="006C1C98"/>
    <w:rsid w:val="006C26D3"/>
    <w:rsid w:val="006C280A"/>
    <w:rsid w:val="006C3366"/>
    <w:rsid w:val="006C3476"/>
    <w:rsid w:val="006C3DF9"/>
    <w:rsid w:val="006C3EFF"/>
    <w:rsid w:val="006C426B"/>
    <w:rsid w:val="006C43CD"/>
    <w:rsid w:val="006C517E"/>
    <w:rsid w:val="006C543F"/>
    <w:rsid w:val="006C57A0"/>
    <w:rsid w:val="006C5A52"/>
    <w:rsid w:val="006C6969"/>
    <w:rsid w:val="006C6A44"/>
    <w:rsid w:val="006C6E7F"/>
    <w:rsid w:val="006D0489"/>
    <w:rsid w:val="006D0D5C"/>
    <w:rsid w:val="006D0DF0"/>
    <w:rsid w:val="006D12E4"/>
    <w:rsid w:val="006D1BBB"/>
    <w:rsid w:val="006D1E78"/>
    <w:rsid w:val="006D27D6"/>
    <w:rsid w:val="006D2818"/>
    <w:rsid w:val="006D28B8"/>
    <w:rsid w:val="006D3200"/>
    <w:rsid w:val="006D3803"/>
    <w:rsid w:val="006D3853"/>
    <w:rsid w:val="006D3E8A"/>
    <w:rsid w:val="006D4A6B"/>
    <w:rsid w:val="006D4C84"/>
    <w:rsid w:val="006D4DBD"/>
    <w:rsid w:val="006D4E64"/>
    <w:rsid w:val="006D5121"/>
    <w:rsid w:val="006D5A37"/>
    <w:rsid w:val="006D5CBF"/>
    <w:rsid w:val="006D61FF"/>
    <w:rsid w:val="006D69AF"/>
    <w:rsid w:val="006D6C97"/>
    <w:rsid w:val="006D6E29"/>
    <w:rsid w:val="006E0611"/>
    <w:rsid w:val="006E0871"/>
    <w:rsid w:val="006E08CC"/>
    <w:rsid w:val="006E0964"/>
    <w:rsid w:val="006E1044"/>
    <w:rsid w:val="006E239C"/>
    <w:rsid w:val="006E24EC"/>
    <w:rsid w:val="006E26BA"/>
    <w:rsid w:val="006E28DC"/>
    <w:rsid w:val="006E2AD7"/>
    <w:rsid w:val="006E2C3A"/>
    <w:rsid w:val="006E3DC0"/>
    <w:rsid w:val="006E45A0"/>
    <w:rsid w:val="006E45B5"/>
    <w:rsid w:val="006E4C01"/>
    <w:rsid w:val="006E4D1A"/>
    <w:rsid w:val="006E577E"/>
    <w:rsid w:val="006E61BF"/>
    <w:rsid w:val="006E6C19"/>
    <w:rsid w:val="006E6C65"/>
    <w:rsid w:val="006E7BA1"/>
    <w:rsid w:val="006F00F4"/>
    <w:rsid w:val="006F049E"/>
    <w:rsid w:val="006F07DE"/>
    <w:rsid w:val="006F0D9C"/>
    <w:rsid w:val="006F1437"/>
    <w:rsid w:val="006F1B17"/>
    <w:rsid w:val="006F25CF"/>
    <w:rsid w:val="006F2C2B"/>
    <w:rsid w:val="006F2DBA"/>
    <w:rsid w:val="006F3009"/>
    <w:rsid w:val="006F3183"/>
    <w:rsid w:val="006F32FC"/>
    <w:rsid w:val="006F36B5"/>
    <w:rsid w:val="006F387C"/>
    <w:rsid w:val="006F4387"/>
    <w:rsid w:val="006F457A"/>
    <w:rsid w:val="006F496A"/>
    <w:rsid w:val="006F4E60"/>
    <w:rsid w:val="006F54D2"/>
    <w:rsid w:val="006F5516"/>
    <w:rsid w:val="006F554E"/>
    <w:rsid w:val="006F5AAE"/>
    <w:rsid w:val="006F60F2"/>
    <w:rsid w:val="006F6C21"/>
    <w:rsid w:val="00700380"/>
    <w:rsid w:val="00700813"/>
    <w:rsid w:val="00700B86"/>
    <w:rsid w:val="00701DDB"/>
    <w:rsid w:val="00701FD8"/>
    <w:rsid w:val="007025BD"/>
    <w:rsid w:val="00703127"/>
    <w:rsid w:val="0070315F"/>
    <w:rsid w:val="00703DB5"/>
    <w:rsid w:val="007049F9"/>
    <w:rsid w:val="00704C5D"/>
    <w:rsid w:val="00704CBA"/>
    <w:rsid w:val="007055CD"/>
    <w:rsid w:val="00705962"/>
    <w:rsid w:val="007074C0"/>
    <w:rsid w:val="00710FE7"/>
    <w:rsid w:val="0071101C"/>
    <w:rsid w:val="007119E6"/>
    <w:rsid w:val="007122A3"/>
    <w:rsid w:val="00712ED5"/>
    <w:rsid w:val="00713106"/>
    <w:rsid w:val="007136D1"/>
    <w:rsid w:val="00713AC9"/>
    <w:rsid w:val="00713B3C"/>
    <w:rsid w:val="00713E0A"/>
    <w:rsid w:val="00714CD2"/>
    <w:rsid w:val="00714FF2"/>
    <w:rsid w:val="00715123"/>
    <w:rsid w:val="00715425"/>
    <w:rsid w:val="007154EA"/>
    <w:rsid w:val="007155C4"/>
    <w:rsid w:val="00716511"/>
    <w:rsid w:val="0071672E"/>
    <w:rsid w:val="00716D39"/>
    <w:rsid w:val="0071714B"/>
    <w:rsid w:val="007172BC"/>
    <w:rsid w:val="007175B8"/>
    <w:rsid w:val="0072000B"/>
    <w:rsid w:val="007204BA"/>
    <w:rsid w:val="00720A09"/>
    <w:rsid w:val="00720B67"/>
    <w:rsid w:val="00720C13"/>
    <w:rsid w:val="007215D1"/>
    <w:rsid w:val="00722548"/>
    <w:rsid w:val="0072263C"/>
    <w:rsid w:val="0072265E"/>
    <w:rsid w:val="00722905"/>
    <w:rsid w:val="00722A7E"/>
    <w:rsid w:val="00722AD3"/>
    <w:rsid w:val="00722D81"/>
    <w:rsid w:val="00723628"/>
    <w:rsid w:val="007240F3"/>
    <w:rsid w:val="00724474"/>
    <w:rsid w:val="007246C4"/>
    <w:rsid w:val="0072486F"/>
    <w:rsid w:val="00724C9E"/>
    <w:rsid w:val="00724F06"/>
    <w:rsid w:val="00725103"/>
    <w:rsid w:val="00725732"/>
    <w:rsid w:val="00725BDE"/>
    <w:rsid w:val="00726F6A"/>
    <w:rsid w:val="00727521"/>
    <w:rsid w:val="00727777"/>
    <w:rsid w:val="00727921"/>
    <w:rsid w:val="00727C4D"/>
    <w:rsid w:val="00730197"/>
    <w:rsid w:val="00730B58"/>
    <w:rsid w:val="0073116F"/>
    <w:rsid w:val="00731822"/>
    <w:rsid w:val="00731C2C"/>
    <w:rsid w:val="00732221"/>
    <w:rsid w:val="00732DD5"/>
    <w:rsid w:val="00733A28"/>
    <w:rsid w:val="00733D41"/>
    <w:rsid w:val="007341A9"/>
    <w:rsid w:val="0073444D"/>
    <w:rsid w:val="007344EB"/>
    <w:rsid w:val="00734C1F"/>
    <w:rsid w:val="00734C53"/>
    <w:rsid w:val="00735359"/>
    <w:rsid w:val="00735885"/>
    <w:rsid w:val="007366FC"/>
    <w:rsid w:val="0073688B"/>
    <w:rsid w:val="007372F9"/>
    <w:rsid w:val="00737475"/>
    <w:rsid w:val="00737EDF"/>
    <w:rsid w:val="00737FD7"/>
    <w:rsid w:val="0074134B"/>
    <w:rsid w:val="0074150B"/>
    <w:rsid w:val="007417CC"/>
    <w:rsid w:val="0074190B"/>
    <w:rsid w:val="00742528"/>
    <w:rsid w:val="00742665"/>
    <w:rsid w:val="00742784"/>
    <w:rsid w:val="00742F76"/>
    <w:rsid w:val="00743485"/>
    <w:rsid w:val="00744A19"/>
    <w:rsid w:val="0074542E"/>
    <w:rsid w:val="007454F8"/>
    <w:rsid w:val="00745BD7"/>
    <w:rsid w:val="007461BF"/>
    <w:rsid w:val="007464FD"/>
    <w:rsid w:val="00746682"/>
    <w:rsid w:val="00747685"/>
    <w:rsid w:val="00747BA1"/>
    <w:rsid w:val="0075043D"/>
    <w:rsid w:val="007507EC"/>
    <w:rsid w:val="00750830"/>
    <w:rsid w:val="00750A53"/>
    <w:rsid w:val="007512D9"/>
    <w:rsid w:val="0075167B"/>
    <w:rsid w:val="00751A76"/>
    <w:rsid w:val="00751B26"/>
    <w:rsid w:val="007520AE"/>
    <w:rsid w:val="007522D6"/>
    <w:rsid w:val="00752B02"/>
    <w:rsid w:val="0075302D"/>
    <w:rsid w:val="00753247"/>
    <w:rsid w:val="00753466"/>
    <w:rsid w:val="007539A6"/>
    <w:rsid w:val="00753AE7"/>
    <w:rsid w:val="00753D6E"/>
    <w:rsid w:val="0075462B"/>
    <w:rsid w:val="00754B57"/>
    <w:rsid w:val="00754D9B"/>
    <w:rsid w:val="007557AC"/>
    <w:rsid w:val="007559B5"/>
    <w:rsid w:val="007560B8"/>
    <w:rsid w:val="0075660B"/>
    <w:rsid w:val="00756FA4"/>
    <w:rsid w:val="00756FE7"/>
    <w:rsid w:val="007572A5"/>
    <w:rsid w:val="00760323"/>
    <w:rsid w:val="007607B0"/>
    <w:rsid w:val="00760DDE"/>
    <w:rsid w:val="00760F27"/>
    <w:rsid w:val="00760FFE"/>
    <w:rsid w:val="00761FBA"/>
    <w:rsid w:val="00762B19"/>
    <w:rsid w:val="00762C72"/>
    <w:rsid w:val="00763A16"/>
    <w:rsid w:val="00763D5A"/>
    <w:rsid w:val="0076420C"/>
    <w:rsid w:val="007653CB"/>
    <w:rsid w:val="0076566D"/>
    <w:rsid w:val="007656F1"/>
    <w:rsid w:val="00765B3A"/>
    <w:rsid w:val="00765CBD"/>
    <w:rsid w:val="0076622E"/>
    <w:rsid w:val="00766759"/>
    <w:rsid w:val="00766E17"/>
    <w:rsid w:val="007675ED"/>
    <w:rsid w:val="0077002F"/>
    <w:rsid w:val="0077076C"/>
    <w:rsid w:val="007709C2"/>
    <w:rsid w:val="00770A2D"/>
    <w:rsid w:val="00771548"/>
    <w:rsid w:val="007717AF"/>
    <w:rsid w:val="00771D5D"/>
    <w:rsid w:val="00771F80"/>
    <w:rsid w:val="007722B5"/>
    <w:rsid w:val="007725E2"/>
    <w:rsid w:val="00772DD5"/>
    <w:rsid w:val="00773019"/>
    <w:rsid w:val="00773069"/>
    <w:rsid w:val="0077322A"/>
    <w:rsid w:val="0077325C"/>
    <w:rsid w:val="0077376F"/>
    <w:rsid w:val="00774586"/>
    <w:rsid w:val="00774F3D"/>
    <w:rsid w:val="007753C5"/>
    <w:rsid w:val="007754E8"/>
    <w:rsid w:val="00776184"/>
    <w:rsid w:val="0077689B"/>
    <w:rsid w:val="00776CAA"/>
    <w:rsid w:val="00776F89"/>
    <w:rsid w:val="00777FB1"/>
    <w:rsid w:val="00780053"/>
    <w:rsid w:val="00780440"/>
    <w:rsid w:val="007809C4"/>
    <w:rsid w:val="00780EDC"/>
    <w:rsid w:val="007814B7"/>
    <w:rsid w:val="007816BF"/>
    <w:rsid w:val="007828EE"/>
    <w:rsid w:val="007829C4"/>
    <w:rsid w:val="00782E43"/>
    <w:rsid w:val="00783D0A"/>
    <w:rsid w:val="007843AC"/>
    <w:rsid w:val="0078454C"/>
    <w:rsid w:val="00784772"/>
    <w:rsid w:val="007856F4"/>
    <w:rsid w:val="00787345"/>
    <w:rsid w:val="007876A2"/>
    <w:rsid w:val="00787722"/>
    <w:rsid w:val="00787ABE"/>
    <w:rsid w:val="007906FE"/>
    <w:rsid w:val="00790AA5"/>
    <w:rsid w:val="00790E81"/>
    <w:rsid w:val="007917A5"/>
    <w:rsid w:val="00791893"/>
    <w:rsid w:val="00792067"/>
    <w:rsid w:val="007920CA"/>
    <w:rsid w:val="00792F64"/>
    <w:rsid w:val="00793226"/>
    <w:rsid w:val="00793588"/>
    <w:rsid w:val="00793980"/>
    <w:rsid w:val="007942C0"/>
    <w:rsid w:val="0079461F"/>
    <w:rsid w:val="00795A9F"/>
    <w:rsid w:val="007962E7"/>
    <w:rsid w:val="007968E2"/>
    <w:rsid w:val="00796923"/>
    <w:rsid w:val="00796A04"/>
    <w:rsid w:val="00797872"/>
    <w:rsid w:val="007A009B"/>
    <w:rsid w:val="007A06F5"/>
    <w:rsid w:val="007A13D5"/>
    <w:rsid w:val="007A18F6"/>
    <w:rsid w:val="007A20B1"/>
    <w:rsid w:val="007A237E"/>
    <w:rsid w:val="007A2C2F"/>
    <w:rsid w:val="007A2DEB"/>
    <w:rsid w:val="007A337A"/>
    <w:rsid w:val="007A3E52"/>
    <w:rsid w:val="007A4481"/>
    <w:rsid w:val="007A4693"/>
    <w:rsid w:val="007A5844"/>
    <w:rsid w:val="007A6052"/>
    <w:rsid w:val="007A6063"/>
    <w:rsid w:val="007A6098"/>
    <w:rsid w:val="007A61E8"/>
    <w:rsid w:val="007A62B5"/>
    <w:rsid w:val="007A6F48"/>
    <w:rsid w:val="007B0298"/>
    <w:rsid w:val="007B03B1"/>
    <w:rsid w:val="007B1373"/>
    <w:rsid w:val="007B1AEA"/>
    <w:rsid w:val="007B1E21"/>
    <w:rsid w:val="007B2115"/>
    <w:rsid w:val="007B2292"/>
    <w:rsid w:val="007B2386"/>
    <w:rsid w:val="007B24D6"/>
    <w:rsid w:val="007B25B0"/>
    <w:rsid w:val="007B2E7F"/>
    <w:rsid w:val="007B2F61"/>
    <w:rsid w:val="007B35AE"/>
    <w:rsid w:val="007B38CC"/>
    <w:rsid w:val="007B3B62"/>
    <w:rsid w:val="007B3BA6"/>
    <w:rsid w:val="007B41DD"/>
    <w:rsid w:val="007B4259"/>
    <w:rsid w:val="007B4D75"/>
    <w:rsid w:val="007B5835"/>
    <w:rsid w:val="007B6196"/>
    <w:rsid w:val="007B6FDE"/>
    <w:rsid w:val="007B726D"/>
    <w:rsid w:val="007B7642"/>
    <w:rsid w:val="007B7B2C"/>
    <w:rsid w:val="007B7EDC"/>
    <w:rsid w:val="007C0D99"/>
    <w:rsid w:val="007C0E6B"/>
    <w:rsid w:val="007C1391"/>
    <w:rsid w:val="007C1E9A"/>
    <w:rsid w:val="007C2631"/>
    <w:rsid w:val="007C2639"/>
    <w:rsid w:val="007C3622"/>
    <w:rsid w:val="007C3D12"/>
    <w:rsid w:val="007C3E39"/>
    <w:rsid w:val="007C4035"/>
    <w:rsid w:val="007C4799"/>
    <w:rsid w:val="007C48B3"/>
    <w:rsid w:val="007C4BDD"/>
    <w:rsid w:val="007C4C59"/>
    <w:rsid w:val="007C526C"/>
    <w:rsid w:val="007C5723"/>
    <w:rsid w:val="007C63B5"/>
    <w:rsid w:val="007C6B76"/>
    <w:rsid w:val="007C7673"/>
    <w:rsid w:val="007C7805"/>
    <w:rsid w:val="007C7AA8"/>
    <w:rsid w:val="007D0065"/>
    <w:rsid w:val="007D034D"/>
    <w:rsid w:val="007D053C"/>
    <w:rsid w:val="007D1D83"/>
    <w:rsid w:val="007D1F8C"/>
    <w:rsid w:val="007D2AF1"/>
    <w:rsid w:val="007D2F2C"/>
    <w:rsid w:val="007D373E"/>
    <w:rsid w:val="007D38CD"/>
    <w:rsid w:val="007D3A8A"/>
    <w:rsid w:val="007D40DE"/>
    <w:rsid w:val="007D4658"/>
    <w:rsid w:val="007D4A56"/>
    <w:rsid w:val="007D4AB2"/>
    <w:rsid w:val="007D5872"/>
    <w:rsid w:val="007D62D1"/>
    <w:rsid w:val="007D6751"/>
    <w:rsid w:val="007D6FEA"/>
    <w:rsid w:val="007D77CF"/>
    <w:rsid w:val="007E009F"/>
    <w:rsid w:val="007E0317"/>
    <w:rsid w:val="007E0633"/>
    <w:rsid w:val="007E0661"/>
    <w:rsid w:val="007E0FB2"/>
    <w:rsid w:val="007E1CE8"/>
    <w:rsid w:val="007E1E0B"/>
    <w:rsid w:val="007E1F9D"/>
    <w:rsid w:val="007E1FE4"/>
    <w:rsid w:val="007E266C"/>
    <w:rsid w:val="007E2BDF"/>
    <w:rsid w:val="007E2C0A"/>
    <w:rsid w:val="007E2C85"/>
    <w:rsid w:val="007E3076"/>
    <w:rsid w:val="007E390F"/>
    <w:rsid w:val="007E3B2C"/>
    <w:rsid w:val="007E3B9D"/>
    <w:rsid w:val="007E3CBC"/>
    <w:rsid w:val="007E42FF"/>
    <w:rsid w:val="007E4A0D"/>
    <w:rsid w:val="007E60E2"/>
    <w:rsid w:val="007E639A"/>
    <w:rsid w:val="007E7975"/>
    <w:rsid w:val="007E7B26"/>
    <w:rsid w:val="007E7B64"/>
    <w:rsid w:val="007F1197"/>
    <w:rsid w:val="007F120D"/>
    <w:rsid w:val="007F19BD"/>
    <w:rsid w:val="007F1AB3"/>
    <w:rsid w:val="007F1C95"/>
    <w:rsid w:val="007F1CDC"/>
    <w:rsid w:val="007F276D"/>
    <w:rsid w:val="007F27D8"/>
    <w:rsid w:val="007F2857"/>
    <w:rsid w:val="007F2D59"/>
    <w:rsid w:val="007F2DF3"/>
    <w:rsid w:val="007F3047"/>
    <w:rsid w:val="007F3C50"/>
    <w:rsid w:val="007F439C"/>
    <w:rsid w:val="007F5353"/>
    <w:rsid w:val="007F5498"/>
    <w:rsid w:val="007F5E16"/>
    <w:rsid w:val="007F5F3B"/>
    <w:rsid w:val="007F60C7"/>
    <w:rsid w:val="007F6859"/>
    <w:rsid w:val="007F7037"/>
    <w:rsid w:val="007F7721"/>
    <w:rsid w:val="007F7B6E"/>
    <w:rsid w:val="00800E37"/>
    <w:rsid w:val="00801143"/>
    <w:rsid w:val="0080122C"/>
    <w:rsid w:val="0080179E"/>
    <w:rsid w:val="0080214E"/>
    <w:rsid w:val="0080246E"/>
    <w:rsid w:val="008024E5"/>
    <w:rsid w:val="00802CCE"/>
    <w:rsid w:val="00802E50"/>
    <w:rsid w:val="00803425"/>
    <w:rsid w:val="00803BE3"/>
    <w:rsid w:val="008042C9"/>
    <w:rsid w:val="008044D2"/>
    <w:rsid w:val="00804CEC"/>
    <w:rsid w:val="00804F64"/>
    <w:rsid w:val="008054FD"/>
    <w:rsid w:val="00806C8E"/>
    <w:rsid w:val="008075E1"/>
    <w:rsid w:val="00807719"/>
    <w:rsid w:val="00807BF5"/>
    <w:rsid w:val="00810AEA"/>
    <w:rsid w:val="00810C51"/>
    <w:rsid w:val="008110C1"/>
    <w:rsid w:val="00811CE6"/>
    <w:rsid w:val="008121D0"/>
    <w:rsid w:val="00812A8A"/>
    <w:rsid w:val="00812AFF"/>
    <w:rsid w:val="00812B29"/>
    <w:rsid w:val="008134FB"/>
    <w:rsid w:val="00813937"/>
    <w:rsid w:val="00813AAF"/>
    <w:rsid w:val="00814252"/>
    <w:rsid w:val="008144AA"/>
    <w:rsid w:val="008147B2"/>
    <w:rsid w:val="008147CC"/>
    <w:rsid w:val="0081536D"/>
    <w:rsid w:val="008153AC"/>
    <w:rsid w:val="00815B5A"/>
    <w:rsid w:val="00815CCE"/>
    <w:rsid w:val="00815E5D"/>
    <w:rsid w:val="008163E2"/>
    <w:rsid w:val="00816B73"/>
    <w:rsid w:val="0081707E"/>
    <w:rsid w:val="0081786E"/>
    <w:rsid w:val="00817EC9"/>
    <w:rsid w:val="00817F15"/>
    <w:rsid w:val="008200CC"/>
    <w:rsid w:val="008203B3"/>
    <w:rsid w:val="00820F6E"/>
    <w:rsid w:val="008215E1"/>
    <w:rsid w:val="00821C90"/>
    <w:rsid w:val="00821E4D"/>
    <w:rsid w:val="00822502"/>
    <w:rsid w:val="00822909"/>
    <w:rsid w:val="00822D2C"/>
    <w:rsid w:val="008237E4"/>
    <w:rsid w:val="00823BED"/>
    <w:rsid w:val="008240C7"/>
    <w:rsid w:val="0082432E"/>
    <w:rsid w:val="0082456A"/>
    <w:rsid w:val="0082486D"/>
    <w:rsid w:val="00824A04"/>
    <w:rsid w:val="00824D8F"/>
    <w:rsid w:val="0082533B"/>
    <w:rsid w:val="0082537E"/>
    <w:rsid w:val="00825F3B"/>
    <w:rsid w:val="0082683E"/>
    <w:rsid w:val="00826BC9"/>
    <w:rsid w:val="0082775D"/>
    <w:rsid w:val="008300B0"/>
    <w:rsid w:val="00830CB6"/>
    <w:rsid w:val="00830D20"/>
    <w:rsid w:val="008310CF"/>
    <w:rsid w:val="00831BAB"/>
    <w:rsid w:val="0083221E"/>
    <w:rsid w:val="008322DD"/>
    <w:rsid w:val="008327EF"/>
    <w:rsid w:val="00833BDF"/>
    <w:rsid w:val="0083490A"/>
    <w:rsid w:val="00834ED9"/>
    <w:rsid w:val="0083526D"/>
    <w:rsid w:val="00835302"/>
    <w:rsid w:val="008353AA"/>
    <w:rsid w:val="008358F8"/>
    <w:rsid w:val="00835CF2"/>
    <w:rsid w:val="008360C4"/>
    <w:rsid w:val="00837AC8"/>
    <w:rsid w:val="00837DDE"/>
    <w:rsid w:val="00840394"/>
    <w:rsid w:val="008407E5"/>
    <w:rsid w:val="00840B71"/>
    <w:rsid w:val="00840B92"/>
    <w:rsid w:val="0084110D"/>
    <w:rsid w:val="00841384"/>
    <w:rsid w:val="008413BF"/>
    <w:rsid w:val="00841E87"/>
    <w:rsid w:val="008421DA"/>
    <w:rsid w:val="008436C7"/>
    <w:rsid w:val="00843D4D"/>
    <w:rsid w:val="00843DB3"/>
    <w:rsid w:val="00844173"/>
    <w:rsid w:val="00844406"/>
    <w:rsid w:val="00844893"/>
    <w:rsid w:val="00844913"/>
    <w:rsid w:val="00844AAD"/>
    <w:rsid w:val="008451A5"/>
    <w:rsid w:val="0084563D"/>
    <w:rsid w:val="008458CF"/>
    <w:rsid w:val="008464CC"/>
    <w:rsid w:val="00846EBB"/>
    <w:rsid w:val="00850B7B"/>
    <w:rsid w:val="008510C2"/>
    <w:rsid w:val="0085220E"/>
    <w:rsid w:val="008522AA"/>
    <w:rsid w:val="00853EFA"/>
    <w:rsid w:val="00854171"/>
    <w:rsid w:val="00854C22"/>
    <w:rsid w:val="00854DA8"/>
    <w:rsid w:val="00855AAE"/>
    <w:rsid w:val="00855BFA"/>
    <w:rsid w:val="00857A03"/>
    <w:rsid w:val="008601ED"/>
    <w:rsid w:val="0086091C"/>
    <w:rsid w:val="00861803"/>
    <w:rsid w:val="00861B7E"/>
    <w:rsid w:val="0086240A"/>
    <w:rsid w:val="00862819"/>
    <w:rsid w:val="0086295D"/>
    <w:rsid w:val="00863721"/>
    <w:rsid w:val="00863819"/>
    <w:rsid w:val="008640A7"/>
    <w:rsid w:val="008643E8"/>
    <w:rsid w:val="008655A3"/>
    <w:rsid w:val="00865788"/>
    <w:rsid w:val="00865ABC"/>
    <w:rsid w:val="00865BED"/>
    <w:rsid w:val="00866293"/>
    <w:rsid w:val="0086659A"/>
    <w:rsid w:val="008666A5"/>
    <w:rsid w:val="008667AB"/>
    <w:rsid w:val="008675BF"/>
    <w:rsid w:val="0086764D"/>
    <w:rsid w:val="00867ECB"/>
    <w:rsid w:val="00870A6A"/>
    <w:rsid w:val="00870FA1"/>
    <w:rsid w:val="00871247"/>
    <w:rsid w:val="00871332"/>
    <w:rsid w:val="00871FD0"/>
    <w:rsid w:val="0087226F"/>
    <w:rsid w:val="00872696"/>
    <w:rsid w:val="00872F9F"/>
    <w:rsid w:val="008735F7"/>
    <w:rsid w:val="00873B46"/>
    <w:rsid w:val="00873B6E"/>
    <w:rsid w:val="00873B89"/>
    <w:rsid w:val="00874469"/>
    <w:rsid w:val="008749E5"/>
    <w:rsid w:val="00874F9B"/>
    <w:rsid w:val="008750B8"/>
    <w:rsid w:val="0087535C"/>
    <w:rsid w:val="008754D2"/>
    <w:rsid w:val="00875746"/>
    <w:rsid w:val="00876302"/>
    <w:rsid w:val="00877319"/>
    <w:rsid w:val="00877563"/>
    <w:rsid w:val="008801C2"/>
    <w:rsid w:val="0088042D"/>
    <w:rsid w:val="00880E5D"/>
    <w:rsid w:val="008811B0"/>
    <w:rsid w:val="00881B06"/>
    <w:rsid w:val="00881BE2"/>
    <w:rsid w:val="00881DFB"/>
    <w:rsid w:val="008826C2"/>
    <w:rsid w:val="008826CD"/>
    <w:rsid w:val="008839F8"/>
    <w:rsid w:val="00884463"/>
    <w:rsid w:val="00884E26"/>
    <w:rsid w:val="008855FA"/>
    <w:rsid w:val="00885A74"/>
    <w:rsid w:val="008862B1"/>
    <w:rsid w:val="00886E32"/>
    <w:rsid w:val="00887222"/>
    <w:rsid w:val="008876EA"/>
    <w:rsid w:val="00887952"/>
    <w:rsid w:val="008900F9"/>
    <w:rsid w:val="008906EA"/>
    <w:rsid w:val="0089093E"/>
    <w:rsid w:val="00892148"/>
    <w:rsid w:val="00892A02"/>
    <w:rsid w:val="00892C97"/>
    <w:rsid w:val="0089336C"/>
    <w:rsid w:val="00893975"/>
    <w:rsid w:val="008939D4"/>
    <w:rsid w:val="00894016"/>
    <w:rsid w:val="0089410D"/>
    <w:rsid w:val="0089451F"/>
    <w:rsid w:val="00894DC7"/>
    <w:rsid w:val="00894E68"/>
    <w:rsid w:val="008950C6"/>
    <w:rsid w:val="00895173"/>
    <w:rsid w:val="00896484"/>
    <w:rsid w:val="0089648E"/>
    <w:rsid w:val="00896639"/>
    <w:rsid w:val="00896955"/>
    <w:rsid w:val="00896B84"/>
    <w:rsid w:val="00897709"/>
    <w:rsid w:val="00897C0C"/>
    <w:rsid w:val="00897ED7"/>
    <w:rsid w:val="008A0E86"/>
    <w:rsid w:val="008A10C8"/>
    <w:rsid w:val="008A141A"/>
    <w:rsid w:val="008A1B33"/>
    <w:rsid w:val="008A1DFC"/>
    <w:rsid w:val="008A2078"/>
    <w:rsid w:val="008A283C"/>
    <w:rsid w:val="008A2ADF"/>
    <w:rsid w:val="008A2B0D"/>
    <w:rsid w:val="008A2CCA"/>
    <w:rsid w:val="008A31EE"/>
    <w:rsid w:val="008A3CBA"/>
    <w:rsid w:val="008A44D0"/>
    <w:rsid w:val="008A4D4B"/>
    <w:rsid w:val="008A58B6"/>
    <w:rsid w:val="008A5A88"/>
    <w:rsid w:val="008A6175"/>
    <w:rsid w:val="008A66C0"/>
    <w:rsid w:val="008A6CB4"/>
    <w:rsid w:val="008A73D5"/>
    <w:rsid w:val="008A7B71"/>
    <w:rsid w:val="008A7BF1"/>
    <w:rsid w:val="008A7D80"/>
    <w:rsid w:val="008B0322"/>
    <w:rsid w:val="008B066C"/>
    <w:rsid w:val="008B06F7"/>
    <w:rsid w:val="008B0D96"/>
    <w:rsid w:val="008B0EB2"/>
    <w:rsid w:val="008B15E7"/>
    <w:rsid w:val="008B173E"/>
    <w:rsid w:val="008B1AF0"/>
    <w:rsid w:val="008B1D43"/>
    <w:rsid w:val="008B228B"/>
    <w:rsid w:val="008B2DE4"/>
    <w:rsid w:val="008B33DD"/>
    <w:rsid w:val="008B5622"/>
    <w:rsid w:val="008B5B33"/>
    <w:rsid w:val="008B61EF"/>
    <w:rsid w:val="008B6B23"/>
    <w:rsid w:val="008B6C67"/>
    <w:rsid w:val="008B7109"/>
    <w:rsid w:val="008B73FB"/>
    <w:rsid w:val="008B7470"/>
    <w:rsid w:val="008B77B1"/>
    <w:rsid w:val="008B79D1"/>
    <w:rsid w:val="008C0036"/>
    <w:rsid w:val="008C0863"/>
    <w:rsid w:val="008C09DC"/>
    <w:rsid w:val="008C0C01"/>
    <w:rsid w:val="008C0C50"/>
    <w:rsid w:val="008C18ED"/>
    <w:rsid w:val="008C2213"/>
    <w:rsid w:val="008C288F"/>
    <w:rsid w:val="008C28B5"/>
    <w:rsid w:val="008C34B9"/>
    <w:rsid w:val="008C3646"/>
    <w:rsid w:val="008C395E"/>
    <w:rsid w:val="008C3C72"/>
    <w:rsid w:val="008C3F23"/>
    <w:rsid w:val="008C40A9"/>
    <w:rsid w:val="008C4742"/>
    <w:rsid w:val="008C51C2"/>
    <w:rsid w:val="008C523A"/>
    <w:rsid w:val="008C529E"/>
    <w:rsid w:val="008C57D1"/>
    <w:rsid w:val="008C5CE8"/>
    <w:rsid w:val="008C5CF3"/>
    <w:rsid w:val="008C74CE"/>
    <w:rsid w:val="008C7B15"/>
    <w:rsid w:val="008D0135"/>
    <w:rsid w:val="008D084F"/>
    <w:rsid w:val="008D19CE"/>
    <w:rsid w:val="008D1CD4"/>
    <w:rsid w:val="008D2336"/>
    <w:rsid w:val="008D28CD"/>
    <w:rsid w:val="008D303D"/>
    <w:rsid w:val="008D34ED"/>
    <w:rsid w:val="008D45B5"/>
    <w:rsid w:val="008D495B"/>
    <w:rsid w:val="008D4CCC"/>
    <w:rsid w:val="008D52EF"/>
    <w:rsid w:val="008D57F7"/>
    <w:rsid w:val="008D5DDF"/>
    <w:rsid w:val="008D5E5F"/>
    <w:rsid w:val="008D5F58"/>
    <w:rsid w:val="008D6299"/>
    <w:rsid w:val="008D6703"/>
    <w:rsid w:val="008D6866"/>
    <w:rsid w:val="008D6A69"/>
    <w:rsid w:val="008D6AD0"/>
    <w:rsid w:val="008D6BCA"/>
    <w:rsid w:val="008D7418"/>
    <w:rsid w:val="008D7F7D"/>
    <w:rsid w:val="008D7F80"/>
    <w:rsid w:val="008E05FC"/>
    <w:rsid w:val="008E0773"/>
    <w:rsid w:val="008E0CB5"/>
    <w:rsid w:val="008E15C9"/>
    <w:rsid w:val="008E1789"/>
    <w:rsid w:val="008E35BF"/>
    <w:rsid w:val="008E3729"/>
    <w:rsid w:val="008E4859"/>
    <w:rsid w:val="008E50F8"/>
    <w:rsid w:val="008E57E2"/>
    <w:rsid w:val="008E631A"/>
    <w:rsid w:val="008E6657"/>
    <w:rsid w:val="008E6AD1"/>
    <w:rsid w:val="008E6D1C"/>
    <w:rsid w:val="008E6D28"/>
    <w:rsid w:val="008E7361"/>
    <w:rsid w:val="008E7992"/>
    <w:rsid w:val="008E7C25"/>
    <w:rsid w:val="008F00FD"/>
    <w:rsid w:val="008F10B0"/>
    <w:rsid w:val="008F1567"/>
    <w:rsid w:val="008F211A"/>
    <w:rsid w:val="008F2B03"/>
    <w:rsid w:val="008F2EE8"/>
    <w:rsid w:val="008F31E2"/>
    <w:rsid w:val="008F3E17"/>
    <w:rsid w:val="008F3E29"/>
    <w:rsid w:val="008F3EF5"/>
    <w:rsid w:val="008F43E5"/>
    <w:rsid w:val="008F4763"/>
    <w:rsid w:val="008F4817"/>
    <w:rsid w:val="008F5911"/>
    <w:rsid w:val="008F5CB8"/>
    <w:rsid w:val="008F708B"/>
    <w:rsid w:val="008F74E1"/>
    <w:rsid w:val="008F7D74"/>
    <w:rsid w:val="008F7D7E"/>
    <w:rsid w:val="009006A6"/>
    <w:rsid w:val="00900968"/>
    <w:rsid w:val="00900F46"/>
    <w:rsid w:val="0090111C"/>
    <w:rsid w:val="009015D9"/>
    <w:rsid w:val="0090161D"/>
    <w:rsid w:val="00901F22"/>
    <w:rsid w:val="00902150"/>
    <w:rsid w:val="00902421"/>
    <w:rsid w:val="00903B94"/>
    <w:rsid w:val="00904FC2"/>
    <w:rsid w:val="00905192"/>
    <w:rsid w:val="009056C2"/>
    <w:rsid w:val="00905D60"/>
    <w:rsid w:val="00906A16"/>
    <w:rsid w:val="00906E59"/>
    <w:rsid w:val="00907F1F"/>
    <w:rsid w:val="00907F67"/>
    <w:rsid w:val="00910825"/>
    <w:rsid w:val="00910DF6"/>
    <w:rsid w:val="00911818"/>
    <w:rsid w:val="00911E0C"/>
    <w:rsid w:val="00912D09"/>
    <w:rsid w:val="00913438"/>
    <w:rsid w:val="00913621"/>
    <w:rsid w:val="00913F58"/>
    <w:rsid w:val="00914364"/>
    <w:rsid w:val="00914423"/>
    <w:rsid w:val="009147DF"/>
    <w:rsid w:val="00914CFB"/>
    <w:rsid w:val="009151AB"/>
    <w:rsid w:val="00916317"/>
    <w:rsid w:val="009170A7"/>
    <w:rsid w:val="009170AA"/>
    <w:rsid w:val="00917DBB"/>
    <w:rsid w:val="00917FC0"/>
    <w:rsid w:val="0092040F"/>
    <w:rsid w:val="00920AD3"/>
    <w:rsid w:val="00920B9B"/>
    <w:rsid w:val="00920FD3"/>
    <w:rsid w:val="00921D4D"/>
    <w:rsid w:val="00921DCA"/>
    <w:rsid w:val="00921F0A"/>
    <w:rsid w:val="009229F7"/>
    <w:rsid w:val="00922A09"/>
    <w:rsid w:val="00922AA1"/>
    <w:rsid w:val="009232C0"/>
    <w:rsid w:val="00923797"/>
    <w:rsid w:val="00924251"/>
    <w:rsid w:val="0092631A"/>
    <w:rsid w:val="009268EE"/>
    <w:rsid w:val="0092703B"/>
    <w:rsid w:val="009274C1"/>
    <w:rsid w:val="00927B83"/>
    <w:rsid w:val="0093011D"/>
    <w:rsid w:val="009301A7"/>
    <w:rsid w:val="009302B7"/>
    <w:rsid w:val="009306B2"/>
    <w:rsid w:val="009306BE"/>
    <w:rsid w:val="009310AD"/>
    <w:rsid w:val="00931625"/>
    <w:rsid w:val="0093162C"/>
    <w:rsid w:val="00931A88"/>
    <w:rsid w:val="00931EB1"/>
    <w:rsid w:val="00932534"/>
    <w:rsid w:val="00932971"/>
    <w:rsid w:val="00932CD6"/>
    <w:rsid w:val="0093347F"/>
    <w:rsid w:val="00933542"/>
    <w:rsid w:val="00933713"/>
    <w:rsid w:val="00933B2F"/>
    <w:rsid w:val="0093405C"/>
    <w:rsid w:val="009350FD"/>
    <w:rsid w:val="00935187"/>
    <w:rsid w:val="00935AB9"/>
    <w:rsid w:val="00937BF9"/>
    <w:rsid w:val="00937D3A"/>
    <w:rsid w:val="00937D3C"/>
    <w:rsid w:val="00937FDE"/>
    <w:rsid w:val="00940554"/>
    <w:rsid w:val="00940C82"/>
    <w:rsid w:val="00940D48"/>
    <w:rsid w:val="00940F2A"/>
    <w:rsid w:val="0094197F"/>
    <w:rsid w:val="00941A99"/>
    <w:rsid w:val="00941E30"/>
    <w:rsid w:val="009422C5"/>
    <w:rsid w:val="009424A0"/>
    <w:rsid w:val="00943222"/>
    <w:rsid w:val="0094352F"/>
    <w:rsid w:val="009436D4"/>
    <w:rsid w:val="0094376C"/>
    <w:rsid w:val="0094396A"/>
    <w:rsid w:val="00943FDB"/>
    <w:rsid w:val="00944EE8"/>
    <w:rsid w:val="00945048"/>
    <w:rsid w:val="00946764"/>
    <w:rsid w:val="0094678A"/>
    <w:rsid w:val="0094783A"/>
    <w:rsid w:val="00947C5E"/>
    <w:rsid w:val="00947CD7"/>
    <w:rsid w:val="00950AEA"/>
    <w:rsid w:val="00950B49"/>
    <w:rsid w:val="00951DE9"/>
    <w:rsid w:val="009521D7"/>
    <w:rsid w:val="009528B2"/>
    <w:rsid w:val="009528C2"/>
    <w:rsid w:val="009529CB"/>
    <w:rsid w:val="009529ED"/>
    <w:rsid w:val="00952D1E"/>
    <w:rsid w:val="00952D71"/>
    <w:rsid w:val="009534B2"/>
    <w:rsid w:val="00953C3B"/>
    <w:rsid w:val="00954DE0"/>
    <w:rsid w:val="00955BF7"/>
    <w:rsid w:val="00956500"/>
    <w:rsid w:val="00956C0A"/>
    <w:rsid w:val="0095722E"/>
    <w:rsid w:val="0095754B"/>
    <w:rsid w:val="00957AC9"/>
    <w:rsid w:val="00957D23"/>
    <w:rsid w:val="00960374"/>
    <w:rsid w:val="009603EF"/>
    <w:rsid w:val="00960EDC"/>
    <w:rsid w:val="00961957"/>
    <w:rsid w:val="00961F49"/>
    <w:rsid w:val="00961FAB"/>
    <w:rsid w:val="00962AAF"/>
    <w:rsid w:val="00962D92"/>
    <w:rsid w:val="00962F61"/>
    <w:rsid w:val="00963CAD"/>
    <w:rsid w:val="0096436A"/>
    <w:rsid w:val="009643FC"/>
    <w:rsid w:val="00964667"/>
    <w:rsid w:val="00965383"/>
    <w:rsid w:val="0096542D"/>
    <w:rsid w:val="00965D1A"/>
    <w:rsid w:val="0096644A"/>
    <w:rsid w:val="0096684F"/>
    <w:rsid w:val="00967B27"/>
    <w:rsid w:val="00967C0B"/>
    <w:rsid w:val="00967C72"/>
    <w:rsid w:val="00967FBC"/>
    <w:rsid w:val="00970202"/>
    <w:rsid w:val="00970251"/>
    <w:rsid w:val="00970499"/>
    <w:rsid w:val="00970610"/>
    <w:rsid w:val="00970833"/>
    <w:rsid w:val="00970889"/>
    <w:rsid w:val="00970B1C"/>
    <w:rsid w:val="00970D03"/>
    <w:rsid w:val="00970EEA"/>
    <w:rsid w:val="00971320"/>
    <w:rsid w:val="00971E77"/>
    <w:rsid w:val="009724CF"/>
    <w:rsid w:val="00972801"/>
    <w:rsid w:val="00972DBA"/>
    <w:rsid w:val="00973171"/>
    <w:rsid w:val="00973193"/>
    <w:rsid w:val="00973656"/>
    <w:rsid w:val="00973966"/>
    <w:rsid w:val="009749CE"/>
    <w:rsid w:val="00975C0E"/>
    <w:rsid w:val="00975FF3"/>
    <w:rsid w:val="009760E8"/>
    <w:rsid w:val="00976267"/>
    <w:rsid w:val="0097642A"/>
    <w:rsid w:val="00976999"/>
    <w:rsid w:val="00976E84"/>
    <w:rsid w:val="00976F81"/>
    <w:rsid w:val="009808B1"/>
    <w:rsid w:val="00980D65"/>
    <w:rsid w:val="0098150B"/>
    <w:rsid w:val="009816C4"/>
    <w:rsid w:val="00981FDD"/>
    <w:rsid w:val="009822E4"/>
    <w:rsid w:val="009823AB"/>
    <w:rsid w:val="00982EFA"/>
    <w:rsid w:val="00983178"/>
    <w:rsid w:val="00983E93"/>
    <w:rsid w:val="00983FE3"/>
    <w:rsid w:val="009843CE"/>
    <w:rsid w:val="0098488B"/>
    <w:rsid w:val="0098508C"/>
    <w:rsid w:val="00985951"/>
    <w:rsid w:val="00985ACA"/>
    <w:rsid w:val="00985D38"/>
    <w:rsid w:val="00985FF9"/>
    <w:rsid w:val="009865C9"/>
    <w:rsid w:val="009865D6"/>
    <w:rsid w:val="00986C0E"/>
    <w:rsid w:val="00986D98"/>
    <w:rsid w:val="00987425"/>
    <w:rsid w:val="00990C5B"/>
    <w:rsid w:val="00990DFF"/>
    <w:rsid w:val="00991D3C"/>
    <w:rsid w:val="00992363"/>
    <w:rsid w:val="0099254D"/>
    <w:rsid w:val="00992DF2"/>
    <w:rsid w:val="00994302"/>
    <w:rsid w:val="0099438B"/>
    <w:rsid w:val="00994779"/>
    <w:rsid w:val="00994B91"/>
    <w:rsid w:val="009951FC"/>
    <w:rsid w:val="0099528B"/>
    <w:rsid w:val="009969C2"/>
    <w:rsid w:val="00997182"/>
    <w:rsid w:val="009972B7"/>
    <w:rsid w:val="009976CA"/>
    <w:rsid w:val="00997C8A"/>
    <w:rsid w:val="00997F46"/>
    <w:rsid w:val="009A01D4"/>
    <w:rsid w:val="009A049D"/>
    <w:rsid w:val="009A0638"/>
    <w:rsid w:val="009A1295"/>
    <w:rsid w:val="009A17AF"/>
    <w:rsid w:val="009A1C31"/>
    <w:rsid w:val="009A2AD4"/>
    <w:rsid w:val="009A2CAC"/>
    <w:rsid w:val="009A3027"/>
    <w:rsid w:val="009A30C7"/>
    <w:rsid w:val="009A35D2"/>
    <w:rsid w:val="009A37DB"/>
    <w:rsid w:val="009A38ED"/>
    <w:rsid w:val="009A4CC9"/>
    <w:rsid w:val="009A4D91"/>
    <w:rsid w:val="009A5EDF"/>
    <w:rsid w:val="009A6D99"/>
    <w:rsid w:val="009A7531"/>
    <w:rsid w:val="009A7555"/>
    <w:rsid w:val="009A7A20"/>
    <w:rsid w:val="009A7B08"/>
    <w:rsid w:val="009A7FD2"/>
    <w:rsid w:val="009B0A31"/>
    <w:rsid w:val="009B0AE4"/>
    <w:rsid w:val="009B1341"/>
    <w:rsid w:val="009B16D5"/>
    <w:rsid w:val="009B20C5"/>
    <w:rsid w:val="009B21C3"/>
    <w:rsid w:val="009B3A8C"/>
    <w:rsid w:val="009B4B5B"/>
    <w:rsid w:val="009B4B74"/>
    <w:rsid w:val="009B528A"/>
    <w:rsid w:val="009B5549"/>
    <w:rsid w:val="009B5B93"/>
    <w:rsid w:val="009B616C"/>
    <w:rsid w:val="009B63F2"/>
    <w:rsid w:val="009B7389"/>
    <w:rsid w:val="009B781E"/>
    <w:rsid w:val="009B7CFF"/>
    <w:rsid w:val="009B7FFC"/>
    <w:rsid w:val="009C10C7"/>
    <w:rsid w:val="009C19F0"/>
    <w:rsid w:val="009C1B79"/>
    <w:rsid w:val="009C2333"/>
    <w:rsid w:val="009C238B"/>
    <w:rsid w:val="009C3D34"/>
    <w:rsid w:val="009C4066"/>
    <w:rsid w:val="009C406B"/>
    <w:rsid w:val="009C4E92"/>
    <w:rsid w:val="009C4F15"/>
    <w:rsid w:val="009C5363"/>
    <w:rsid w:val="009C5F1E"/>
    <w:rsid w:val="009C6486"/>
    <w:rsid w:val="009C66E5"/>
    <w:rsid w:val="009C6E4D"/>
    <w:rsid w:val="009C7366"/>
    <w:rsid w:val="009C749F"/>
    <w:rsid w:val="009C7FD6"/>
    <w:rsid w:val="009D0246"/>
    <w:rsid w:val="009D0E1F"/>
    <w:rsid w:val="009D10C8"/>
    <w:rsid w:val="009D19B9"/>
    <w:rsid w:val="009D1C53"/>
    <w:rsid w:val="009D2555"/>
    <w:rsid w:val="009D26C8"/>
    <w:rsid w:val="009D2715"/>
    <w:rsid w:val="009D3050"/>
    <w:rsid w:val="009D361F"/>
    <w:rsid w:val="009D38F3"/>
    <w:rsid w:val="009D393C"/>
    <w:rsid w:val="009D472F"/>
    <w:rsid w:val="009D4EBA"/>
    <w:rsid w:val="009D58A2"/>
    <w:rsid w:val="009D5AB2"/>
    <w:rsid w:val="009D5C87"/>
    <w:rsid w:val="009D6BDA"/>
    <w:rsid w:val="009D6F55"/>
    <w:rsid w:val="009D744E"/>
    <w:rsid w:val="009D757E"/>
    <w:rsid w:val="009D7592"/>
    <w:rsid w:val="009D7861"/>
    <w:rsid w:val="009D7B4B"/>
    <w:rsid w:val="009D7E5E"/>
    <w:rsid w:val="009E06F2"/>
    <w:rsid w:val="009E0826"/>
    <w:rsid w:val="009E175C"/>
    <w:rsid w:val="009E1ADC"/>
    <w:rsid w:val="009E292D"/>
    <w:rsid w:val="009E40C6"/>
    <w:rsid w:val="009E4271"/>
    <w:rsid w:val="009E4BA8"/>
    <w:rsid w:val="009E5442"/>
    <w:rsid w:val="009E544C"/>
    <w:rsid w:val="009E55F2"/>
    <w:rsid w:val="009E58B8"/>
    <w:rsid w:val="009E58DE"/>
    <w:rsid w:val="009E6638"/>
    <w:rsid w:val="009E66AA"/>
    <w:rsid w:val="009E6BEF"/>
    <w:rsid w:val="009E6F3E"/>
    <w:rsid w:val="009E779A"/>
    <w:rsid w:val="009E7E85"/>
    <w:rsid w:val="009E7F5A"/>
    <w:rsid w:val="009F0061"/>
    <w:rsid w:val="009F0B21"/>
    <w:rsid w:val="009F0EEA"/>
    <w:rsid w:val="009F17AE"/>
    <w:rsid w:val="009F1EAE"/>
    <w:rsid w:val="009F1FF4"/>
    <w:rsid w:val="009F2215"/>
    <w:rsid w:val="009F27C0"/>
    <w:rsid w:val="009F3138"/>
    <w:rsid w:val="009F3A9F"/>
    <w:rsid w:val="009F4481"/>
    <w:rsid w:val="009F4B18"/>
    <w:rsid w:val="009F4F3F"/>
    <w:rsid w:val="009F5DDF"/>
    <w:rsid w:val="009F5EEF"/>
    <w:rsid w:val="009F6335"/>
    <w:rsid w:val="009F63E2"/>
    <w:rsid w:val="009F6C0C"/>
    <w:rsid w:val="009F6C34"/>
    <w:rsid w:val="009F75E0"/>
    <w:rsid w:val="009F7EB6"/>
    <w:rsid w:val="009F7F65"/>
    <w:rsid w:val="009F7FC2"/>
    <w:rsid w:val="00A0052B"/>
    <w:rsid w:val="00A00F5D"/>
    <w:rsid w:val="00A018A8"/>
    <w:rsid w:val="00A020E0"/>
    <w:rsid w:val="00A02608"/>
    <w:rsid w:val="00A02B89"/>
    <w:rsid w:val="00A02F60"/>
    <w:rsid w:val="00A0304C"/>
    <w:rsid w:val="00A03193"/>
    <w:rsid w:val="00A03402"/>
    <w:rsid w:val="00A03F44"/>
    <w:rsid w:val="00A04087"/>
    <w:rsid w:val="00A04364"/>
    <w:rsid w:val="00A04A23"/>
    <w:rsid w:val="00A04A5D"/>
    <w:rsid w:val="00A0532D"/>
    <w:rsid w:val="00A056E7"/>
    <w:rsid w:val="00A05EB5"/>
    <w:rsid w:val="00A0655E"/>
    <w:rsid w:val="00A06909"/>
    <w:rsid w:val="00A06FC0"/>
    <w:rsid w:val="00A07DD8"/>
    <w:rsid w:val="00A10255"/>
    <w:rsid w:val="00A103B5"/>
    <w:rsid w:val="00A104A6"/>
    <w:rsid w:val="00A10807"/>
    <w:rsid w:val="00A11025"/>
    <w:rsid w:val="00A12204"/>
    <w:rsid w:val="00A128EC"/>
    <w:rsid w:val="00A12BCE"/>
    <w:rsid w:val="00A13AB2"/>
    <w:rsid w:val="00A13C88"/>
    <w:rsid w:val="00A13DB1"/>
    <w:rsid w:val="00A13F31"/>
    <w:rsid w:val="00A14158"/>
    <w:rsid w:val="00A1429D"/>
    <w:rsid w:val="00A15405"/>
    <w:rsid w:val="00A15E9C"/>
    <w:rsid w:val="00A17F06"/>
    <w:rsid w:val="00A20052"/>
    <w:rsid w:val="00A20527"/>
    <w:rsid w:val="00A20D23"/>
    <w:rsid w:val="00A21979"/>
    <w:rsid w:val="00A22251"/>
    <w:rsid w:val="00A22888"/>
    <w:rsid w:val="00A23714"/>
    <w:rsid w:val="00A2482B"/>
    <w:rsid w:val="00A25752"/>
    <w:rsid w:val="00A262BA"/>
    <w:rsid w:val="00A262FE"/>
    <w:rsid w:val="00A2651A"/>
    <w:rsid w:val="00A2694E"/>
    <w:rsid w:val="00A27332"/>
    <w:rsid w:val="00A273F4"/>
    <w:rsid w:val="00A3015D"/>
    <w:rsid w:val="00A305FB"/>
    <w:rsid w:val="00A30F87"/>
    <w:rsid w:val="00A3103C"/>
    <w:rsid w:val="00A31077"/>
    <w:rsid w:val="00A3114C"/>
    <w:rsid w:val="00A321A6"/>
    <w:rsid w:val="00A32660"/>
    <w:rsid w:val="00A32661"/>
    <w:rsid w:val="00A32960"/>
    <w:rsid w:val="00A32F8C"/>
    <w:rsid w:val="00A33CC5"/>
    <w:rsid w:val="00A3419A"/>
    <w:rsid w:val="00A34870"/>
    <w:rsid w:val="00A35485"/>
    <w:rsid w:val="00A35550"/>
    <w:rsid w:val="00A35C8E"/>
    <w:rsid w:val="00A36872"/>
    <w:rsid w:val="00A36C19"/>
    <w:rsid w:val="00A40EE9"/>
    <w:rsid w:val="00A40F4C"/>
    <w:rsid w:val="00A41117"/>
    <w:rsid w:val="00A41387"/>
    <w:rsid w:val="00A414FE"/>
    <w:rsid w:val="00A419E5"/>
    <w:rsid w:val="00A4260A"/>
    <w:rsid w:val="00A43411"/>
    <w:rsid w:val="00A4342D"/>
    <w:rsid w:val="00A43549"/>
    <w:rsid w:val="00A43FF9"/>
    <w:rsid w:val="00A4426B"/>
    <w:rsid w:val="00A444C8"/>
    <w:rsid w:val="00A44B09"/>
    <w:rsid w:val="00A44C19"/>
    <w:rsid w:val="00A452F5"/>
    <w:rsid w:val="00A45695"/>
    <w:rsid w:val="00A45B22"/>
    <w:rsid w:val="00A45B3A"/>
    <w:rsid w:val="00A462AD"/>
    <w:rsid w:val="00A46684"/>
    <w:rsid w:val="00A470C1"/>
    <w:rsid w:val="00A47212"/>
    <w:rsid w:val="00A47371"/>
    <w:rsid w:val="00A474FE"/>
    <w:rsid w:val="00A4758F"/>
    <w:rsid w:val="00A4759D"/>
    <w:rsid w:val="00A476FF"/>
    <w:rsid w:val="00A50662"/>
    <w:rsid w:val="00A5074B"/>
    <w:rsid w:val="00A50BAB"/>
    <w:rsid w:val="00A513AC"/>
    <w:rsid w:val="00A5169E"/>
    <w:rsid w:val="00A51C6C"/>
    <w:rsid w:val="00A52359"/>
    <w:rsid w:val="00A5371C"/>
    <w:rsid w:val="00A53936"/>
    <w:rsid w:val="00A53CEF"/>
    <w:rsid w:val="00A53E44"/>
    <w:rsid w:val="00A548F8"/>
    <w:rsid w:val="00A54F53"/>
    <w:rsid w:val="00A55EE8"/>
    <w:rsid w:val="00A5611D"/>
    <w:rsid w:val="00A5641B"/>
    <w:rsid w:val="00A56F6D"/>
    <w:rsid w:val="00A57017"/>
    <w:rsid w:val="00A575F0"/>
    <w:rsid w:val="00A578F9"/>
    <w:rsid w:val="00A57E01"/>
    <w:rsid w:val="00A57E38"/>
    <w:rsid w:val="00A60313"/>
    <w:rsid w:val="00A60C12"/>
    <w:rsid w:val="00A6138A"/>
    <w:rsid w:val="00A617B5"/>
    <w:rsid w:val="00A6185F"/>
    <w:rsid w:val="00A62A1C"/>
    <w:rsid w:val="00A62B9B"/>
    <w:rsid w:val="00A62BC3"/>
    <w:rsid w:val="00A63CD1"/>
    <w:rsid w:val="00A64040"/>
    <w:rsid w:val="00A64343"/>
    <w:rsid w:val="00A645AB"/>
    <w:rsid w:val="00A64CF6"/>
    <w:rsid w:val="00A650A2"/>
    <w:rsid w:val="00A656DD"/>
    <w:rsid w:val="00A65A65"/>
    <w:rsid w:val="00A671A1"/>
    <w:rsid w:val="00A67E0E"/>
    <w:rsid w:val="00A70316"/>
    <w:rsid w:val="00A703C3"/>
    <w:rsid w:val="00A705C5"/>
    <w:rsid w:val="00A7103C"/>
    <w:rsid w:val="00A713D3"/>
    <w:rsid w:val="00A716A0"/>
    <w:rsid w:val="00A71BFC"/>
    <w:rsid w:val="00A72089"/>
    <w:rsid w:val="00A7460C"/>
    <w:rsid w:val="00A74B39"/>
    <w:rsid w:val="00A74D18"/>
    <w:rsid w:val="00A75446"/>
    <w:rsid w:val="00A75AD2"/>
    <w:rsid w:val="00A76819"/>
    <w:rsid w:val="00A7689D"/>
    <w:rsid w:val="00A769A3"/>
    <w:rsid w:val="00A777D5"/>
    <w:rsid w:val="00A7786F"/>
    <w:rsid w:val="00A800D7"/>
    <w:rsid w:val="00A806C5"/>
    <w:rsid w:val="00A80C0A"/>
    <w:rsid w:val="00A815FD"/>
    <w:rsid w:val="00A8228E"/>
    <w:rsid w:val="00A8233D"/>
    <w:rsid w:val="00A825FD"/>
    <w:rsid w:val="00A8295D"/>
    <w:rsid w:val="00A82C0E"/>
    <w:rsid w:val="00A82C75"/>
    <w:rsid w:val="00A853E7"/>
    <w:rsid w:val="00A8587C"/>
    <w:rsid w:val="00A868BE"/>
    <w:rsid w:val="00A87051"/>
    <w:rsid w:val="00A8724C"/>
    <w:rsid w:val="00A87AE8"/>
    <w:rsid w:val="00A902CF"/>
    <w:rsid w:val="00A903D0"/>
    <w:rsid w:val="00A90C9D"/>
    <w:rsid w:val="00A90EBB"/>
    <w:rsid w:val="00A91095"/>
    <w:rsid w:val="00A911AD"/>
    <w:rsid w:val="00A9135D"/>
    <w:rsid w:val="00A91CA0"/>
    <w:rsid w:val="00A91F4C"/>
    <w:rsid w:val="00A92DB1"/>
    <w:rsid w:val="00A93764"/>
    <w:rsid w:val="00A93B94"/>
    <w:rsid w:val="00A93BE3"/>
    <w:rsid w:val="00A93EFA"/>
    <w:rsid w:val="00A940F3"/>
    <w:rsid w:val="00A9470B"/>
    <w:rsid w:val="00A94928"/>
    <w:rsid w:val="00A94D36"/>
    <w:rsid w:val="00A94EA9"/>
    <w:rsid w:val="00A95F27"/>
    <w:rsid w:val="00A95F40"/>
    <w:rsid w:val="00A961B8"/>
    <w:rsid w:val="00A96595"/>
    <w:rsid w:val="00A9696E"/>
    <w:rsid w:val="00A9738D"/>
    <w:rsid w:val="00A976F1"/>
    <w:rsid w:val="00AA004B"/>
    <w:rsid w:val="00AA0401"/>
    <w:rsid w:val="00AA07D3"/>
    <w:rsid w:val="00AA26DB"/>
    <w:rsid w:val="00AA27EE"/>
    <w:rsid w:val="00AA2A7D"/>
    <w:rsid w:val="00AA2AB0"/>
    <w:rsid w:val="00AA3781"/>
    <w:rsid w:val="00AA4219"/>
    <w:rsid w:val="00AA4DE3"/>
    <w:rsid w:val="00AA77D6"/>
    <w:rsid w:val="00AB019A"/>
    <w:rsid w:val="00AB02BC"/>
    <w:rsid w:val="00AB0570"/>
    <w:rsid w:val="00AB188A"/>
    <w:rsid w:val="00AB1FCE"/>
    <w:rsid w:val="00AB22A0"/>
    <w:rsid w:val="00AB26B3"/>
    <w:rsid w:val="00AB2D40"/>
    <w:rsid w:val="00AB2E11"/>
    <w:rsid w:val="00AB38C5"/>
    <w:rsid w:val="00AB38E8"/>
    <w:rsid w:val="00AB3B52"/>
    <w:rsid w:val="00AB4252"/>
    <w:rsid w:val="00AB4791"/>
    <w:rsid w:val="00AB55D5"/>
    <w:rsid w:val="00AB5AAE"/>
    <w:rsid w:val="00AB5BFE"/>
    <w:rsid w:val="00AB746A"/>
    <w:rsid w:val="00AB79AE"/>
    <w:rsid w:val="00AC003F"/>
    <w:rsid w:val="00AC0089"/>
    <w:rsid w:val="00AC0163"/>
    <w:rsid w:val="00AC07C0"/>
    <w:rsid w:val="00AC08FB"/>
    <w:rsid w:val="00AC18A9"/>
    <w:rsid w:val="00AC1903"/>
    <w:rsid w:val="00AC1FFB"/>
    <w:rsid w:val="00AC22D0"/>
    <w:rsid w:val="00AC256D"/>
    <w:rsid w:val="00AC2AB2"/>
    <w:rsid w:val="00AC2F8E"/>
    <w:rsid w:val="00AC33E6"/>
    <w:rsid w:val="00AC4659"/>
    <w:rsid w:val="00AC5399"/>
    <w:rsid w:val="00AC5836"/>
    <w:rsid w:val="00AC5F48"/>
    <w:rsid w:val="00AC6134"/>
    <w:rsid w:val="00AC6380"/>
    <w:rsid w:val="00AC64FA"/>
    <w:rsid w:val="00AC6C38"/>
    <w:rsid w:val="00AC70DE"/>
    <w:rsid w:val="00AC7252"/>
    <w:rsid w:val="00AC759C"/>
    <w:rsid w:val="00AC7804"/>
    <w:rsid w:val="00AC78A3"/>
    <w:rsid w:val="00AC7D0A"/>
    <w:rsid w:val="00AD0137"/>
    <w:rsid w:val="00AD0938"/>
    <w:rsid w:val="00AD0F9A"/>
    <w:rsid w:val="00AD17CF"/>
    <w:rsid w:val="00AD1C2A"/>
    <w:rsid w:val="00AD22E7"/>
    <w:rsid w:val="00AD2DCD"/>
    <w:rsid w:val="00AD2E47"/>
    <w:rsid w:val="00AD2F83"/>
    <w:rsid w:val="00AD40F0"/>
    <w:rsid w:val="00AD4781"/>
    <w:rsid w:val="00AD5084"/>
    <w:rsid w:val="00AD50BA"/>
    <w:rsid w:val="00AD53B8"/>
    <w:rsid w:val="00AD547F"/>
    <w:rsid w:val="00AD5BD7"/>
    <w:rsid w:val="00AD6E7E"/>
    <w:rsid w:val="00AD771A"/>
    <w:rsid w:val="00AD7A35"/>
    <w:rsid w:val="00AD7A6D"/>
    <w:rsid w:val="00AE0116"/>
    <w:rsid w:val="00AE051D"/>
    <w:rsid w:val="00AE1B37"/>
    <w:rsid w:val="00AE206C"/>
    <w:rsid w:val="00AE262B"/>
    <w:rsid w:val="00AE29ED"/>
    <w:rsid w:val="00AE2AE6"/>
    <w:rsid w:val="00AE3D3B"/>
    <w:rsid w:val="00AE4FF6"/>
    <w:rsid w:val="00AE5511"/>
    <w:rsid w:val="00AE6087"/>
    <w:rsid w:val="00AE69C9"/>
    <w:rsid w:val="00AE72C5"/>
    <w:rsid w:val="00AE7342"/>
    <w:rsid w:val="00AF0638"/>
    <w:rsid w:val="00AF0E50"/>
    <w:rsid w:val="00AF0E61"/>
    <w:rsid w:val="00AF1531"/>
    <w:rsid w:val="00AF1E4F"/>
    <w:rsid w:val="00AF2836"/>
    <w:rsid w:val="00AF2BA3"/>
    <w:rsid w:val="00AF3220"/>
    <w:rsid w:val="00AF3901"/>
    <w:rsid w:val="00AF39B4"/>
    <w:rsid w:val="00AF3A55"/>
    <w:rsid w:val="00AF3E40"/>
    <w:rsid w:val="00AF442B"/>
    <w:rsid w:val="00AF4FEA"/>
    <w:rsid w:val="00AF729C"/>
    <w:rsid w:val="00AF7E68"/>
    <w:rsid w:val="00B0016A"/>
    <w:rsid w:val="00B00C9F"/>
    <w:rsid w:val="00B00E39"/>
    <w:rsid w:val="00B01210"/>
    <w:rsid w:val="00B01E37"/>
    <w:rsid w:val="00B01EC6"/>
    <w:rsid w:val="00B038CE"/>
    <w:rsid w:val="00B03CC6"/>
    <w:rsid w:val="00B03FC3"/>
    <w:rsid w:val="00B04A1D"/>
    <w:rsid w:val="00B04B9C"/>
    <w:rsid w:val="00B04E38"/>
    <w:rsid w:val="00B04E64"/>
    <w:rsid w:val="00B0579C"/>
    <w:rsid w:val="00B058E7"/>
    <w:rsid w:val="00B05BA0"/>
    <w:rsid w:val="00B05BE2"/>
    <w:rsid w:val="00B06809"/>
    <w:rsid w:val="00B06991"/>
    <w:rsid w:val="00B073A3"/>
    <w:rsid w:val="00B076C2"/>
    <w:rsid w:val="00B07D49"/>
    <w:rsid w:val="00B07EB6"/>
    <w:rsid w:val="00B107E4"/>
    <w:rsid w:val="00B11D54"/>
    <w:rsid w:val="00B123DE"/>
    <w:rsid w:val="00B1297F"/>
    <w:rsid w:val="00B12990"/>
    <w:rsid w:val="00B12CB5"/>
    <w:rsid w:val="00B13ABD"/>
    <w:rsid w:val="00B1408A"/>
    <w:rsid w:val="00B14CBE"/>
    <w:rsid w:val="00B14E7B"/>
    <w:rsid w:val="00B14F0B"/>
    <w:rsid w:val="00B15100"/>
    <w:rsid w:val="00B1556D"/>
    <w:rsid w:val="00B15AD4"/>
    <w:rsid w:val="00B15D35"/>
    <w:rsid w:val="00B1664A"/>
    <w:rsid w:val="00B200FB"/>
    <w:rsid w:val="00B20CDC"/>
    <w:rsid w:val="00B20E9E"/>
    <w:rsid w:val="00B2114F"/>
    <w:rsid w:val="00B21775"/>
    <w:rsid w:val="00B21C86"/>
    <w:rsid w:val="00B21E30"/>
    <w:rsid w:val="00B2287E"/>
    <w:rsid w:val="00B237E0"/>
    <w:rsid w:val="00B23927"/>
    <w:rsid w:val="00B23B7F"/>
    <w:rsid w:val="00B23FE7"/>
    <w:rsid w:val="00B24C0D"/>
    <w:rsid w:val="00B24C79"/>
    <w:rsid w:val="00B26117"/>
    <w:rsid w:val="00B262F6"/>
    <w:rsid w:val="00B26551"/>
    <w:rsid w:val="00B27118"/>
    <w:rsid w:val="00B27559"/>
    <w:rsid w:val="00B277C6"/>
    <w:rsid w:val="00B3015E"/>
    <w:rsid w:val="00B302D6"/>
    <w:rsid w:val="00B30BE8"/>
    <w:rsid w:val="00B313EF"/>
    <w:rsid w:val="00B317BF"/>
    <w:rsid w:val="00B31F56"/>
    <w:rsid w:val="00B324C3"/>
    <w:rsid w:val="00B32906"/>
    <w:rsid w:val="00B32B5F"/>
    <w:rsid w:val="00B32FAB"/>
    <w:rsid w:val="00B33C21"/>
    <w:rsid w:val="00B34B38"/>
    <w:rsid w:val="00B34CD1"/>
    <w:rsid w:val="00B34DB1"/>
    <w:rsid w:val="00B35418"/>
    <w:rsid w:val="00B3577B"/>
    <w:rsid w:val="00B36835"/>
    <w:rsid w:val="00B36F02"/>
    <w:rsid w:val="00B371DF"/>
    <w:rsid w:val="00B376CB"/>
    <w:rsid w:val="00B37D4C"/>
    <w:rsid w:val="00B37E75"/>
    <w:rsid w:val="00B42566"/>
    <w:rsid w:val="00B4300A"/>
    <w:rsid w:val="00B43050"/>
    <w:rsid w:val="00B4369F"/>
    <w:rsid w:val="00B437EC"/>
    <w:rsid w:val="00B4383A"/>
    <w:rsid w:val="00B43F11"/>
    <w:rsid w:val="00B44318"/>
    <w:rsid w:val="00B44522"/>
    <w:rsid w:val="00B44560"/>
    <w:rsid w:val="00B44B47"/>
    <w:rsid w:val="00B44F44"/>
    <w:rsid w:val="00B44FC4"/>
    <w:rsid w:val="00B45D8F"/>
    <w:rsid w:val="00B477C0"/>
    <w:rsid w:val="00B479D8"/>
    <w:rsid w:val="00B50027"/>
    <w:rsid w:val="00B50CBD"/>
    <w:rsid w:val="00B51941"/>
    <w:rsid w:val="00B51ADB"/>
    <w:rsid w:val="00B51AF8"/>
    <w:rsid w:val="00B5211C"/>
    <w:rsid w:val="00B533B4"/>
    <w:rsid w:val="00B544C2"/>
    <w:rsid w:val="00B5499B"/>
    <w:rsid w:val="00B555DE"/>
    <w:rsid w:val="00B55B85"/>
    <w:rsid w:val="00B5611F"/>
    <w:rsid w:val="00B5658E"/>
    <w:rsid w:val="00B56F8C"/>
    <w:rsid w:val="00B578B0"/>
    <w:rsid w:val="00B57B04"/>
    <w:rsid w:val="00B60166"/>
    <w:rsid w:val="00B60FAD"/>
    <w:rsid w:val="00B61DB9"/>
    <w:rsid w:val="00B61F32"/>
    <w:rsid w:val="00B626B8"/>
    <w:rsid w:val="00B6314F"/>
    <w:rsid w:val="00B639D6"/>
    <w:rsid w:val="00B63DF0"/>
    <w:rsid w:val="00B648BB"/>
    <w:rsid w:val="00B6563B"/>
    <w:rsid w:val="00B65E85"/>
    <w:rsid w:val="00B66FD0"/>
    <w:rsid w:val="00B67704"/>
    <w:rsid w:val="00B67D10"/>
    <w:rsid w:val="00B67F1C"/>
    <w:rsid w:val="00B702B2"/>
    <w:rsid w:val="00B702E1"/>
    <w:rsid w:val="00B703EF"/>
    <w:rsid w:val="00B70560"/>
    <w:rsid w:val="00B705BA"/>
    <w:rsid w:val="00B70FA3"/>
    <w:rsid w:val="00B70FC6"/>
    <w:rsid w:val="00B7182F"/>
    <w:rsid w:val="00B73273"/>
    <w:rsid w:val="00B73E1F"/>
    <w:rsid w:val="00B74614"/>
    <w:rsid w:val="00B75103"/>
    <w:rsid w:val="00B75133"/>
    <w:rsid w:val="00B75192"/>
    <w:rsid w:val="00B7530D"/>
    <w:rsid w:val="00B75F22"/>
    <w:rsid w:val="00B75F23"/>
    <w:rsid w:val="00B75FA8"/>
    <w:rsid w:val="00B7696C"/>
    <w:rsid w:val="00B76B20"/>
    <w:rsid w:val="00B77AA6"/>
    <w:rsid w:val="00B77F31"/>
    <w:rsid w:val="00B80079"/>
    <w:rsid w:val="00B81136"/>
    <w:rsid w:val="00B821AE"/>
    <w:rsid w:val="00B828C0"/>
    <w:rsid w:val="00B82C76"/>
    <w:rsid w:val="00B83108"/>
    <w:rsid w:val="00B839F9"/>
    <w:rsid w:val="00B83ACD"/>
    <w:rsid w:val="00B8412A"/>
    <w:rsid w:val="00B8428F"/>
    <w:rsid w:val="00B84C74"/>
    <w:rsid w:val="00B85148"/>
    <w:rsid w:val="00B85668"/>
    <w:rsid w:val="00B86AA3"/>
    <w:rsid w:val="00B86B1F"/>
    <w:rsid w:val="00B86F5A"/>
    <w:rsid w:val="00B86F82"/>
    <w:rsid w:val="00B90C82"/>
    <w:rsid w:val="00B917B6"/>
    <w:rsid w:val="00B92556"/>
    <w:rsid w:val="00B92691"/>
    <w:rsid w:val="00B92BCC"/>
    <w:rsid w:val="00B92D88"/>
    <w:rsid w:val="00B9316B"/>
    <w:rsid w:val="00B933F7"/>
    <w:rsid w:val="00B93715"/>
    <w:rsid w:val="00B937FE"/>
    <w:rsid w:val="00B93F57"/>
    <w:rsid w:val="00B94342"/>
    <w:rsid w:val="00B943F0"/>
    <w:rsid w:val="00B94ED1"/>
    <w:rsid w:val="00B96D59"/>
    <w:rsid w:val="00B97922"/>
    <w:rsid w:val="00B97C0D"/>
    <w:rsid w:val="00B97E8E"/>
    <w:rsid w:val="00BA0FD8"/>
    <w:rsid w:val="00BA1367"/>
    <w:rsid w:val="00BA13AB"/>
    <w:rsid w:val="00BA1444"/>
    <w:rsid w:val="00BA1688"/>
    <w:rsid w:val="00BA21C8"/>
    <w:rsid w:val="00BA34C3"/>
    <w:rsid w:val="00BA3BC2"/>
    <w:rsid w:val="00BA4204"/>
    <w:rsid w:val="00BA4693"/>
    <w:rsid w:val="00BA476C"/>
    <w:rsid w:val="00BA4EE4"/>
    <w:rsid w:val="00BA5707"/>
    <w:rsid w:val="00BA5CCD"/>
    <w:rsid w:val="00BA63A0"/>
    <w:rsid w:val="00BB02D1"/>
    <w:rsid w:val="00BB0731"/>
    <w:rsid w:val="00BB1433"/>
    <w:rsid w:val="00BB18A6"/>
    <w:rsid w:val="00BB19DB"/>
    <w:rsid w:val="00BB2087"/>
    <w:rsid w:val="00BB20EB"/>
    <w:rsid w:val="00BB3007"/>
    <w:rsid w:val="00BB345C"/>
    <w:rsid w:val="00BB34BA"/>
    <w:rsid w:val="00BB3C68"/>
    <w:rsid w:val="00BB3E58"/>
    <w:rsid w:val="00BB43CC"/>
    <w:rsid w:val="00BB4BCC"/>
    <w:rsid w:val="00BB505F"/>
    <w:rsid w:val="00BB5131"/>
    <w:rsid w:val="00BB51AC"/>
    <w:rsid w:val="00BB51AD"/>
    <w:rsid w:val="00BB5481"/>
    <w:rsid w:val="00BB5CDD"/>
    <w:rsid w:val="00BB5D0B"/>
    <w:rsid w:val="00BB5DA9"/>
    <w:rsid w:val="00BB6D7F"/>
    <w:rsid w:val="00BB701A"/>
    <w:rsid w:val="00BB79E3"/>
    <w:rsid w:val="00BC007F"/>
    <w:rsid w:val="00BC04A8"/>
    <w:rsid w:val="00BC0A46"/>
    <w:rsid w:val="00BC195A"/>
    <w:rsid w:val="00BC1E37"/>
    <w:rsid w:val="00BC22BE"/>
    <w:rsid w:val="00BC2389"/>
    <w:rsid w:val="00BC254D"/>
    <w:rsid w:val="00BC3078"/>
    <w:rsid w:val="00BC3320"/>
    <w:rsid w:val="00BC352A"/>
    <w:rsid w:val="00BC3CF7"/>
    <w:rsid w:val="00BC4103"/>
    <w:rsid w:val="00BC436C"/>
    <w:rsid w:val="00BC45F1"/>
    <w:rsid w:val="00BC4CE9"/>
    <w:rsid w:val="00BC4DCC"/>
    <w:rsid w:val="00BC4F0F"/>
    <w:rsid w:val="00BC57EA"/>
    <w:rsid w:val="00BC59FC"/>
    <w:rsid w:val="00BC6145"/>
    <w:rsid w:val="00BC637B"/>
    <w:rsid w:val="00BC6446"/>
    <w:rsid w:val="00BC6D31"/>
    <w:rsid w:val="00BC6DA8"/>
    <w:rsid w:val="00BC7C3B"/>
    <w:rsid w:val="00BD0417"/>
    <w:rsid w:val="00BD05AE"/>
    <w:rsid w:val="00BD069F"/>
    <w:rsid w:val="00BD17C6"/>
    <w:rsid w:val="00BD18C9"/>
    <w:rsid w:val="00BD1A86"/>
    <w:rsid w:val="00BD211A"/>
    <w:rsid w:val="00BD3259"/>
    <w:rsid w:val="00BD3AAC"/>
    <w:rsid w:val="00BD4F62"/>
    <w:rsid w:val="00BD5EDD"/>
    <w:rsid w:val="00BD67EE"/>
    <w:rsid w:val="00BD6A49"/>
    <w:rsid w:val="00BD6CF3"/>
    <w:rsid w:val="00BD74E9"/>
    <w:rsid w:val="00BD7F94"/>
    <w:rsid w:val="00BE0756"/>
    <w:rsid w:val="00BE0D02"/>
    <w:rsid w:val="00BE0EC0"/>
    <w:rsid w:val="00BE11DA"/>
    <w:rsid w:val="00BE138F"/>
    <w:rsid w:val="00BE2D62"/>
    <w:rsid w:val="00BE2EE4"/>
    <w:rsid w:val="00BE3318"/>
    <w:rsid w:val="00BE3335"/>
    <w:rsid w:val="00BE3F72"/>
    <w:rsid w:val="00BE40A7"/>
    <w:rsid w:val="00BE4EA0"/>
    <w:rsid w:val="00BE537E"/>
    <w:rsid w:val="00BE5A56"/>
    <w:rsid w:val="00BE7865"/>
    <w:rsid w:val="00BE79A8"/>
    <w:rsid w:val="00BE7C29"/>
    <w:rsid w:val="00BF02B4"/>
    <w:rsid w:val="00BF068B"/>
    <w:rsid w:val="00BF0EE8"/>
    <w:rsid w:val="00BF0FF1"/>
    <w:rsid w:val="00BF1781"/>
    <w:rsid w:val="00BF2289"/>
    <w:rsid w:val="00BF2616"/>
    <w:rsid w:val="00BF2968"/>
    <w:rsid w:val="00BF34F5"/>
    <w:rsid w:val="00BF440D"/>
    <w:rsid w:val="00BF5494"/>
    <w:rsid w:val="00BF5A25"/>
    <w:rsid w:val="00BF5EBF"/>
    <w:rsid w:val="00BF63FF"/>
    <w:rsid w:val="00BF71C6"/>
    <w:rsid w:val="00BF78E9"/>
    <w:rsid w:val="00C00BB9"/>
    <w:rsid w:val="00C012FE"/>
    <w:rsid w:val="00C01626"/>
    <w:rsid w:val="00C01BB2"/>
    <w:rsid w:val="00C01E53"/>
    <w:rsid w:val="00C01E5C"/>
    <w:rsid w:val="00C01EEA"/>
    <w:rsid w:val="00C0208F"/>
    <w:rsid w:val="00C0225B"/>
    <w:rsid w:val="00C02E27"/>
    <w:rsid w:val="00C035DE"/>
    <w:rsid w:val="00C03DDB"/>
    <w:rsid w:val="00C047E2"/>
    <w:rsid w:val="00C04E41"/>
    <w:rsid w:val="00C04EE8"/>
    <w:rsid w:val="00C050D9"/>
    <w:rsid w:val="00C05ACC"/>
    <w:rsid w:val="00C05CF7"/>
    <w:rsid w:val="00C05F38"/>
    <w:rsid w:val="00C06A79"/>
    <w:rsid w:val="00C06D5C"/>
    <w:rsid w:val="00C07036"/>
    <w:rsid w:val="00C0707F"/>
    <w:rsid w:val="00C072A3"/>
    <w:rsid w:val="00C07651"/>
    <w:rsid w:val="00C0781A"/>
    <w:rsid w:val="00C07A22"/>
    <w:rsid w:val="00C10EEE"/>
    <w:rsid w:val="00C11136"/>
    <w:rsid w:val="00C116C4"/>
    <w:rsid w:val="00C11F18"/>
    <w:rsid w:val="00C12F6B"/>
    <w:rsid w:val="00C12F86"/>
    <w:rsid w:val="00C13977"/>
    <w:rsid w:val="00C14006"/>
    <w:rsid w:val="00C14931"/>
    <w:rsid w:val="00C16394"/>
    <w:rsid w:val="00C16833"/>
    <w:rsid w:val="00C16893"/>
    <w:rsid w:val="00C172D4"/>
    <w:rsid w:val="00C17E9C"/>
    <w:rsid w:val="00C20530"/>
    <w:rsid w:val="00C20991"/>
    <w:rsid w:val="00C209E2"/>
    <w:rsid w:val="00C21360"/>
    <w:rsid w:val="00C213B7"/>
    <w:rsid w:val="00C22A37"/>
    <w:rsid w:val="00C23E7F"/>
    <w:rsid w:val="00C2414C"/>
    <w:rsid w:val="00C24871"/>
    <w:rsid w:val="00C25EEF"/>
    <w:rsid w:val="00C2607A"/>
    <w:rsid w:val="00C26217"/>
    <w:rsid w:val="00C2697A"/>
    <w:rsid w:val="00C272C3"/>
    <w:rsid w:val="00C305F3"/>
    <w:rsid w:val="00C30BCC"/>
    <w:rsid w:val="00C32463"/>
    <w:rsid w:val="00C3263C"/>
    <w:rsid w:val="00C33340"/>
    <w:rsid w:val="00C33358"/>
    <w:rsid w:val="00C34323"/>
    <w:rsid w:val="00C3474D"/>
    <w:rsid w:val="00C34A85"/>
    <w:rsid w:val="00C356FE"/>
    <w:rsid w:val="00C369FE"/>
    <w:rsid w:val="00C36B8E"/>
    <w:rsid w:val="00C36C4B"/>
    <w:rsid w:val="00C37527"/>
    <w:rsid w:val="00C418C8"/>
    <w:rsid w:val="00C41B53"/>
    <w:rsid w:val="00C41BF9"/>
    <w:rsid w:val="00C41D22"/>
    <w:rsid w:val="00C41EBA"/>
    <w:rsid w:val="00C42E1D"/>
    <w:rsid w:val="00C43BA7"/>
    <w:rsid w:val="00C43E73"/>
    <w:rsid w:val="00C4446A"/>
    <w:rsid w:val="00C44813"/>
    <w:rsid w:val="00C449AD"/>
    <w:rsid w:val="00C44B9D"/>
    <w:rsid w:val="00C46328"/>
    <w:rsid w:val="00C46C1B"/>
    <w:rsid w:val="00C4739F"/>
    <w:rsid w:val="00C4768F"/>
    <w:rsid w:val="00C47E81"/>
    <w:rsid w:val="00C500B3"/>
    <w:rsid w:val="00C500D3"/>
    <w:rsid w:val="00C51701"/>
    <w:rsid w:val="00C51B70"/>
    <w:rsid w:val="00C51D21"/>
    <w:rsid w:val="00C526A8"/>
    <w:rsid w:val="00C52A66"/>
    <w:rsid w:val="00C53024"/>
    <w:rsid w:val="00C539A6"/>
    <w:rsid w:val="00C539AA"/>
    <w:rsid w:val="00C53D24"/>
    <w:rsid w:val="00C53D5B"/>
    <w:rsid w:val="00C5465E"/>
    <w:rsid w:val="00C547CF"/>
    <w:rsid w:val="00C54C3F"/>
    <w:rsid w:val="00C559B3"/>
    <w:rsid w:val="00C55AC7"/>
    <w:rsid w:val="00C564CA"/>
    <w:rsid w:val="00C5665B"/>
    <w:rsid w:val="00C56B4F"/>
    <w:rsid w:val="00C56F23"/>
    <w:rsid w:val="00C56FF7"/>
    <w:rsid w:val="00C573A5"/>
    <w:rsid w:val="00C57DE2"/>
    <w:rsid w:val="00C6003D"/>
    <w:rsid w:val="00C61007"/>
    <w:rsid w:val="00C61DCA"/>
    <w:rsid w:val="00C62AAE"/>
    <w:rsid w:val="00C63AAF"/>
    <w:rsid w:val="00C63B5B"/>
    <w:rsid w:val="00C63DB2"/>
    <w:rsid w:val="00C64662"/>
    <w:rsid w:val="00C6497A"/>
    <w:rsid w:val="00C650B4"/>
    <w:rsid w:val="00C65205"/>
    <w:rsid w:val="00C65A53"/>
    <w:rsid w:val="00C660B4"/>
    <w:rsid w:val="00C66539"/>
    <w:rsid w:val="00C66E01"/>
    <w:rsid w:val="00C672D8"/>
    <w:rsid w:val="00C67EFB"/>
    <w:rsid w:val="00C7035C"/>
    <w:rsid w:val="00C70935"/>
    <w:rsid w:val="00C70D69"/>
    <w:rsid w:val="00C712BD"/>
    <w:rsid w:val="00C7211F"/>
    <w:rsid w:val="00C7214C"/>
    <w:rsid w:val="00C72C2D"/>
    <w:rsid w:val="00C72D24"/>
    <w:rsid w:val="00C732F6"/>
    <w:rsid w:val="00C73372"/>
    <w:rsid w:val="00C73908"/>
    <w:rsid w:val="00C742B1"/>
    <w:rsid w:val="00C74356"/>
    <w:rsid w:val="00C7452F"/>
    <w:rsid w:val="00C751D4"/>
    <w:rsid w:val="00C75628"/>
    <w:rsid w:val="00C75924"/>
    <w:rsid w:val="00C75FA4"/>
    <w:rsid w:val="00C76B5C"/>
    <w:rsid w:val="00C76C64"/>
    <w:rsid w:val="00C77247"/>
    <w:rsid w:val="00C7740D"/>
    <w:rsid w:val="00C777DD"/>
    <w:rsid w:val="00C77ADB"/>
    <w:rsid w:val="00C77CF3"/>
    <w:rsid w:val="00C8093C"/>
    <w:rsid w:val="00C80986"/>
    <w:rsid w:val="00C81257"/>
    <w:rsid w:val="00C81B5F"/>
    <w:rsid w:val="00C81C5E"/>
    <w:rsid w:val="00C81CC6"/>
    <w:rsid w:val="00C81CF6"/>
    <w:rsid w:val="00C81E7F"/>
    <w:rsid w:val="00C82C1B"/>
    <w:rsid w:val="00C82D96"/>
    <w:rsid w:val="00C83219"/>
    <w:rsid w:val="00C83326"/>
    <w:rsid w:val="00C834F1"/>
    <w:rsid w:val="00C83694"/>
    <w:rsid w:val="00C84639"/>
    <w:rsid w:val="00C8489B"/>
    <w:rsid w:val="00C848E0"/>
    <w:rsid w:val="00C8499E"/>
    <w:rsid w:val="00C849DF"/>
    <w:rsid w:val="00C852B7"/>
    <w:rsid w:val="00C857D3"/>
    <w:rsid w:val="00C866B4"/>
    <w:rsid w:val="00C86837"/>
    <w:rsid w:val="00C86911"/>
    <w:rsid w:val="00C87491"/>
    <w:rsid w:val="00C87B54"/>
    <w:rsid w:val="00C87B5E"/>
    <w:rsid w:val="00C90184"/>
    <w:rsid w:val="00C90311"/>
    <w:rsid w:val="00C903F9"/>
    <w:rsid w:val="00C90B9C"/>
    <w:rsid w:val="00C90D76"/>
    <w:rsid w:val="00C91391"/>
    <w:rsid w:val="00C915C6"/>
    <w:rsid w:val="00C918D2"/>
    <w:rsid w:val="00C91B8D"/>
    <w:rsid w:val="00C91E60"/>
    <w:rsid w:val="00C92044"/>
    <w:rsid w:val="00C920EA"/>
    <w:rsid w:val="00C928CD"/>
    <w:rsid w:val="00C9338A"/>
    <w:rsid w:val="00C945C2"/>
    <w:rsid w:val="00C95C08"/>
    <w:rsid w:val="00C9624A"/>
    <w:rsid w:val="00C96EE0"/>
    <w:rsid w:val="00C96F03"/>
    <w:rsid w:val="00CA04D8"/>
    <w:rsid w:val="00CA117B"/>
    <w:rsid w:val="00CA1233"/>
    <w:rsid w:val="00CA1BA1"/>
    <w:rsid w:val="00CA27C7"/>
    <w:rsid w:val="00CA2A10"/>
    <w:rsid w:val="00CA2C34"/>
    <w:rsid w:val="00CA3619"/>
    <w:rsid w:val="00CA37BD"/>
    <w:rsid w:val="00CA3A96"/>
    <w:rsid w:val="00CA3CDF"/>
    <w:rsid w:val="00CA4119"/>
    <w:rsid w:val="00CA451A"/>
    <w:rsid w:val="00CA476F"/>
    <w:rsid w:val="00CA4E67"/>
    <w:rsid w:val="00CA5413"/>
    <w:rsid w:val="00CA5685"/>
    <w:rsid w:val="00CA57A8"/>
    <w:rsid w:val="00CA59C4"/>
    <w:rsid w:val="00CA5B63"/>
    <w:rsid w:val="00CA613E"/>
    <w:rsid w:val="00CA68EA"/>
    <w:rsid w:val="00CA6DEE"/>
    <w:rsid w:val="00CA6EFE"/>
    <w:rsid w:val="00CA72D7"/>
    <w:rsid w:val="00CA745D"/>
    <w:rsid w:val="00CA7490"/>
    <w:rsid w:val="00CA794D"/>
    <w:rsid w:val="00CA7E08"/>
    <w:rsid w:val="00CA7F36"/>
    <w:rsid w:val="00CB07DA"/>
    <w:rsid w:val="00CB0ABC"/>
    <w:rsid w:val="00CB1B57"/>
    <w:rsid w:val="00CB21AC"/>
    <w:rsid w:val="00CB29B6"/>
    <w:rsid w:val="00CB2B51"/>
    <w:rsid w:val="00CB2CC8"/>
    <w:rsid w:val="00CB329B"/>
    <w:rsid w:val="00CB4BD0"/>
    <w:rsid w:val="00CB4E4B"/>
    <w:rsid w:val="00CB5279"/>
    <w:rsid w:val="00CB57BF"/>
    <w:rsid w:val="00CB65C5"/>
    <w:rsid w:val="00CB7083"/>
    <w:rsid w:val="00CB70D2"/>
    <w:rsid w:val="00CB751F"/>
    <w:rsid w:val="00CB771C"/>
    <w:rsid w:val="00CB7EB8"/>
    <w:rsid w:val="00CC0439"/>
    <w:rsid w:val="00CC0771"/>
    <w:rsid w:val="00CC07C6"/>
    <w:rsid w:val="00CC0DEF"/>
    <w:rsid w:val="00CC0E82"/>
    <w:rsid w:val="00CC1024"/>
    <w:rsid w:val="00CC1483"/>
    <w:rsid w:val="00CC18F4"/>
    <w:rsid w:val="00CC1999"/>
    <w:rsid w:val="00CC1A91"/>
    <w:rsid w:val="00CC1ECB"/>
    <w:rsid w:val="00CC20A8"/>
    <w:rsid w:val="00CC22F9"/>
    <w:rsid w:val="00CC30AF"/>
    <w:rsid w:val="00CC30EC"/>
    <w:rsid w:val="00CC3102"/>
    <w:rsid w:val="00CC355D"/>
    <w:rsid w:val="00CC3C37"/>
    <w:rsid w:val="00CC421F"/>
    <w:rsid w:val="00CC495B"/>
    <w:rsid w:val="00CC49C7"/>
    <w:rsid w:val="00CC61E3"/>
    <w:rsid w:val="00CC6510"/>
    <w:rsid w:val="00CC74CC"/>
    <w:rsid w:val="00CC7905"/>
    <w:rsid w:val="00CC7B51"/>
    <w:rsid w:val="00CC7EF4"/>
    <w:rsid w:val="00CD029C"/>
    <w:rsid w:val="00CD02D9"/>
    <w:rsid w:val="00CD054B"/>
    <w:rsid w:val="00CD0B4C"/>
    <w:rsid w:val="00CD0BE7"/>
    <w:rsid w:val="00CD1EC7"/>
    <w:rsid w:val="00CD21DA"/>
    <w:rsid w:val="00CD2412"/>
    <w:rsid w:val="00CD24B6"/>
    <w:rsid w:val="00CD27C6"/>
    <w:rsid w:val="00CD2B46"/>
    <w:rsid w:val="00CD2BAA"/>
    <w:rsid w:val="00CD36E7"/>
    <w:rsid w:val="00CD3721"/>
    <w:rsid w:val="00CD3732"/>
    <w:rsid w:val="00CD4099"/>
    <w:rsid w:val="00CD474C"/>
    <w:rsid w:val="00CD4E5D"/>
    <w:rsid w:val="00CD538E"/>
    <w:rsid w:val="00CD5489"/>
    <w:rsid w:val="00CD61A1"/>
    <w:rsid w:val="00CD65DF"/>
    <w:rsid w:val="00CD6B0E"/>
    <w:rsid w:val="00CD6B13"/>
    <w:rsid w:val="00CD6F24"/>
    <w:rsid w:val="00CD7375"/>
    <w:rsid w:val="00CE01AE"/>
    <w:rsid w:val="00CE0553"/>
    <w:rsid w:val="00CE0645"/>
    <w:rsid w:val="00CE073B"/>
    <w:rsid w:val="00CE0A62"/>
    <w:rsid w:val="00CE0F6D"/>
    <w:rsid w:val="00CE139E"/>
    <w:rsid w:val="00CE1904"/>
    <w:rsid w:val="00CE190D"/>
    <w:rsid w:val="00CE1F56"/>
    <w:rsid w:val="00CE2693"/>
    <w:rsid w:val="00CE26D5"/>
    <w:rsid w:val="00CE381E"/>
    <w:rsid w:val="00CE500B"/>
    <w:rsid w:val="00CE5596"/>
    <w:rsid w:val="00CE57BD"/>
    <w:rsid w:val="00CE5F6C"/>
    <w:rsid w:val="00CE61D5"/>
    <w:rsid w:val="00CE6983"/>
    <w:rsid w:val="00CE6D20"/>
    <w:rsid w:val="00CE7625"/>
    <w:rsid w:val="00CF10E7"/>
    <w:rsid w:val="00CF19B3"/>
    <w:rsid w:val="00CF2010"/>
    <w:rsid w:val="00CF2217"/>
    <w:rsid w:val="00CF23FE"/>
    <w:rsid w:val="00CF24AB"/>
    <w:rsid w:val="00CF27C7"/>
    <w:rsid w:val="00CF2849"/>
    <w:rsid w:val="00CF32C5"/>
    <w:rsid w:val="00CF35E0"/>
    <w:rsid w:val="00CF3AB9"/>
    <w:rsid w:val="00CF3B77"/>
    <w:rsid w:val="00CF40FE"/>
    <w:rsid w:val="00CF414F"/>
    <w:rsid w:val="00CF4BC3"/>
    <w:rsid w:val="00CF4D17"/>
    <w:rsid w:val="00CF51D4"/>
    <w:rsid w:val="00CF6391"/>
    <w:rsid w:val="00CF661D"/>
    <w:rsid w:val="00CF6F1A"/>
    <w:rsid w:val="00CF76AE"/>
    <w:rsid w:val="00CF7EAD"/>
    <w:rsid w:val="00D005A0"/>
    <w:rsid w:val="00D00C8D"/>
    <w:rsid w:val="00D00D7A"/>
    <w:rsid w:val="00D012F9"/>
    <w:rsid w:val="00D0138F"/>
    <w:rsid w:val="00D014C4"/>
    <w:rsid w:val="00D021C5"/>
    <w:rsid w:val="00D022A2"/>
    <w:rsid w:val="00D02514"/>
    <w:rsid w:val="00D0465B"/>
    <w:rsid w:val="00D04A25"/>
    <w:rsid w:val="00D05360"/>
    <w:rsid w:val="00D055D4"/>
    <w:rsid w:val="00D05A5D"/>
    <w:rsid w:val="00D05A8B"/>
    <w:rsid w:val="00D05CCD"/>
    <w:rsid w:val="00D06762"/>
    <w:rsid w:val="00D06787"/>
    <w:rsid w:val="00D06E90"/>
    <w:rsid w:val="00D07682"/>
    <w:rsid w:val="00D078D2"/>
    <w:rsid w:val="00D07CF5"/>
    <w:rsid w:val="00D10D04"/>
    <w:rsid w:val="00D10D6D"/>
    <w:rsid w:val="00D1160E"/>
    <w:rsid w:val="00D11CAB"/>
    <w:rsid w:val="00D1223C"/>
    <w:rsid w:val="00D12C73"/>
    <w:rsid w:val="00D13097"/>
    <w:rsid w:val="00D132A1"/>
    <w:rsid w:val="00D1472A"/>
    <w:rsid w:val="00D14D54"/>
    <w:rsid w:val="00D16758"/>
    <w:rsid w:val="00D16E38"/>
    <w:rsid w:val="00D16E70"/>
    <w:rsid w:val="00D17713"/>
    <w:rsid w:val="00D178F0"/>
    <w:rsid w:val="00D17B1C"/>
    <w:rsid w:val="00D17C7A"/>
    <w:rsid w:val="00D20115"/>
    <w:rsid w:val="00D21368"/>
    <w:rsid w:val="00D21439"/>
    <w:rsid w:val="00D218E9"/>
    <w:rsid w:val="00D22235"/>
    <w:rsid w:val="00D2275B"/>
    <w:rsid w:val="00D22C84"/>
    <w:rsid w:val="00D22D4E"/>
    <w:rsid w:val="00D23510"/>
    <w:rsid w:val="00D23F52"/>
    <w:rsid w:val="00D25F25"/>
    <w:rsid w:val="00D26031"/>
    <w:rsid w:val="00D266A3"/>
    <w:rsid w:val="00D26CEF"/>
    <w:rsid w:val="00D27070"/>
    <w:rsid w:val="00D27489"/>
    <w:rsid w:val="00D30B9E"/>
    <w:rsid w:val="00D30FDF"/>
    <w:rsid w:val="00D310F6"/>
    <w:rsid w:val="00D3173E"/>
    <w:rsid w:val="00D31745"/>
    <w:rsid w:val="00D33001"/>
    <w:rsid w:val="00D330CB"/>
    <w:rsid w:val="00D33B0A"/>
    <w:rsid w:val="00D348DE"/>
    <w:rsid w:val="00D34912"/>
    <w:rsid w:val="00D34B4B"/>
    <w:rsid w:val="00D34BF7"/>
    <w:rsid w:val="00D351B9"/>
    <w:rsid w:val="00D35490"/>
    <w:rsid w:val="00D35952"/>
    <w:rsid w:val="00D35A63"/>
    <w:rsid w:val="00D36A1D"/>
    <w:rsid w:val="00D37F64"/>
    <w:rsid w:val="00D40B59"/>
    <w:rsid w:val="00D41770"/>
    <w:rsid w:val="00D42444"/>
    <w:rsid w:val="00D42571"/>
    <w:rsid w:val="00D42A04"/>
    <w:rsid w:val="00D42CF7"/>
    <w:rsid w:val="00D42F04"/>
    <w:rsid w:val="00D452AA"/>
    <w:rsid w:val="00D45BA4"/>
    <w:rsid w:val="00D46E96"/>
    <w:rsid w:val="00D47329"/>
    <w:rsid w:val="00D473EE"/>
    <w:rsid w:val="00D4762C"/>
    <w:rsid w:val="00D4780A"/>
    <w:rsid w:val="00D501B7"/>
    <w:rsid w:val="00D50759"/>
    <w:rsid w:val="00D5137E"/>
    <w:rsid w:val="00D51591"/>
    <w:rsid w:val="00D516B0"/>
    <w:rsid w:val="00D51806"/>
    <w:rsid w:val="00D51966"/>
    <w:rsid w:val="00D51E37"/>
    <w:rsid w:val="00D52823"/>
    <w:rsid w:val="00D52D07"/>
    <w:rsid w:val="00D532F0"/>
    <w:rsid w:val="00D53981"/>
    <w:rsid w:val="00D5403D"/>
    <w:rsid w:val="00D54A76"/>
    <w:rsid w:val="00D54F86"/>
    <w:rsid w:val="00D5568F"/>
    <w:rsid w:val="00D5592D"/>
    <w:rsid w:val="00D56187"/>
    <w:rsid w:val="00D5657B"/>
    <w:rsid w:val="00D568A6"/>
    <w:rsid w:val="00D5691C"/>
    <w:rsid w:val="00D57A95"/>
    <w:rsid w:val="00D57D44"/>
    <w:rsid w:val="00D60AF4"/>
    <w:rsid w:val="00D6139E"/>
    <w:rsid w:val="00D614C0"/>
    <w:rsid w:val="00D61976"/>
    <w:rsid w:val="00D61F86"/>
    <w:rsid w:val="00D629CB"/>
    <w:rsid w:val="00D634D5"/>
    <w:rsid w:val="00D634F5"/>
    <w:rsid w:val="00D64EF7"/>
    <w:rsid w:val="00D65602"/>
    <w:rsid w:val="00D659D6"/>
    <w:rsid w:val="00D65EAE"/>
    <w:rsid w:val="00D66A03"/>
    <w:rsid w:val="00D66BA7"/>
    <w:rsid w:val="00D66D91"/>
    <w:rsid w:val="00D67CB7"/>
    <w:rsid w:val="00D67CD4"/>
    <w:rsid w:val="00D7083D"/>
    <w:rsid w:val="00D71A71"/>
    <w:rsid w:val="00D71B64"/>
    <w:rsid w:val="00D7242F"/>
    <w:rsid w:val="00D72A76"/>
    <w:rsid w:val="00D72CC1"/>
    <w:rsid w:val="00D73A87"/>
    <w:rsid w:val="00D7469A"/>
    <w:rsid w:val="00D74897"/>
    <w:rsid w:val="00D75300"/>
    <w:rsid w:val="00D75982"/>
    <w:rsid w:val="00D7625C"/>
    <w:rsid w:val="00D76A13"/>
    <w:rsid w:val="00D76A23"/>
    <w:rsid w:val="00D76C6B"/>
    <w:rsid w:val="00D779EC"/>
    <w:rsid w:val="00D8031A"/>
    <w:rsid w:val="00D80C8B"/>
    <w:rsid w:val="00D812EE"/>
    <w:rsid w:val="00D81C7C"/>
    <w:rsid w:val="00D81DAC"/>
    <w:rsid w:val="00D81E37"/>
    <w:rsid w:val="00D81F35"/>
    <w:rsid w:val="00D8211B"/>
    <w:rsid w:val="00D82545"/>
    <w:rsid w:val="00D82644"/>
    <w:rsid w:val="00D83453"/>
    <w:rsid w:val="00D83CCB"/>
    <w:rsid w:val="00D83D6C"/>
    <w:rsid w:val="00D83E1B"/>
    <w:rsid w:val="00D83E5E"/>
    <w:rsid w:val="00D853D1"/>
    <w:rsid w:val="00D855CC"/>
    <w:rsid w:val="00D85645"/>
    <w:rsid w:val="00D85733"/>
    <w:rsid w:val="00D858D5"/>
    <w:rsid w:val="00D85994"/>
    <w:rsid w:val="00D86775"/>
    <w:rsid w:val="00D873EB"/>
    <w:rsid w:val="00D87849"/>
    <w:rsid w:val="00D87B1D"/>
    <w:rsid w:val="00D87C9E"/>
    <w:rsid w:val="00D90029"/>
    <w:rsid w:val="00D90036"/>
    <w:rsid w:val="00D904D5"/>
    <w:rsid w:val="00D9099B"/>
    <w:rsid w:val="00D90BEB"/>
    <w:rsid w:val="00D90E3D"/>
    <w:rsid w:val="00D91EA2"/>
    <w:rsid w:val="00D9204F"/>
    <w:rsid w:val="00D928AE"/>
    <w:rsid w:val="00D93229"/>
    <w:rsid w:val="00D94207"/>
    <w:rsid w:val="00D94739"/>
    <w:rsid w:val="00D949BB"/>
    <w:rsid w:val="00D956AC"/>
    <w:rsid w:val="00D957BD"/>
    <w:rsid w:val="00D959A5"/>
    <w:rsid w:val="00D965EF"/>
    <w:rsid w:val="00D96F34"/>
    <w:rsid w:val="00D97FBA"/>
    <w:rsid w:val="00DA05E6"/>
    <w:rsid w:val="00DA0965"/>
    <w:rsid w:val="00DA0C52"/>
    <w:rsid w:val="00DA1437"/>
    <w:rsid w:val="00DA2005"/>
    <w:rsid w:val="00DA258B"/>
    <w:rsid w:val="00DA2D28"/>
    <w:rsid w:val="00DA3194"/>
    <w:rsid w:val="00DA3474"/>
    <w:rsid w:val="00DA35D6"/>
    <w:rsid w:val="00DA366F"/>
    <w:rsid w:val="00DA3705"/>
    <w:rsid w:val="00DA38DA"/>
    <w:rsid w:val="00DA3B2F"/>
    <w:rsid w:val="00DA42D5"/>
    <w:rsid w:val="00DA434E"/>
    <w:rsid w:val="00DA5043"/>
    <w:rsid w:val="00DA5472"/>
    <w:rsid w:val="00DA56C9"/>
    <w:rsid w:val="00DA6F42"/>
    <w:rsid w:val="00DA7680"/>
    <w:rsid w:val="00DB0550"/>
    <w:rsid w:val="00DB07C3"/>
    <w:rsid w:val="00DB08B7"/>
    <w:rsid w:val="00DB14DC"/>
    <w:rsid w:val="00DB1558"/>
    <w:rsid w:val="00DB169D"/>
    <w:rsid w:val="00DB1D53"/>
    <w:rsid w:val="00DB22C9"/>
    <w:rsid w:val="00DB24D3"/>
    <w:rsid w:val="00DB260C"/>
    <w:rsid w:val="00DB29A5"/>
    <w:rsid w:val="00DB2CFB"/>
    <w:rsid w:val="00DB324C"/>
    <w:rsid w:val="00DB42F9"/>
    <w:rsid w:val="00DB4375"/>
    <w:rsid w:val="00DB539C"/>
    <w:rsid w:val="00DB57C9"/>
    <w:rsid w:val="00DB6C4E"/>
    <w:rsid w:val="00DB77EE"/>
    <w:rsid w:val="00DB7D14"/>
    <w:rsid w:val="00DC08B8"/>
    <w:rsid w:val="00DC09A1"/>
    <w:rsid w:val="00DC0B2D"/>
    <w:rsid w:val="00DC15A9"/>
    <w:rsid w:val="00DC1A5F"/>
    <w:rsid w:val="00DC1EB2"/>
    <w:rsid w:val="00DC213A"/>
    <w:rsid w:val="00DC2158"/>
    <w:rsid w:val="00DC2595"/>
    <w:rsid w:val="00DC279A"/>
    <w:rsid w:val="00DC29CF"/>
    <w:rsid w:val="00DC2F18"/>
    <w:rsid w:val="00DC3BB9"/>
    <w:rsid w:val="00DC428C"/>
    <w:rsid w:val="00DC4530"/>
    <w:rsid w:val="00DC491F"/>
    <w:rsid w:val="00DC4B4E"/>
    <w:rsid w:val="00DC4BFA"/>
    <w:rsid w:val="00DC513A"/>
    <w:rsid w:val="00DC531E"/>
    <w:rsid w:val="00DC537F"/>
    <w:rsid w:val="00DC55EF"/>
    <w:rsid w:val="00DC575A"/>
    <w:rsid w:val="00DC59EF"/>
    <w:rsid w:val="00DC63EE"/>
    <w:rsid w:val="00DC6755"/>
    <w:rsid w:val="00DC6BDD"/>
    <w:rsid w:val="00DC7A99"/>
    <w:rsid w:val="00DD0122"/>
    <w:rsid w:val="00DD0B18"/>
    <w:rsid w:val="00DD0EB9"/>
    <w:rsid w:val="00DD1949"/>
    <w:rsid w:val="00DD1DC7"/>
    <w:rsid w:val="00DD1EAB"/>
    <w:rsid w:val="00DD21A4"/>
    <w:rsid w:val="00DD2B8D"/>
    <w:rsid w:val="00DD2EA4"/>
    <w:rsid w:val="00DD3447"/>
    <w:rsid w:val="00DD37FF"/>
    <w:rsid w:val="00DD38AF"/>
    <w:rsid w:val="00DD3C73"/>
    <w:rsid w:val="00DD4781"/>
    <w:rsid w:val="00DD480D"/>
    <w:rsid w:val="00DD53F7"/>
    <w:rsid w:val="00DD552E"/>
    <w:rsid w:val="00DD566D"/>
    <w:rsid w:val="00DD5C24"/>
    <w:rsid w:val="00DD5F41"/>
    <w:rsid w:val="00DD639F"/>
    <w:rsid w:val="00DD6DDB"/>
    <w:rsid w:val="00DD7C63"/>
    <w:rsid w:val="00DE0CDA"/>
    <w:rsid w:val="00DE16AE"/>
    <w:rsid w:val="00DE1B39"/>
    <w:rsid w:val="00DE1F01"/>
    <w:rsid w:val="00DE2085"/>
    <w:rsid w:val="00DE2107"/>
    <w:rsid w:val="00DE2457"/>
    <w:rsid w:val="00DE2579"/>
    <w:rsid w:val="00DE3336"/>
    <w:rsid w:val="00DE3398"/>
    <w:rsid w:val="00DE390B"/>
    <w:rsid w:val="00DE4D6F"/>
    <w:rsid w:val="00DE539D"/>
    <w:rsid w:val="00DE5777"/>
    <w:rsid w:val="00DE58E6"/>
    <w:rsid w:val="00DE5A15"/>
    <w:rsid w:val="00DE5EC0"/>
    <w:rsid w:val="00DE6084"/>
    <w:rsid w:val="00DE626E"/>
    <w:rsid w:val="00DE6C30"/>
    <w:rsid w:val="00DE6F1D"/>
    <w:rsid w:val="00DE79B7"/>
    <w:rsid w:val="00DF14F0"/>
    <w:rsid w:val="00DF19D5"/>
    <w:rsid w:val="00DF24C3"/>
    <w:rsid w:val="00DF2842"/>
    <w:rsid w:val="00DF2EDA"/>
    <w:rsid w:val="00DF30CB"/>
    <w:rsid w:val="00DF3C3C"/>
    <w:rsid w:val="00DF4114"/>
    <w:rsid w:val="00DF4131"/>
    <w:rsid w:val="00DF45E6"/>
    <w:rsid w:val="00DF47C7"/>
    <w:rsid w:val="00DF48DA"/>
    <w:rsid w:val="00DF4F8D"/>
    <w:rsid w:val="00DF54B8"/>
    <w:rsid w:val="00DF54D3"/>
    <w:rsid w:val="00DF5C03"/>
    <w:rsid w:val="00DF6F16"/>
    <w:rsid w:val="00DF7AE6"/>
    <w:rsid w:val="00DF7D3E"/>
    <w:rsid w:val="00DF7F53"/>
    <w:rsid w:val="00E00509"/>
    <w:rsid w:val="00E00708"/>
    <w:rsid w:val="00E00A14"/>
    <w:rsid w:val="00E00BAC"/>
    <w:rsid w:val="00E016CD"/>
    <w:rsid w:val="00E0246F"/>
    <w:rsid w:val="00E024A7"/>
    <w:rsid w:val="00E02CDE"/>
    <w:rsid w:val="00E03A50"/>
    <w:rsid w:val="00E03C5E"/>
    <w:rsid w:val="00E03C7F"/>
    <w:rsid w:val="00E04112"/>
    <w:rsid w:val="00E046B4"/>
    <w:rsid w:val="00E0474B"/>
    <w:rsid w:val="00E04BBF"/>
    <w:rsid w:val="00E0566D"/>
    <w:rsid w:val="00E06A33"/>
    <w:rsid w:val="00E06C9D"/>
    <w:rsid w:val="00E06D55"/>
    <w:rsid w:val="00E077DB"/>
    <w:rsid w:val="00E07D8A"/>
    <w:rsid w:val="00E1089D"/>
    <w:rsid w:val="00E10974"/>
    <w:rsid w:val="00E109A8"/>
    <w:rsid w:val="00E10CA6"/>
    <w:rsid w:val="00E117A0"/>
    <w:rsid w:val="00E12389"/>
    <w:rsid w:val="00E12710"/>
    <w:rsid w:val="00E1273F"/>
    <w:rsid w:val="00E12B43"/>
    <w:rsid w:val="00E12E20"/>
    <w:rsid w:val="00E136BD"/>
    <w:rsid w:val="00E13826"/>
    <w:rsid w:val="00E1385F"/>
    <w:rsid w:val="00E1399B"/>
    <w:rsid w:val="00E13CBC"/>
    <w:rsid w:val="00E1500C"/>
    <w:rsid w:val="00E15335"/>
    <w:rsid w:val="00E153B4"/>
    <w:rsid w:val="00E1540B"/>
    <w:rsid w:val="00E156CA"/>
    <w:rsid w:val="00E15A2A"/>
    <w:rsid w:val="00E1640A"/>
    <w:rsid w:val="00E1678C"/>
    <w:rsid w:val="00E169B3"/>
    <w:rsid w:val="00E16AD6"/>
    <w:rsid w:val="00E17081"/>
    <w:rsid w:val="00E1767F"/>
    <w:rsid w:val="00E202DA"/>
    <w:rsid w:val="00E2037E"/>
    <w:rsid w:val="00E20481"/>
    <w:rsid w:val="00E20B25"/>
    <w:rsid w:val="00E20C54"/>
    <w:rsid w:val="00E20D91"/>
    <w:rsid w:val="00E21519"/>
    <w:rsid w:val="00E2165A"/>
    <w:rsid w:val="00E21E69"/>
    <w:rsid w:val="00E2232D"/>
    <w:rsid w:val="00E22565"/>
    <w:rsid w:val="00E22CD6"/>
    <w:rsid w:val="00E22D64"/>
    <w:rsid w:val="00E23182"/>
    <w:rsid w:val="00E2364A"/>
    <w:rsid w:val="00E237A0"/>
    <w:rsid w:val="00E23E83"/>
    <w:rsid w:val="00E23EF7"/>
    <w:rsid w:val="00E259E9"/>
    <w:rsid w:val="00E25C0F"/>
    <w:rsid w:val="00E267E5"/>
    <w:rsid w:val="00E26FDD"/>
    <w:rsid w:val="00E27296"/>
    <w:rsid w:val="00E274A7"/>
    <w:rsid w:val="00E27C4E"/>
    <w:rsid w:val="00E27C4F"/>
    <w:rsid w:val="00E27E3E"/>
    <w:rsid w:val="00E30B7B"/>
    <w:rsid w:val="00E30FD8"/>
    <w:rsid w:val="00E31507"/>
    <w:rsid w:val="00E31A74"/>
    <w:rsid w:val="00E32D8B"/>
    <w:rsid w:val="00E33AC9"/>
    <w:rsid w:val="00E33C24"/>
    <w:rsid w:val="00E346DD"/>
    <w:rsid w:val="00E34DC0"/>
    <w:rsid w:val="00E3524B"/>
    <w:rsid w:val="00E352BA"/>
    <w:rsid w:val="00E357B2"/>
    <w:rsid w:val="00E35B34"/>
    <w:rsid w:val="00E35C48"/>
    <w:rsid w:val="00E35E92"/>
    <w:rsid w:val="00E36919"/>
    <w:rsid w:val="00E3706D"/>
    <w:rsid w:val="00E3715D"/>
    <w:rsid w:val="00E378B3"/>
    <w:rsid w:val="00E40E34"/>
    <w:rsid w:val="00E41552"/>
    <w:rsid w:val="00E415DC"/>
    <w:rsid w:val="00E420F5"/>
    <w:rsid w:val="00E426E2"/>
    <w:rsid w:val="00E428B8"/>
    <w:rsid w:val="00E42B8E"/>
    <w:rsid w:val="00E42D10"/>
    <w:rsid w:val="00E42F05"/>
    <w:rsid w:val="00E4311B"/>
    <w:rsid w:val="00E43187"/>
    <w:rsid w:val="00E43C9E"/>
    <w:rsid w:val="00E43E58"/>
    <w:rsid w:val="00E44493"/>
    <w:rsid w:val="00E459DE"/>
    <w:rsid w:val="00E45B6E"/>
    <w:rsid w:val="00E45FB3"/>
    <w:rsid w:val="00E465A8"/>
    <w:rsid w:val="00E466D7"/>
    <w:rsid w:val="00E47217"/>
    <w:rsid w:val="00E472F6"/>
    <w:rsid w:val="00E47350"/>
    <w:rsid w:val="00E47792"/>
    <w:rsid w:val="00E4783E"/>
    <w:rsid w:val="00E47D61"/>
    <w:rsid w:val="00E47E94"/>
    <w:rsid w:val="00E50051"/>
    <w:rsid w:val="00E50147"/>
    <w:rsid w:val="00E5167F"/>
    <w:rsid w:val="00E5171F"/>
    <w:rsid w:val="00E51BF3"/>
    <w:rsid w:val="00E52ACA"/>
    <w:rsid w:val="00E534A5"/>
    <w:rsid w:val="00E535EE"/>
    <w:rsid w:val="00E5458F"/>
    <w:rsid w:val="00E54750"/>
    <w:rsid w:val="00E547F9"/>
    <w:rsid w:val="00E55D10"/>
    <w:rsid w:val="00E5717E"/>
    <w:rsid w:val="00E572A4"/>
    <w:rsid w:val="00E57415"/>
    <w:rsid w:val="00E57A9C"/>
    <w:rsid w:val="00E6127F"/>
    <w:rsid w:val="00E613CD"/>
    <w:rsid w:val="00E614A3"/>
    <w:rsid w:val="00E61C7D"/>
    <w:rsid w:val="00E61F48"/>
    <w:rsid w:val="00E62161"/>
    <w:rsid w:val="00E62648"/>
    <w:rsid w:val="00E62753"/>
    <w:rsid w:val="00E62B86"/>
    <w:rsid w:val="00E6369C"/>
    <w:rsid w:val="00E63DF3"/>
    <w:rsid w:val="00E64757"/>
    <w:rsid w:val="00E64852"/>
    <w:rsid w:val="00E64F70"/>
    <w:rsid w:val="00E6567C"/>
    <w:rsid w:val="00E656A6"/>
    <w:rsid w:val="00E65D8F"/>
    <w:rsid w:val="00E665C9"/>
    <w:rsid w:val="00E666E1"/>
    <w:rsid w:val="00E66EF8"/>
    <w:rsid w:val="00E67896"/>
    <w:rsid w:val="00E678FB"/>
    <w:rsid w:val="00E706D9"/>
    <w:rsid w:val="00E70E59"/>
    <w:rsid w:val="00E7196B"/>
    <w:rsid w:val="00E71D6C"/>
    <w:rsid w:val="00E71DD2"/>
    <w:rsid w:val="00E71F20"/>
    <w:rsid w:val="00E725B2"/>
    <w:rsid w:val="00E7288A"/>
    <w:rsid w:val="00E73084"/>
    <w:rsid w:val="00E7373F"/>
    <w:rsid w:val="00E73DA0"/>
    <w:rsid w:val="00E741D0"/>
    <w:rsid w:val="00E751B0"/>
    <w:rsid w:val="00E755A7"/>
    <w:rsid w:val="00E756DE"/>
    <w:rsid w:val="00E75AAD"/>
    <w:rsid w:val="00E765DB"/>
    <w:rsid w:val="00E7714A"/>
    <w:rsid w:val="00E77E3A"/>
    <w:rsid w:val="00E8012B"/>
    <w:rsid w:val="00E811DB"/>
    <w:rsid w:val="00E812A2"/>
    <w:rsid w:val="00E8130E"/>
    <w:rsid w:val="00E8211D"/>
    <w:rsid w:val="00E8224C"/>
    <w:rsid w:val="00E82E49"/>
    <w:rsid w:val="00E83410"/>
    <w:rsid w:val="00E84434"/>
    <w:rsid w:val="00E84526"/>
    <w:rsid w:val="00E848F3"/>
    <w:rsid w:val="00E85384"/>
    <w:rsid w:val="00E85D32"/>
    <w:rsid w:val="00E86B2A"/>
    <w:rsid w:val="00E8755B"/>
    <w:rsid w:val="00E90638"/>
    <w:rsid w:val="00E90886"/>
    <w:rsid w:val="00E90BAA"/>
    <w:rsid w:val="00E9133F"/>
    <w:rsid w:val="00E923C0"/>
    <w:rsid w:val="00E92724"/>
    <w:rsid w:val="00E92F22"/>
    <w:rsid w:val="00E93479"/>
    <w:rsid w:val="00E93A9F"/>
    <w:rsid w:val="00E94119"/>
    <w:rsid w:val="00E9440F"/>
    <w:rsid w:val="00E947C1"/>
    <w:rsid w:val="00E94963"/>
    <w:rsid w:val="00E94CB4"/>
    <w:rsid w:val="00E958A7"/>
    <w:rsid w:val="00E959AC"/>
    <w:rsid w:val="00E95C1C"/>
    <w:rsid w:val="00E96481"/>
    <w:rsid w:val="00E96889"/>
    <w:rsid w:val="00E96E7D"/>
    <w:rsid w:val="00E96E80"/>
    <w:rsid w:val="00E97478"/>
    <w:rsid w:val="00E9763D"/>
    <w:rsid w:val="00E978AE"/>
    <w:rsid w:val="00E97D14"/>
    <w:rsid w:val="00E97E42"/>
    <w:rsid w:val="00EA0A66"/>
    <w:rsid w:val="00EA160C"/>
    <w:rsid w:val="00EA1765"/>
    <w:rsid w:val="00EA239F"/>
    <w:rsid w:val="00EA2C30"/>
    <w:rsid w:val="00EA2DE6"/>
    <w:rsid w:val="00EA2F2E"/>
    <w:rsid w:val="00EA3894"/>
    <w:rsid w:val="00EA3A82"/>
    <w:rsid w:val="00EA3CFC"/>
    <w:rsid w:val="00EA405A"/>
    <w:rsid w:val="00EA43FF"/>
    <w:rsid w:val="00EA4A52"/>
    <w:rsid w:val="00EA4B7F"/>
    <w:rsid w:val="00EA4F32"/>
    <w:rsid w:val="00EA576B"/>
    <w:rsid w:val="00EA5AF3"/>
    <w:rsid w:val="00EA5B8B"/>
    <w:rsid w:val="00EA5F90"/>
    <w:rsid w:val="00EA644F"/>
    <w:rsid w:val="00EA6522"/>
    <w:rsid w:val="00EA652E"/>
    <w:rsid w:val="00EA6960"/>
    <w:rsid w:val="00EA75B9"/>
    <w:rsid w:val="00EA78E5"/>
    <w:rsid w:val="00EA7C34"/>
    <w:rsid w:val="00EB0303"/>
    <w:rsid w:val="00EB0B38"/>
    <w:rsid w:val="00EB0C20"/>
    <w:rsid w:val="00EB0C9B"/>
    <w:rsid w:val="00EB1CAC"/>
    <w:rsid w:val="00EB21CB"/>
    <w:rsid w:val="00EB2536"/>
    <w:rsid w:val="00EB25E1"/>
    <w:rsid w:val="00EB3A45"/>
    <w:rsid w:val="00EB3C6C"/>
    <w:rsid w:val="00EB3D33"/>
    <w:rsid w:val="00EB40F2"/>
    <w:rsid w:val="00EB46F5"/>
    <w:rsid w:val="00EB4C98"/>
    <w:rsid w:val="00EB6BF8"/>
    <w:rsid w:val="00EB7285"/>
    <w:rsid w:val="00EB76BF"/>
    <w:rsid w:val="00EB7818"/>
    <w:rsid w:val="00EB7EF2"/>
    <w:rsid w:val="00EC05B3"/>
    <w:rsid w:val="00EC0740"/>
    <w:rsid w:val="00EC07BF"/>
    <w:rsid w:val="00EC0813"/>
    <w:rsid w:val="00EC1097"/>
    <w:rsid w:val="00EC1921"/>
    <w:rsid w:val="00EC1FE5"/>
    <w:rsid w:val="00EC2335"/>
    <w:rsid w:val="00EC2574"/>
    <w:rsid w:val="00EC289A"/>
    <w:rsid w:val="00EC2E70"/>
    <w:rsid w:val="00EC2EC4"/>
    <w:rsid w:val="00EC2F75"/>
    <w:rsid w:val="00EC31EC"/>
    <w:rsid w:val="00EC3A07"/>
    <w:rsid w:val="00EC3A23"/>
    <w:rsid w:val="00EC3AEA"/>
    <w:rsid w:val="00EC3D04"/>
    <w:rsid w:val="00EC4586"/>
    <w:rsid w:val="00EC47C6"/>
    <w:rsid w:val="00EC4CB9"/>
    <w:rsid w:val="00EC5F7F"/>
    <w:rsid w:val="00EC656D"/>
    <w:rsid w:val="00EC667A"/>
    <w:rsid w:val="00EC66E5"/>
    <w:rsid w:val="00EC6818"/>
    <w:rsid w:val="00EC6946"/>
    <w:rsid w:val="00EC6B2D"/>
    <w:rsid w:val="00EC6EE9"/>
    <w:rsid w:val="00EC71CE"/>
    <w:rsid w:val="00EC722C"/>
    <w:rsid w:val="00EC732B"/>
    <w:rsid w:val="00EC75BD"/>
    <w:rsid w:val="00EC7B5C"/>
    <w:rsid w:val="00ED02E5"/>
    <w:rsid w:val="00ED0879"/>
    <w:rsid w:val="00ED11CC"/>
    <w:rsid w:val="00ED1CF3"/>
    <w:rsid w:val="00ED20FA"/>
    <w:rsid w:val="00ED2497"/>
    <w:rsid w:val="00ED279B"/>
    <w:rsid w:val="00ED2D3E"/>
    <w:rsid w:val="00ED2D67"/>
    <w:rsid w:val="00ED308D"/>
    <w:rsid w:val="00ED3506"/>
    <w:rsid w:val="00ED3D5D"/>
    <w:rsid w:val="00ED4060"/>
    <w:rsid w:val="00ED4257"/>
    <w:rsid w:val="00ED4441"/>
    <w:rsid w:val="00ED4BC6"/>
    <w:rsid w:val="00ED524C"/>
    <w:rsid w:val="00ED526B"/>
    <w:rsid w:val="00ED576A"/>
    <w:rsid w:val="00ED5CCA"/>
    <w:rsid w:val="00ED5E04"/>
    <w:rsid w:val="00ED5FD8"/>
    <w:rsid w:val="00ED63BB"/>
    <w:rsid w:val="00ED6BFC"/>
    <w:rsid w:val="00ED6FF5"/>
    <w:rsid w:val="00ED7020"/>
    <w:rsid w:val="00ED7D4C"/>
    <w:rsid w:val="00EE05B3"/>
    <w:rsid w:val="00EE0624"/>
    <w:rsid w:val="00EE0AF5"/>
    <w:rsid w:val="00EE0FC5"/>
    <w:rsid w:val="00EE1056"/>
    <w:rsid w:val="00EE1717"/>
    <w:rsid w:val="00EE1CBF"/>
    <w:rsid w:val="00EE1DD6"/>
    <w:rsid w:val="00EE1EC3"/>
    <w:rsid w:val="00EE23D6"/>
    <w:rsid w:val="00EE29F2"/>
    <w:rsid w:val="00EE2E59"/>
    <w:rsid w:val="00EE2EB3"/>
    <w:rsid w:val="00EE32D7"/>
    <w:rsid w:val="00EE4CAB"/>
    <w:rsid w:val="00EE53FC"/>
    <w:rsid w:val="00EE5670"/>
    <w:rsid w:val="00EE5F53"/>
    <w:rsid w:val="00EE6067"/>
    <w:rsid w:val="00EE614F"/>
    <w:rsid w:val="00EE6DCC"/>
    <w:rsid w:val="00EE7927"/>
    <w:rsid w:val="00EE7B1E"/>
    <w:rsid w:val="00EF096D"/>
    <w:rsid w:val="00EF0D33"/>
    <w:rsid w:val="00EF0DB7"/>
    <w:rsid w:val="00EF10DE"/>
    <w:rsid w:val="00EF1496"/>
    <w:rsid w:val="00EF14DD"/>
    <w:rsid w:val="00EF18CA"/>
    <w:rsid w:val="00EF3259"/>
    <w:rsid w:val="00EF41A4"/>
    <w:rsid w:val="00EF459E"/>
    <w:rsid w:val="00EF4BEF"/>
    <w:rsid w:val="00EF5289"/>
    <w:rsid w:val="00EF61E2"/>
    <w:rsid w:val="00EF6423"/>
    <w:rsid w:val="00EF64F0"/>
    <w:rsid w:val="00EF6731"/>
    <w:rsid w:val="00EF6768"/>
    <w:rsid w:val="00EF6C28"/>
    <w:rsid w:val="00EF6FB0"/>
    <w:rsid w:val="00EF796C"/>
    <w:rsid w:val="00EF7E5A"/>
    <w:rsid w:val="00F01349"/>
    <w:rsid w:val="00F013B8"/>
    <w:rsid w:val="00F0146A"/>
    <w:rsid w:val="00F01E24"/>
    <w:rsid w:val="00F027E8"/>
    <w:rsid w:val="00F0288F"/>
    <w:rsid w:val="00F0289B"/>
    <w:rsid w:val="00F03788"/>
    <w:rsid w:val="00F03931"/>
    <w:rsid w:val="00F03FE5"/>
    <w:rsid w:val="00F0443D"/>
    <w:rsid w:val="00F046BD"/>
    <w:rsid w:val="00F04868"/>
    <w:rsid w:val="00F061BE"/>
    <w:rsid w:val="00F06C9C"/>
    <w:rsid w:val="00F1054F"/>
    <w:rsid w:val="00F1081A"/>
    <w:rsid w:val="00F10D0D"/>
    <w:rsid w:val="00F113EC"/>
    <w:rsid w:val="00F11463"/>
    <w:rsid w:val="00F11CC3"/>
    <w:rsid w:val="00F131A3"/>
    <w:rsid w:val="00F1364E"/>
    <w:rsid w:val="00F140B2"/>
    <w:rsid w:val="00F142F2"/>
    <w:rsid w:val="00F15A2D"/>
    <w:rsid w:val="00F16397"/>
    <w:rsid w:val="00F16398"/>
    <w:rsid w:val="00F1706D"/>
    <w:rsid w:val="00F172A1"/>
    <w:rsid w:val="00F17365"/>
    <w:rsid w:val="00F17A1F"/>
    <w:rsid w:val="00F17BC9"/>
    <w:rsid w:val="00F17BFC"/>
    <w:rsid w:val="00F20055"/>
    <w:rsid w:val="00F20083"/>
    <w:rsid w:val="00F202A8"/>
    <w:rsid w:val="00F20826"/>
    <w:rsid w:val="00F20D7B"/>
    <w:rsid w:val="00F211F3"/>
    <w:rsid w:val="00F211FF"/>
    <w:rsid w:val="00F21EA2"/>
    <w:rsid w:val="00F2224A"/>
    <w:rsid w:val="00F2238A"/>
    <w:rsid w:val="00F223FC"/>
    <w:rsid w:val="00F227D7"/>
    <w:rsid w:val="00F22B38"/>
    <w:rsid w:val="00F2308A"/>
    <w:rsid w:val="00F23160"/>
    <w:rsid w:val="00F23C1B"/>
    <w:rsid w:val="00F23CA3"/>
    <w:rsid w:val="00F23E66"/>
    <w:rsid w:val="00F24EB6"/>
    <w:rsid w:val="00F25067"/>
    <w:rsid w:val="00F25E6D"/>
    <w:rsid w:val="00F268EF"/>
    <w:rsid w:val="00F27C0C"/>
    <w:rsid w:val="00F27E08"/>
    <w:rsid w:val="00F3022F"/>
    <w:rsid w:val="00F302DF"/>
    <w:rsid w:val="00F30388"/>
    <w:rsid w:val="00F30CC8"/>
    <w:rsid w:val="00F30CFC"/>
    <w:rsid w:val="00F30FBF"/>
    <w:rsid w:val="00F315E8"/>
    <w:rsid w:val="00F31920"/>
    <w:rsid w:val="00F31BBE"/>
    <w:rsid w:val="00F31EC0"/>
    <w:rsid w:val="00F33035"/>
    <w:rsid w:val="00F330C1"/>
    <w:rsid w:val="00F33D16"/>
    <w:rsid w:val="00F3587B"/>
    <w:rsid w:val="00F36056"/>
    <w:rsid w:val="00F365C2"/>
    <w:rsid w:val="00F36615"/>
    <w:rsid w:val="00F37974"/>
    <w:rsid w:val="00F37C14"/>
    <w:rsid w:val="00F37E35"/>
    <w:rsid w:val="00F40178"/>
    <w:rsid w:val="00F41111"/>
    <w:rsid w:val="00F42411"/>
    <w:rsid w:val="00F4249A"/>
    <w:rsid w:val="00F42E95"/>
    <w:rsid w:val="00F436D9"/>
    <w:rsid w:val="00F437E1"/>
    <w:rsid w:val="00F442FE"/>
    <w:rsid w:val="00F4465A"/>
    <w:rsid w:val="00F44952"/>
    <w:rsid w:val="00F44C7E"/>
    <w:rsid w:val="00F45921"/>
    <w:rsid w:val="00F459A0"/>
    <w:rsid w:val="00F45B8E"/>
    <w:rsid w:val="00F45E4B"/>
    <w:rsid w:val="00F45E66"/>
    <w:rsid w:val="00F460BB"/>
    <w:rsid w:val="00F4611B"/>
    <w:rsid w:val="00F471C8"/>
    <w:rsid w:val="00F473DE"/>
    <w:rsid w:val="00F47BCD"/>
    <w:rsid w:val="00F47D73"/>
    <w:rsid w:val="00F51630"/>
    <w:rsid w:val="00F52E8D"/>
    <w:rsid w:val="00F532FD"/>
    <w:rsid w:val="00F533F3"/>
    <w:rsid w:val="00F542D7"/>
    <w:rsid w:val="00F544E9"/>
    <w:rsid w:val="00F5492D"/>
    <w:rsid w:val="00F54A70"/>
    <w:rsid w:val="00F54E95"/>
    <w:rsid w:val="00F57055"/>
    <w:rsid w:val="00F57173"/>
    <w:rsid w:val="00F5720A"/>
    <w:rsid w:val="00F6025E"/>
    <w:rsid w:val="00F60CB0"/>
    <w:rsid w:val="00F60E19"/>
    <w:rsid w:val="00F61608"/>
    <w:rsid w:val="00F616CA"/>
    <w:rsid w:val="00F61FA9"/>
    <w:rsid w:val="00F625E5"/>
    <w:rsid w:val="00F62AE3"/>
    <w:rsid w:val="00F634A8"/>
    <w:rsid w:val="00F63CD4"/>
    <w:rsid w:val="00F64229"/>
    <w:rsid w:val="00F6440B"/>
    <w:rsid w:val="00F64649"/>
    <w:rsid w:val="00F64AE3"/>
    <w:rsid w:val="00F65A65"/>
    <w:rsid w:val="00F65AE2"/>
    <w:rsid w:val="00F65C69"/>
    <w:rsid w:val="00F66939"/>
    <w:rsid w:val="00F669D7"/>
    <w:rsid w:val="00F66B44"/>
    <w:rsid w:val="00F67401"/>
    <w:rsid w:val="00F67810"/>
    <w:rsid w:val="00F67C03"/>
    <w:rsid w:val="00F709C7"/>
    <w:rsid w:val="00F717D2"/>
    <w:rsid w:val="00F71B21"/>
    <w:rsid w:val="00F723CD"/>
    <w:rsid w:val="00F72411"/>
    <w:rsid w:val="00F7267A"/>
    <w:rsid w:val="00F72B02"/>
    <w:rsid w:val="00F72DFE"/>
    <w:rsid w:val="00F7352F"/>
    <w:rsid w:val="00F73E8B"/>
    <w:rsid w:val="00F7412F"/>
    <w:rsid w:val="00F742BD"/>
    <w:rsid w:val="00F74A92"/>
    <w:rsid w:val="00F753FC"/>
    <w:rsid w:val="00F75662"/>
    <w:rsid w:val="00F758B8"/>
    <w:rsid w:val="00F75B7F"/>
    <w:rsid w:val="00F75C42"/>
    <w:rsid w:val="00F75D25"/>
    <w:rsid w:val="00F760D0"/>
    <w:rsid w:val="00F76ED5"/>
    <w:rsid w:val="00F76FE6"/>
    <w:rsid w:val="00F770D3"/>
    <w:rsid w:val="00F8088B"/>
    <w:rsid w:val="00F820F6"/>
    <w:rsid w:val="00F8295C"/>
    <w:rsid w:val="00F830F3"/>
    <w:rsid w:val="00F84B1E"/>
    <w:rsid w:val="00F84B38"/>
    <w:rsid w:val="00F84EB4"/>
    <w:rsid w:val="00F85042"/>
    <w:rsid w:val="00F850A1"/>
    <w:rsid w:val="00F850EC"/>
    <w:rsid w:val="00F85473"/>
    <w:rsid w:val="00F860E0"/>
    <w:rsid w:val="00F863C5"/>
    <w:rsid w:val="00F86438"/>
    <w:rsid w:val="00F866D6"/>
    <w:rsid w:val="00F8732B"/>
    <w:rsid w:val="00F8751B"/>
    <w:rsid w:val="00F8760E"/>
    <w:rsid w:val="00F8790C"/>
    <w:rsid w:val="00F8791E"/>
    <w:rsid w:val="00F87968"/>
    <w:rsid w:val="00F87C06"/>
    <w:rsid w:val="00F902E3"/>
    <w:rsid w:val="00F90562"/>
    <w:rsid w:val="00F906E9"/>
    <w:rsid w:val="00F912F4"/>
    <w:rsid w:val="00F919B6"/>
    <w:rsid w:val="00F91F13"/>
    <w:rsid w:val="00F9250E"/>
    <w:rsid w:val="00F93198"/>
    <w:rsid w:val="00F9319B"/>
    <w:rsid w:val="00F931B8"/>
    <w:rsid w:val="00F9367F"/>
    <w:rsid w:val="00F93F5F"/>
    <w:rsid w:val="00F94730"/>
    <w:rsid w:val="00F9490C"/>
    <w:rsid w:val="00F95023"/>
    <w:rsid w:val="00F950C3"/>
    <w:rsid w:val="00F95E5B"/>
    <w:rsid w:val="00F95F66"/>
    <w:rsid w:val="00F96653"/>
    <w:rsid w:val="00F9722A"/>
    <w:rsid w:val="00F97387"/>
    <w:rsid w:val="00F973FA"/>
    <w:rsid w:val="00F97B32"/>
    <w:rsid w:val="00F97EEC"/>
    <w:rsid w:val="00FA01AE"/>
    <w:rsid w:val="00FA02E0"/>
    <w:rsid w:val="00FA0B46"/>
    <w:rsid w:val="00FA11C5"/>
    <w:rsid w:val="00FA1228"/>
    <w:rsid w:val="00FA1871"/>
    <w:rsid w:val="00FA2071"/>
    <w:rsid w:val="00FA215C"/>
    <w:rsid w:val="00FA2592"/>
    <w:rsid w:val="00FA3244"/>
    <w:rsid w:val="00FA347F"/>
    <w:rsid w:val="00FA369C"/>
    <w:rsid w:val="00FA376C"/>
    <w:rsid w:val="00FA3E63"/>
    <w:rsid w:val="00FA4110"/>
    <w:rsid w:val="00FA4C30"/>
    <w:rsid w:val="00FA4E8D"/>
    <w:rsid w:val="00FA616E"/>
    <w:rsid w:val="00FA61C0"/>
    <w:rsid w:val="00FA648B"/>
    <w:rsid w:val="00FA6AEA"/>
    <w:rsid w:val="00FA6D24"/>
    <w:rsid w:val="00FA6E6E"/>
    <w:rsid w:val="00FA753F"/>
    <w:rsid w:val="00FA75F8"/>
    <w:rsid w:val="00FA774A"/>
    <w:rsid w:val="00FA7D48"/>
    <w:rsid w:val="00FA7E7F"/>
    <w:rsid w:val="00FA7EC2"/>
    <w:rsid w:val="00FB0C17"/>
    <w:rsid w:val="00FB0FDC"/>
    <w:rsid w:val="00FB1D70"/>
    <w:rsid w:val="00FB25F1"/>
    <w:rsid w:val="00FB2B73"/>
    <w:rsid w:val="00FB2CD7"/>
    <w:rsid w:val="00FB447D"/>
    <w:rsid w:val="00FB497C"/>
    <w:rsid w:val="00FB4D72"/>
    <w:rsid w:val="00FB55BE"/>
    <w:rsid w:val="00FB64BB"/>
    <w:rsid w:val="00FB6A17"/>
    <w:rsid w:val="00FB6A87"/>
    <w:rsid w:val="00FB78B8"/>
    <w:rsid w:val="00FB7D2F"/>
    <w:rsid w:val="00FB7F06"/>
    <w:rsid w:val="00FC04EC"/>
    <w:rsid w:val="00FC066B"/>
    <w:rsid w:val="00FC08BC"/>
    <w:rsid w:val="00FC09F7"/>
    <w:rsid w:val="00FC0D1E"/>
    <w:rsid w:val="00FC0D83"/>
    <w:rsid w:val="00FC0F41"/>
    <w:rsid w:val="00FC0F70"/>
    <w:rsid w:val="00FC10E3"/>
    <w:rsid w:val="00FC1387"/>
    <w:rsid w:val="00FC18BE"/>
    <w:rsid w:val="00FC1A5F"/>
    <w:rsid w:val="00FC2984"/>
    <w:rsid w:val="00FC2BF1"/>
    <w:rsid w:val="00FC327B"/>
    <w:rsid w:val="00FC33C4"/>
    <w:rsid w:val="00FC3D54"/>
    <w:rsid w:val="00FC4B94"/>
    <w:rsid w:val="00FC559C"/>
    <w:rsid w:val="00FC5806"/>
    <w:rsid w:val="00FC5DC3"/>
    <w:rsid w:val="00FC5F8A"/>
    <w:rsid w:val="00FC6151"/>
    <w:rsid w:val="00FC663F"/>
    <w:rsid w:val="00FC675B"/>
    <w:rsid w:val="00FC7666"/>
    <w:rsid w:val="00FC78DD"/>
    <w:rsid w:val="00FC7BE4"/>
    <w:rsid w:val="00FC7C6E"/>
    <w:rsid w:val="00FD116E"/>
    <w:rsid w:val="00FD2364"/>
    <w:rsid w:val="00FD2CB5"/>
    <w:rsid w:val="00FD2EF4"/>
    <w:rsid w:val="00FD3692"/>
    <w:rsid w:val="00FD3984"/>
    <w:rsid w:val="00FD3D2B"/>
    <w:rsid w:val="00FD4033"/>
    <w:rsid w:val="00FD49B7"/>
    <w:rsid w:val="00FD4ADF"/>
    <w:rsid w:val="00FD4F22"/>
    <w:rsid w:val="00FD626E"/>
    <w:rsid w:val="00FD6BF3"/>
    <w:rsid w:val="00FD6C70"/>
    <w:rsid w:val="00FD6CB9"/>
    <w:rsid w:val="00FD71C5"/>
    <w:rsid w:val="00FD72FE"/>
    <w:rsid w:val="00FD7CE5"/>
    <w:rsid w:val="00FE0202"/>
    <w:rsid w:val="00FE0253"/>
    <w:rsid w:val="00FE050C"/>
    <w:rsid w:val="00FE0BE8"/>
    <w:rsid w:val="00FE0FFA"/>
    <w:rsid w:val="00FE1A07"/>
    <w:rsid w:val="00FE1DE9"/>
    <w:rsid w:val="00FE25F3"/>
    <w:rsid w:val="00FE2FB8"/>
    <w:rsid w:val="00FE34EA"/>
    <w:rsid w:val="00FE3E42"/>
    <w:rsid w:val="00FE3F6F"/>
    <w:rsid w:val="00FE4A33"/>
    <w:rsid w:val="00FE4C12"/>
    <w:rsid w:val="00FE571E"/>
    <w:rsid w:val="00FE59F1"/>
    <w:rsid w:val="00FE5AA5"/>
    <w:rsid w:val="00FE671A"/>
    <w:rsid w:val="00FE6BAE"/>
    <w:rsid w:val="00FE6CC8"/>
    <w:rsid w:val="00FE7CAF"/>
    <w:rsid w:val="00FE7D6F"/>
    <w:rsid w:val="00FE7EE6"/>
    <w:rsid w:val="00FF0E7F"/>
    <w:rsid w:val="00FF23F4"/>
    <w:rsid w:val="00FF267A"/>
    <w:rsid w:val="00FF286F"/>
    <w:rsid w:val="00FF2E1F"/>
    <w:rsid w:val="00FF3508"/>
    <w:rsid w:val="00FF3DAC"/>
    <w:rsid w:val="00FF41C8"/>
    <w:rsid w:val="00FF426F"/>
    <w:rsid w:val="00FF48B3"/>
    <w:rsid w:val="00FF4D45"/>
    <w:rsid w:val="00FF50C3"/>
    <w:rsid w:val="00FF5173"/>
    <w:rsid w:val="00FF53E8"/>
    <w:rsid w:val="00FF5677"/>
    <w:rsid w:val="00FF58DD"/>
    <w:rsid w:val="00FF5ADC"/>
    <w:rsid w:val="00FF6BBD"/>
    <w:rsid w:val="00FF73F3"/>
    <w:rsid w:val="00FF7E69"/>
    <w:rsid w:val="00FF7F82"/>
    <w:rsid w:val="00FF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9F77E"/>
  <w15:docId w15:val="{664153B5-1D26-4AC7-A7FB-5418F46B3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A2482B"/>
    <w:rPr>
      <w:rFonts w:ascii="Arial" w:hAnsi="Arial" w:cs="Arial"/>
      <w:b/>
      <w:bCs/>
      <w:kern w:val="32"/>
      <w:sz w:val="32"/>
      <w:szCs w:val="32"/>
    </w:rPr>
  </w:style>
  <w:style w:type="character" w:customStyle="1" w:styleId="30">
    <w:name w:val="Заголовок 3 Знак"/>
    <w:link w:val="3"/>
    <w:rsid w:val="00B4369F"/>
    <w:rPr>
      <w:rFonts w:ascii="Cambria" w:eastAsia="Times New Roman" w:hAnsi="Cambria" w:cs="Times New Roman"/>
      <w:b/>
      <w:bCs/>
      <w:sz w:val="26"/>
      <w:szCs w:val="26"/>
    </w:rPr>
  </w:style>
  <w:style w:type="character" w:customStyle="1" w:styleId="40">
    <w:name w:val="Заголовок 4 Знак"/>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semiHidden/>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link w:val="ab"/>
    <w:uiPriority w:val="99"/>
    <w:rsid w:val="00A2482B"/>
    <w:rPr>
      <w:rFonts w:ascii="Arial" w:hAnsi="Arial" w:cs="Arial"/>
    </w:rPr>
  </w:style>
  <w:style w:type="paragraph" w:customStyle="1" w:styleId="ArialNarrow13pt1">
    <w:name w:val="Arial Narrow 13 pt по ширине Первая строка:  1 см"/>
    <w:basedOn w:val="a7"/>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link w:val="HTML"/>
    <w:uiPriority w:val="99"/>
    <w:rsid w:val="00A2482B"/>
    <w:rPr>
      <w:rFonts w:ascii="Courier New" w:hAnsi="Courier New" w:cs="Courier New"/>
    </w:rPr>
  </w:style>
  <w:style w:type="character" w:styleId="af8">
    <w:name w:val="Strong"/>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rsid w:val="002D38BC"/>
    <w:pPr>
      <w:widowControl/>
      <w:autoSpaceDE/>
      <w:autoSpaceDN/>
      <w:adjustRightInd/>
      <w:ind w:firstLine="709"/>
    </w:pPr>
    <w:rPr>
      <w:rFonts w:ascii="Times New Roman" w:hAnsi="Times New Roman" w:cs="Times New Roman"/>
      <w:sz w:val="28"/>
      <w:szCs w:val="28"/>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aliases w:val="Заголовок мой1,СписокСТПр"/>
    <w:basedOn w:val="a0"/>
    <w:uiPriority w:val="34"/>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uiPriority w:val="99"/>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с интервалом,No Spacing,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link w:val="12"/>
    <w:uiPriority w:val="1"/>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3"/>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link w:val="2"/>
    <w:uiPriority w:val="99"/>
    <w:locked/>
    <w:rsid w:val="00B5499B"/>
    <w:rPr>
      <w:sz w:val="28"/>
      <w:szCs w:val="28"/>
    </w:rPr>
  </w:style>
  <w:style w:type="character" w:customStyle="1" w:styleId="a9">
    <w:name w:val="Текст выноски Знак"/>
    <w:link w:val="a8"/>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Заголовок Знак"/>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Default">
    <w:name w:val="Default"/>
    <w:rsid w:val="00F36056"/>
    <w:pPr>
      <w:autoSpaceDE w:val="0"/>
      <w:autoSpaceDN w:val="0"/>
      <w:adjustRightInd w:val="0"/>
    </w:pPr>
    <w:rPr>
      <w:color w:val="000000"/>
      <w:sz w:val="24"/>
      <w:szCs w:val="24"/>
    </w:rPr>
  </w:style>
  <w:style w:type="paragraph" w:customStyle="1" w:styleId="tekstob">
    <w:name w:val="tekstob"/>
    <w:basedOn w:val="a0"/>
    <w:rsid w:val="00CF3B77"/>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ff3">
    <w:name w:val="Гипертекстовая ссылка"/>
    <w:uiPriority w:val="99"/>
    <w:rsid w:val="00176BD9"/>
    <w:rPr>
      <w:rFonts w:cs="Times New Roman"/>
      <w:b/>
      <w:bCs/>
      <w:color w:val="008000"/>
    </w:rPr>
  </w:style>
  <w:style w:type="paragraph" w:styleId="aff4">
    <w:name w:val="No Spacing"/>
    <w:uiPriority w:val="1"/>
    <w:qFormat/>
    <w:rsid w:val="008E736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03090">
      <w:bodyDiv w:val="1"/>
      <w:marLeft w:val="0"/>
      <w:marRight w:val="0"/>
      <w:marTop w:val="0"/>
      <w:marBottom w:val="0"/>
      <w:divBdr>
        <w:top w:val="none" w:sz="0" w:space="0" w:color="auto"/>
        <w:left w:val="none" w:sz="0" w:space="0" w:color="auto"/>
        <w:bottom w:val="none" w:sz="0" w:space="0" w:color="auto"/>
        <w:right w:val="none" w:sz="0" w:space="0" w:color="auto"/>
      </w:divBdr>
      <w:divsChild>
        <w:div w:id="175845423">
          <w:marLeft w:val="0"/>
          <w:marRight w:val="0"/>
          <w:marTop w:val="0"/>
          <w:marBottom w:val="0"/>
          <w:divBdr>
            <w:top w:val="none" w:sz="0" w:space="0" w:color="auto"/>
            <w:left w:val="none" w:sz="0" w:space="0" w:color="auto"/>
            <w:bottom w:val="none" w:sz="0" w:space="0" w:color="auto"/>
            <w:right w:val="none" w:sz="0" w:space="0" w:color="auto"/>
          </w:divBdr>
          <w:divsChild>
            <w:div w:id="648098808">
              <w:marLeft w:val="0"/>
              <w:marRight w:val="0"/>
              <w:marTop w:val="0"/>
              <w:marBottom w:val="0"/>
              <w:divBdr>
                <w:top w:val="none" w:sz="0" w:space="0" w:color="auto"/>
                <w:left w:val="none" w:sz="0" w:space="0" w:color="auto"/>
                <w:bottom w:val="none" w:sz="0" w:space="0" w:color="auto"/>
                <w:right w:val="none" w:sz="0" w:space="0" w:color="auto"/>
              </w:divBdr>
            </w:div>
            <w:div w:id="1058477166">
              <w:marLeft w:val="0"/>
              <w:marRight w:val="0"/>
              <w:marTop w:val="0"/>
              <w:marBottom w:val="0"/>
              <w:divBdr>
                <w:top w:val="none" w:sz="0" w:space="0" w:color="auto"/>
                <w:left w:val="none" w:sz="0" w:space="0" w:color="auto"/>
                <w:bottom w:val="none" w:sz="0" w:space="0" w:color="auto"/>
                <w:right w:val="none" w:sz="0" w:space="0" w:color="auto"/>
              </w:divBdr>
            </w:div>
            <w:div w:id="1136602979">
              <w:marLeft w:val="0"/>
              <w:marRight w:val="0"/>
              <w:marTop w:val="0"/>
              <w:marBottom w:val="0"/>
              <w:divBdr>
                <w:top w:val="none" w:sz="0" w:space="0" w:color="auto"/>
                <w:left w:val="none" w:sz="0" w:space="0" w:color="auto"/>
                <w:bottom w:val="none" w:sz="0" w:space="0" w:color="auto"/>
                <w:right w:val="none" w:sz="0" w:space="0" w:color="auto"/>
              </w:divBdr>
            </w:div>
            <w:div w:id="14643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71524154">
      <w:bodyDiv w:val="1"/>
      <w:marLeft w:val="0"/>
      <w:marRight w:val="0"/>
      <w:marTop w:val="0"/>
      <w:marBottom w:val="0"/>
      <w:divBdr>
        <w:top w:val="none" w:sz="0" w:space="0" w:color="auto"/>
        <w:left w:val="none" w:sz="0" w:space="0" w:color="auto"/>
        <w:bottom w:val="none" w:sz="0" w:space="0" w:color="auto"/>
        <w:right w:val="none" w:sz="0" w:space="0" w:color="auto"/>
      </w:divBdr>
      <w:divsChild>
        <w:div w:id="1172254013">
          <w:marLeft w:val="0"/>
          <w:marRight w:val="0"/>
          <w:marTop w:val="0"/>
          <w:marBottom w:val="0"/>
          <w:divBdr>
            <w:top w:val="none" w:sz="0" w:space="0" w:color="auto"/>
            <w:left w:val="none" w:sz="0" w:space="0" w:color="auto"/>
            <w:bottom w:val="none" w:sz="0" w:space="0" w:color="auto"/>
            <w:right w:val="none" w:sz="0" w:space="0" w:color="auto"/>
          </w:divBdr>
          <w:divsChild>
            <w:div w:id="336080579">
              <w:marLeft w:val="0"/>
              <w:marRight w:val="0"/>
              <w:marTop w:val="0"/>
              <w:marBottom w:val="0"/>
              <w:divBdr>
                <w:top w:val="none" w:sz="0" w:space="0" w:color="auto"/>
                <w:left w:val="none" w:sz="0" w:space="0" w:color="auto"/>
                <w:bottom w:val="none" w:sz="0" w:space="0" w:color="auto"/>
                <w:right w:val="none" w:sz="0" w:space="0" w:color="auto"/>
              </w:divBdr>
            </w:div>
            <w:div w:id="618033551">
              <w:marLeft w:val="0"/>
              <w:marRight w:val="0"/>
              <w:marTop w:val="0"/>
              <w:marBottom w:val="0"/>
              <w:divBdr>
                <w:top w:val="none" w:sz="0" w:space="0" w:color="auto"/>
                <w:left w:val="none" w:sz="0" w:space="0" w:color="auto"/>
                <w:bottom w:val="none" w:sz="0" w:space="0" w:color="auto"/>
                <w:right w:val="none" w:sz="0" w:space="0" w:color="auto"/>
              </w:divBdr>
            </w:div>
            <w:div w:id="1011370778">
              <w:marLeft w:val="0"/>
              <w:marRight w:val="0"/>
              <w:marTop w:val="0"/>
              <w:marBottom w:val="0"/>
              <w:divBdr>
                <w:top w:val="none" w:sz="0" w:space="0" w:color="auto"/>
                <w:left w:val="none" w:sz="0" w:space="0" w:color="auto"/>
                <w:bottom w:val="none" w:sz="0" w:space="0" w:color="auto"/>
                <w:right w:val="none" w:sz="0" w:space="0" w:color="auto"/>
              </w:divBdr>
            </w:div>
            <w:div w:id="1569070266">
              <w:marLeft w:val="0"/>
              <w:marRight w:val="0"/>
              <w:marTop w:val="0"/>
              <w:marBottom w:val="0"/>
              <w:divBdr>
                <w:top w:val="none" w:sz="0" w:space="0" w:color="auto"/>
                <w:left w:val="none" w:sz="0" w:space="0" w:color="auto"/>
                <w:bottom w:val="none" w:sz="0" w:space="0" w:color="auto"/>
                <w:right w:val="none" w:sz="0" w:space="0" w:color="auto"/>
              </w:divBdr>
            </w:div>
            <w:div w:id="21324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829907089">
      <w:bodyDiv w:val="1"/>
      <w:marLeft w:val="0"/>
      <w:marRight w:val="0"/>
      <w:marTop w:val="0"/>
      <w:marBottom w:val="0"/>
      <w:divBdr>
        <w:top w:val="none" w:sz="0" w:space="0" w:color="auto"/>
        <w:left w:val="none" w:sz="0" w:space="0" w:color="auto"/>
        <w:bottom w:val="none" w:sz="0" w:space="0" w:color="auto"/>
        <w:right w:val="none" w:sz="0" w:space="0" w:color="auto"/>
      </w:divBdr>
      <w:divsChild>
        <w:div w:id="905533901">
          <w:marLeft w:val="0"/>
          <w:marRight w:val="0"/>
          <w:marTop w:val="0"/>
          <w:marBottom w:val="0"/>
          <w:divBdr>
            <w:top w:val="none" w:sz="0" w:space="0" w:color="auto"/>
            <w:left w:val="none" w:sz="0" w:space="0" w:color="auto"/>
            <w:bottom w:val="none" w:sz="0" w:space="0" w:color="auto"/>
            <w:right w:val="none" w:sz="0" w:space="0" w:color="auto"/>
          </w:divBdr>
          <w:divsChild>
            <w:div w:id="2052727091">
              <w:marLeft w:val="0"/>
              <w:marRight w:val="0"/>
              <w:marTop w:val="0"/>
              <w:marBottom w:val="0"/>
              <w:divBdr>
                <w:top w:val="none" w:sz="0" w:space="0" w:color="auto"/>
                <w:left w:val="none" w:sz="0" w:space="0" w:color="auto"/>
                <w:bottom w:val="none" w:sz="0" w:space="0" w:color="auto"/>
                <w:right w:val="none" w:sz="0" w:space="0" w:color="auto"/>
              </w:divBdr>
              <w:divsChild>
                <w:div w:id="1159466582">
                  <w:marLeft w:val="3750"/>
                  <w:marRight w:val="150"/>
                  <w:marTop w:val="0"/>
                  <w:marBottom w:val="0"/>
                  <w:divBdr>
                    <w:top w:val="none" w:sz="0" w:space="0" w:color="auto"/>
                    <w:left w:val="none" w:sz="0" w:space="0" w:color="auto"/>
                    <w:bottom w:val="none" w:sz="0" w:space="0" w:color="auto"/>
                    <w:right w:val="none" w:sz="0" w:space="0" w:color="auto"/>
                  </w:divBdr>
                  <w:divsChild>
                    <w:div w:id="17089906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55265078">
      <w:bodyDiv w:val="1"/>
      <w:marLeft w:val="0"/>
      <w:marRight w:val="0"/>
      <w:marTop w:val="0"/>
      <w:marBottom w:val="0"/>
      <w:divBdr>
        <w:top w:val="none" w:sz="0" w:space="0" w:color="auto"/>
        <w:left w:val="none" w:sz="0" w:space="0" w:color="auto"/>
        <w:bottom w:val="none" w:sz="0" w:space="0" w:color="auto"/>
        <w:right w:val="none" w:sz="0" w:space="0" w:color="auto"/>
      </w:divBdr>
      <w:divsChild>
        <w:div w:id="1456172037">
          <w:marLeft w:val="0"/>
          <w:marRight w:val="0"/>
          <w:marTop w:val="0"/>
          <w:marBottom w:val="0"/>
          <w:divBdr>
            <w:top w:val="none" w:sz="0" w:space="0" w:color="auto"/>
            <w:left w:val="none" w:sz="0" w:space="0" w:color="auto"/>
            <w:bottom w:val="none" w:sz="0" w:space="0" w:color="auto"/>
            <w:right w:val="none" w:sz="0" w:space="0" w:color="auto"/>
          </w:divBdr>
          <w:divsChild>
            <w:div w:id="2105954689">
              <w:marLeft w:val="0"/>
              <w:marRight w:val="0"/>
              <w:marTop w:val="0"/>
              <w:marBottom w:val="150"/>
              <w:divBdr>
                <w:top w:val="single" w:sz="2" w:space="0" w:color="808080"/>
                <w:left w:val="single" w:sz="2" w:space="0" w:color="808080"/>
                <w:bottom w:val="single" w:sz="2" w:space="0" w:color="808080"/>
                <w:right w:val="single" w:sz="2" w:space="0" w:color="808080"/>
              </w:divBdr>
              <w:divsChild>
                <w:div w:id="761681966">
                  <w:marLeft w:val="0"/>
                  <w:marRight w:val="0"/>
                  <w:marTop w:val="0"/>
                  <w:marBottom w:val="0"/>
                  <w:divBdr>
                    <w:top w:val="none" w:sz="0" w:space="0" w:color="auto"/>
                    <w:left w:val="none" w:sz="0" w:space="0" w:color="auto"/>
                    <w:bottom w:val="none" w:sz="0" w:space="0" w:color="auto"/>
                    <w:right w:val="none" w:sz="0" w:space="0" w:color="auto"/>
                  </w:divBdr>
                  <w:divsChild>
                    <w:div w:id="1555267204">
                      <w:marLeft w:val="240"/>
                      <w:marRight w:val="0"/>
                      <w:marTop w:val="270"/>
                      <w:marBottom w:val="0"/>
                      <w:divBdr>
                        <w:top w:val="none" w:sz="0" w:space="0" w:color="auto"/>
                        <w:left w:val="none" w:sz="0" w:space="0" w:color="auto"/>
                        <w:bottom w:val="none" w:sz="0" w:space="0" w:color="auto"/>
                        <w:right w:val="none" w:sz="0" w:space="0" w:color="auto"/>
                      </w:divBdr>
                      <w:divsChild>
                        <w:div w:id="1056398438">
                          <w:marLeft w:val="0"/>
                          <w:marRight w:val="0"/>
                          <w:marTop w:val="0"/>
                          <w:marBottom w:val="0"/>
                          <w:divBdr>
                            <w:top w:val="none" w:sz="0" w:space="0" w:color="auto"/>
                            <w:left w:val="none" w:sz="0" w:space="0" w:color="auto"/>
                            <w:bottom w:val="none" w:sz="0" w:space="0" w:color="auto"/>
                            <w:right w:val="none" w:sz="0" w:space="0" w:color="auto"/>
                          </w:divBdr>
                          <w:divsChild>
                            <w:div w:id="598949723">
                              <w:marLeft w:val="0"/>
                              <w:marRight w:val="0"/>
                              <w:marTop w:val="0"/>
                              <w:marBottom w:val="0"/>
                              <w:divBdr>
                                <w:top w:val="none" w:sz="0" w:space="0" w:color="auto"/>
                                <w:left w:val="none" w:sz="0" w:space="0" w:color="auto"/>
                                <w:bottom w:val="none" w:sz="0" w:space="0" w:color="auto"/>
                                <w:right w:val="none" w:sz="0" w:space="0" w:color="auto"/>
                              </w:divBdr>
                            </w:div>
                            <w:div w:id="7218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1527602493">
      <w:bodyDiv w:val="1"/>
      <w:marLeft w:val="0"/>
      <w:marRight w:val="0"/>
      <w:marTop w:val="0"/>
      <w:marBottom w:val="0"/>
      <w:divBdr>
        <w:top w:val="none" w:sz="0" w:space="0" w:color="auto"/>
        <w:left w:val="none" w:sz="0" w:space="0" w:color="auto"/>
        <w:bottom w:val="none" w:sz="0" w:space="0" w:color="auto"/>
        <w:right w:val="none" w:sz="0" w:space="0" w:color="auto"/>
      </w:divBdr>
      <w:divsChild>
        <w:div w:id="1075784646">
          <w:marLeft w:val="0"/>
          <w:marRight w:val="0"/>
          <w:marTop w:val="0"/>
          <w:marBottom w:val="0"/>
          <w:divBdr>
            <w:top w:val="none" w:sz="0" w:space="0" w:color="auto"/>
            <w:left w:val="none" w:sz="0" w:space="0" w:color="auto"/>
            <w:bottom w:val="none" w:sz="0" w:space="0" w:color="auto"/>
            <w:right w:val="none" w:sz="0" w:space="0" w:color="auto"/>
          </w:divBdr>
          <w:divsChild>
            <w:div w:id="503936940">
              <w:marLeft w:val="0"/>
              <w:marRight w:val="0"/>
              <w:marTop w:val="0"/>
              <w:marBottom w:val="0"/>
              <w:divBdr>
                <w:top w:val="none" w:sz="0" w:space="0" w:color="auto"/>
                <w:left w:val="none" w:sz="0" w:space="0" w:color="auto"/>
                <w:bottom w:val="none" w:sz="0" w:space="0" w:color="auto"/>
                <w:right w:val="none" w:sz="0" w:space="0" w:color="auto"/>
              </w:divBdr>
            </w:div>
            <w:div w:id="755322364">
              <w:marLeft w:val="0"/>
              <w:marRight w:val="0"/>
              <w:marTop w:val="0"/>
              <w:marBottom w:val="0"/>
              <w:divBdr>
                <w:top w:val="none" w:sz="0" w:space="0" w:color="auto"/>
                <w:left w:val="none" w:sz="0" w:space="0" w:color="auto"/>
                <w:bottom w:val="none" w:sz="0" w:space="0" w:color="auto"/>
                <w:right w:val="none" w:sz="0" w:space="0" w:color="auto"/>
              </w:divBdr>
            </w:div>
            <w:div w:id="1376275474">
              <w:marLeft w:val="0"/>
              <w:marRight w:val="0"/>
              <w:marTop w:val="0"/>
              <w:marBottom w:val="0"/>
              <w:divBdr>
                <w:top w:val="none" w:sz="0" w:space="0" w:color="auto"/>
                <w:left w:val="none" w:sz="0" w:space="0" w:color="auto"/>
                <w:bottom w:val="none" w:sz="0" w:space="0" w:color="auto"/>
                <w:right w:val="none" w:sz="0" w:space="0" w:color="auto"/>
              </w:divBdr>
            </w:div>
            <w:div w:id="1387799807">
              <w:marLeft w:val="0"/>
              <w:marRight w:val="0"/>
              <w:marTop w:val="0"/>
              <w:marBottom w:val="0"/>
              <w:divBdr>
                <w:top w:val="none" w:sz="0" w:space="0" w:color="auto"/>
                <w:left w:val="none" w:sz="0" w:space="0" w:color="auto"/>
                <w:bottom w:val="none" w:sz="0" w:space="0" w:color="auto"/>
                <w:right w:val="none" w:sz="0" w:space="0" w:color="auto"/>
              </w:divBdr>
            </w:div>
            <w:div w:id="1394231392">
              <w:marLeft w:val="0"/>
              <w:marRight w:val="0"/>
              <w:marTop w:val="0"/>
              <w:marBottom w:val="0"/>
              <w:divBdr>
                <w:top w:val="none" w:sz="0" w:space="0" w:color="auto"/>
                <w:left w:val="none" w:sz="0" w:space="0" w:color="auto"/>
                <w:bottom w:val="none" w:sz="0" w:space="0" w:color="auto"/>
                <w:right w:val="none" w:sz="0" w:space="0" w:color="auto"/>
              </w:divBdr>
            </w:div>
            <w:div w:id="17306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056">
      <w:bodyDiv w:val="1"/>
      <w:marLeft w:val="0"/>
      <w:marRight w:val="0"/>
      <w:marTop w:val="0"/>
      <w:marBottom w:val="0"/>
      <w:divBdr>
        <w:top w:val="none" w:sz="0" w:space="0" w:color="auto"/>
        <w:left w:val="none" w:sz="0" w:space="0" w:color="auto"/>
        <w:bottom w:val="none" w:sz="0" w:space="0" w:color="auto"/>
        <w:right w:val="none" w:sz="0" w:space="0" w:color="auto"/>
      </w:divBdr>
      <w:divsChild>
        <w:div w:id="907691519">
          <w:marLeft w:val="0"/>
          <w:marRight w:val="0"/>
          <w:marTop w:val="0"/>
          <w:marBottom w:val="0"/>
          <w:divBdr>
            <w:top w:val="none" w:sz="0" w:space="0" w:color="auto"/>
            <w:left w:val="none" w:sz="0" w:space="0" w:color="auto"/>
            <w:bottom w:val="none" w:sz="0" w:space="0" w:color="auto"/>
            <w:right w:val="none" w:sz="0" w:space="0" w:color="auto"/>
          </w:divBdr>
          <w:divsChild>
            <w:div w:id="1785884611">
              <w:marLeft w:val="0"/>
              <w:marRight w:val="0"/>
              <w:marTop w:val="0"/>
              <w:marBottom w:val="150"/>
              <w:divBdr>
                <w:top w:val="single" w:sz="2" w:space="0" w:color="808080"/>
                <w:left w:val="single" w:sz="2" w:space="0" w:color="808080"/>
                <w:bottom w:val="single" w:sz="2" w:space="0" w:color="808080"/>
                <w:right w:val="single" w:sz="2" w:space="0" w:color="808080"/>
              </w:divBdr>
              <w:divsChild>
                <w:div w:id="1725563240">
                  <w:marLeft w:val="0"/>
                  <w:marRight w:val="0"/>
                  <w:marTop w:val="0"/>
                  <w:marBottom w:val="0"/>
                  <w:divBdr>
                    <w:top w:val="none" w:sz="0" w:space="0" w:color="auto"/>
                    <w:left w:val="none" w:sz="0" w:space="0" w:color="auto"/>
                    <w:bottom w:val="none" w:sz="0" w:space="0" w:color="auto"/>
                    <w:right w:val="none" w:sz="0" w:space="0" w:color="auto"/>
                  </w:divBdr>
                  <w:divsChild>
                    <w:div w:id="789133125">
                      <w:marLeft w:val="240"/>
                      <w:marRight w:val="0"/>
                      <w:marTop w:val="0"/>
                      <w:marBottom w:val="0"/>
                      <w:divBdr>
                        <w:top w:val="none" w:sz="0" w:space="0" w:color="auto"/>
                        <w:left w:val="none" w:sz="0" w:space="0" w:color="auto"/>
                        <w:bottom w:val="none" w:sz="0" w:space="0" w:color="auto"/>
                        <w:right w:val="none" w:sz="0" w:space="0" w:color="auto"/>
                      </w:divBdr>
                      <w:divsChild>
                        <w:div w:id="2011443201">
                          <w:marLeft w:val="0"/>
                          <w:marRight w:val="0"/>
                          <w:marTop w:val="0"/>
                          <w:marBottom w:val="0"/>
                          <w:divBdr>
                            <w:top w:val="none" w:sz="0" w:space="0" w:color="auto"/>
                            <w:left w:val="none" w:sz="0" w:space="0" w:color="auto"/>
                            <w:bottom w:val="none" w:sz="0" w:space="0" w:color="auto"/>
                            <w:right w:val="none" w:sz="0" w:space="0" w:color="auto"/>
                          </w:divBdr>
                          <w:divsChild>
                            <w:div w:id="207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RZR&amp;n=386652&amp;dst=100008" TargetMode="External"/><Relationship Id="rId18" Type="http://schemas.openxmlformats.org/officeDocument/2006/relationships/hyperlink" Target="https://login.consultant.ru/link/?req=doc&amp;base=RZR&amp;n=463214&amp;dst=100008"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login.consultant.ru/link/?req=doc&amp;base=RZR&amp;n=481407&amp;dst=117"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onsultant.ru/document/cons_doc_LAW_446197/dbb758e5e96870aa276968887828c5d903eeba8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R&amp;n=493188&amp;dst=22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base=RZR&amp;n=493188&amp;dst=222" TargetMode="External"/><Relationship Id="rId23" Type="http://schemas.openxmlformats.org/officeDocument/2006/relationships/footer" Target="footer3.xml"/><Relationship Id="rId10" Type="http://schemas.openxmlformats.org/officeDocument/2006/relationships/hyperlink" Target="consultantplus://offline/ref=845DA091FC07786263AFF30ECDF75EC5E380CB0B5A7B847EB7846032C2DE471F04B1301363D8DECE067A69V3h5I" TargetMode="External"/><Relationship Id="rId19" Type="http://schemas.openxmlformats.org/officeDocument/2006/relationships/hyperlink" Target="https://www.consultant.ru/document/cons_doc_LAW_446197/dbb758e5e96870aa276968887828c5d903eeba8a/" TargetMode="External"/><Relationship Id="rId4" Type="http://schemas.openxmlformats.org/officeDocument/2006/relationships/settings" Target="settings.xml"/><Relationship Id="rId9" Type="http://schemas.openxmlformats.org/officeDocument/2006/relationships/hyperlink" Target="consultantplus://offline/ref=845DA091FC07786263AFED03DB9B00CCEB839706557F8C2CEDDB3B6F95D74D4843FE695127D5DCC6V0h6I" TargetMode="External"/><Relationship Id="rId14" Type="http://schemas.openxmlformats.org/officeDocument/2006/relationships/hyperlink" Target="https://login.consultant.ru/link/?req=doc&amp;base=RZR&amp;n=481298&amp;dst=100981"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89C56-3DCD-4027-8511-8132B362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67</Pages>
  <Words>28813</Words>
  <Characters>164240</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192668</CharactersWithSpaces>
  <SharedDoc>false</SharedDoc>
  <HLinks>
    <vt:vector size="1722" baseType="variant">
      <vt:variant>
        <vt:i4>2162806</vt:i4>
      </vt:variant>
      <vt:variant>
        <vt:i4>1128</vt:i4>
      </vt:variant>
      <vt:variant>
        <vt:i4>0</vt:i4>
      </vt:variant>
      <vt:variant>
        <vt:i4>5</vt:i4>
      </vt:variant>
      <vt:variant>
        <vt:lpwstr>http://oopt.aari.ru/doc/%D0%9F%D0%BE%D1%81%D1%82%D0%B0%D0%BD%D0%BE%D0%B2%D0%BB%D0%B5%D0%BD%D0%B8%D0%B5-%D0%BF%D1%80%D0%B0%D0%B2%D0%B8%D1%82%D0%B5%D0%BB%D1%8C%D1%81%D1%82%D0%B2%D0%B0-%D0%9D%D0%BE%D0%B2%D0%BE%D1%81%D0%B8%D0%B1%D0%B8%D1%80%D1%81%D0%BA%D0%BE%D0%B9-%D0%BE%D0%B1%D0%BB%D0%B0%D1%81%D1%82%D0%B8-%D0%BE%D1%82-13122011-%E2%84%96544-%D0%BF</vt:lpwstr>
      </vt:variant>
      <vt:variant>
        <vt:lpwstr/>
      </vt:variant>
      <vt:variant>
        <vt:i4>7667761</vt:i4>
      </vt:variant>
      <vt:variant>
        <vt:i4>1125</vt:i4>
      </vt:variant>
      <vt:variant>
        <vt:i4>0</vt:i4>
      </vt:variant>
      <vt:variant>
        <vt:i4>5</vt:i4>
      </vt:variant>
      <vt:variant>
        <vt:lpwstr>http://oopt.aari.ru/doc/%D0%9F%D0%BE%D1%81%D1%82%D0%B0%D0%BD%D0%BE%D0%B2%D0%BB%D0%B5%D0%BD%D0%B8%D0%B5-%D0%B3%D1%83%D0%B1%D0%B5%D1%80%D0%BD%D0%B0%D1%82%D0%BE%D1%80%D0%B0-%D0%9D%D0%BE%D0%B2%D0%BE%D1%81%D0%B8%D0%B1%D0%B8%D1%80%D1%81%D0%BA%D0%BE%D0%B9-%D0%BE%D0%B1%D0%BB%D0%B0%D1%81%D1%82%D0%B8-%D0%BE%D1%82-09122011-%E2%84%96320</vt:lpwstr>
      </vt:variant>
      <vt:variant>
        <vt:lpwstr/>
      </vt:variant>
      <vt:variant>
        <vt:i4>7471208</vt:i4>
      </vt:variant>
      <vt:variant>
        <vt:i4>1122</vt:i4>
      </vt:variant>
      <vt:variant>
        <vt:i4>0</vt:i4>
      </vt:variant>
      <vt:variant>
        <vt:i4>5</vt:i4>
      </vt:variant>
      <vt:variant>
        <vt:lpwstr>http://oopt.aari.ru/doc/%D0%9F%D0%BE%D1%81%D1%82%D0%B0%D0%BD%D0%BE%D0%B2%D0%BB%D0%B5%D0%BD%D0%B8%D0%B5-%D0%B3%D0%BB%D0%B0%D0%B2%D1%8B-%D0%B0%D0%B4%D0%BC%D0%B8%D0%BD%D0%B8%D1%81%D1%82%D1%80%D0%B0%D1%86%D0%B8%D0%B8-%D0%9D%D0%BE%D0%B2%D0%BE%D1%81%D0%B8%D0%B1%D0%B8%D1%80%D1%81%D0%BA%D0%BE%D0%B9-%D0%BE%D0%B1%D0%BB%D0%B0%D1%81%D1%82%D0%B8-%D0%BE%D1%82-23091999-%E2%84%96605</vt:lpwstr>
      </vt:variant>
      <vt:variant>
        <vt:lpwstr/>
      </vt:variant>
      <vt:variant>
        <vt:i4>7405603</vt:i4>
      </vt:variant>
      <vt:variant>
        <vt:i4>1119</vt:i4>
      </vt:variant>
      <vt:variant>
        <vt:i4>0</vt:i4>
      </vt:variant>
      <vt:variant>
        <vt:i4>5</vt:i4>
      </vt:variant>
      <vt:variant>
        <vt:lpwstr>garantf1://2206247.35/</vt:lpwstr>
      </vt:variant>
      <vt:variant>
        <vt:lpwstr/>
      </vt:variant>
      <vt:variant>
        <vt:i4>7405603</vt:i4>
      </vt:variant>
      <vt:variant>
        <vt:i4>1116</vt:i4>
      </vt:variant>
      <vt:variant>
        <vt:i4>0</vt:i4>
      </vt:variant>
      <vt:variant>
        <vt:i4>5</vt:i4>
      </vt:variant>
      <vt:variant>
        <vt:lpwstr>garantf1://2206247.35/</vt:lpwstr>
      </vt:variant>
      <vt:variant>
        <vt:lpwstr/>
      </vt:variant>
      <vt:variant>
        <vt:i4>2162806</vt:i4>
      </vt:variant>
      <vt:variant>
        <vt:i4>1113</vt:i4>
      </vt:variant>
      <vt:variant>
        <vt:i4>0</vt:i4>
      </vt:variant>
      <vt:variant>
        <vt:i4>5</vt:i4>
      </vt:variant>
      <vt:variant>
        <vt:lpwstr>http://oopt.aari.ru/doc/%D0%9F%D0%BE%D1%81%D1%82%D0%B0%D0%BD%D0%BE%D0%B2%D0%BB%D0%B5%D0%BD%D0%B8%D0%B5-%D0%BF%D1%80%D0%B0%D0%B2%D0%B8%D1%82%D0%B5%D0%BB%D1%8C%D1%81%D1%82%D0%B2%D0%B0-%D0%9D%D0%BE%D0%B2%D0%BE%D1%81%D0%B8%D0%B1%D0%B8%D1%80%D1%81%D0%BA%D0%BE%D0%B9-%D0%BE%D0%B1%D0%BB%D0%B0%D1%81%D1%82%D0%B8-%D0%BE%D1%82-13122011-%E2%84%96544-%D0%BF</vt:lpwstr>
      </vt:variant>
      <vt:variant>
        <vt:lpwstr/>
      </vt:variant>
      <vt:variant>
        <vt:i4>7667761</vt:i4>
      </vt:variant>
      <vt:variant>
        <vt:i4>1110</vt:i4>
      </vt:variant>
      <vt:variant>
        <vt:i4>0</vt:i4>
      </vt:variant>
      <vt:variant>
        <vt:i4>5</vt:i4>
      </vt:variant>
      <vt:variant>
        <vt:lpwstr>http://oopt.aari.ru/doc/%D0%9F%D0%BE%D1%81%D1%82%D0%B0%D0%BD%D0%BE%D0%B2%D0%BB%D0%B5%D0%BD%D0%B8%D0%B5-%D0%B3%D1%83%D0%B1%D0%B5%D1%80%D0%BD%D0%B0%D1%82%D0%BE%D1%80%D0%B0-%D0%9D%D0%BE%D0%B2%D0%BE%D1%81%D0%B8%D0%B1%D0%B8%D1%80%D1%81%D0%BA%D0%BE%D0%B9-%D0%BE%D0%B1%D0%BB%D0%B0%D1%81%D1%82%D0%B8-%D0%BE%D1%82-09122011-%E2%84%96320</vt:lpwstr>
      </vt:variant>
      <vt:variant>
        <vt:lpwstr/>
      </vt:variant>
      <vt:variant>
        <vt:i4>7471208</vt:i4>
      </vt:variant>
      <vt:variant>
        <vt:i4>1107</vt:i4>
      </vt:variant>
      <vt:variant>
        <vt:i4>0</vt:i4>
      </vt:variant>
      <vt:variant>
        <vt:i4>5</vt:i4>
      </vt:variant>
      <vt:variant>
        <vt:lpwstr>http://oopt.aari.ru/doc/%D0%9F%D0%BE%D1%81%D1%82%D0%B0%D0%BD%D0%BE%D0%B2%D0%BB%D0%B5%D0%BD%D0%B8%D0%B5-%D0%B3%D0%BB%D0%B0%D0%B2%D1%8B-%D0%B0%D0%B4%D0%BC%D0%B8%D0%BD%D0%B8%D1%81%D1%82%D1%80%D0%B0%D1%86%D0%B8%D0%B8-%D0%9D%D0%BE%D0%B2%D0%BE%D1%81%D0%B8%D0%B1%D0%B8%D1%80%D1%81%D0%BA%D0%BE%D0%B9-%D0%BE%D0%B1%D0%BB%D0%B0%D1%81%D1%82%D0%B8-%D0%BE%D1%82-23091999-%E2%84%96605</vt:lpwstr>
      </vt:variant>
      <vt:variant>
        <vt:lpwstr/>
      </vt:variant>
      <vt:variant>
        <vt:i4>589913</vt:i4>
      </vt:variant>
      <vt:variant>
        <vt:i4>1104</vt:i4>
      </vt:variant>
      <vt:variant>
        <vt:i4>0</vt:i4>
      </vt:variant>
      <vt:variant>
        <vt:i4>5</vt:i4>
      </vt:variant>
      <vt:variant>
        <vt:lpwstr>consultantplus://offline/ref=07A83F80D3020FE70BB3920E3B8E38D3D27CF026976ACD306462C127CFCFAF7952ABD4520AF5X3E</vt:lpwstr>
      </vt:variant>
      <vt:variant>
        <vt:lpwstr/>
      </vt:variant>
      <vt:variant>
        <vt:i4>589914</vt:i4>
      </vt:variant>
      <vt:variant>
        <vt:i4>1101</vt:i4>
      </vt:variant>
      <vt:variant>
        <vt:i4>0</vt:i4>
      </vt:variant>
      <vt:variant>
        <vt:i4>5</vt:i4>
      </vt:variant>
      <vt:variant>
        <vt:lpwstr>consultantplus://offline/ref=07A83F80D3020FE70BB3920E3B8E38D3D27CF026976ACD306462C127CFCFAF7952ABD4520AF5X0E</vt:lpwstr>
      </vt:variant>
      <vt:variant>
        <vt:lpwstr/>
      </vt:variant>
      <vt:variant>
        <vt:i4>3735662</vt:i4>
      </vt:variant>
      <vt:variant>
        <vt:i4>1098</vt:i4>
      </vt:variant>
      <vt:variant>
        <vt:i4>0</vt:i4>
      </vt:variant>
      <vt:variant>
        <vt:i4>5</vt:i4>
      </vt:variant>
      <vt:variant>
        <vt:lpwstr>consultantplus://offline/ref=07A83F80D3020FE70BB3920E3B8E38D3D27CF026976ACD306462C127CFCFAF7952ABD4520850A6D0F8XFE</vt:lpwstr>
      </vt:variant>
      <vt:variant>
        <vt:lpwstr/>
      </vt:variant>
      <vt:variant>
        <vt:i4>3735659</vt:i4>
      </vt:variant>
      <vt:variant>
        <vt:i4>1095</vt:i4>
      </vt:variant>
      <vt:variant>
        <vt:i4>0</vt:i4>
      </vt:variant>
      <vt:variant>
        <vt:i4>5</vt:i4>
      </vt:variant>
      <vt:variant>
        <vt:lpwstr>consultantplus://offline/ref=07A83F80D3020FE70BB3920E3B8E38D3D27CF026976ACD306462C127CFCFAF7952ABD455F0XBE</vt:lpwstr>
      </vt:variant>
      <vt:variant>
        <vt:lpwstr/>
      </vt:variant>
      <vt:variant>
        <vt:i4>3735615</vt:i4>
      </vt:variant>
      <vt:variant>
        <vt:i4>1092</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1089</vt:i4>
      </vt:variant>
      <vt:variant>
        <vt:i4>0</vt:i4>
      </vt:variant>
      <vt:variant>
        <vt:i4>5</vt:i4>
      </vt:variant>
      <vt:variant>
        <vt:lpwstr>consultantplus://offline/ref=07A83F80D3020FE70BB3920E3B8E38D3D27CF026976ACD306462C127CFCFAF7952ABD4520850A4D1F8X9E</vt:lpwstr>
      </vt:variant>
      <vt:variant>
        <vt:lpwstr/>
      </vt:variant>
      <vt:variant>
        <vt:i4>589913</vt:i4>
      </vt:variant>
      <vt:variant>
        <vt:i4>1086</vt:i4>
      </vt:variant>
      <vt:variant>
        <vt:i4>0</vt:i4>
      </vt:variant>
      <vt:variant>
        <vt:i4>5</vt:i4>
      </vt:variant>
      <vt:variant>
        <vt:lpwstr>consultantplus://offline/ref=07A83F80D3020FE70BB3920E3B8E38D3D27CF026976ACD306462C127CFCFAF7952ABD4520AF5X3E</vt:lpwstr>
      </vt:variant>
      <vt:variant>
        <vt:lpwstr/>
      </vt:variant>
      <vt:variant>
        <vt:i4>589914</vt:i4>
      </vt:variant>
      <vt:variant>
        <vt:i4>1083</vt:i4>
      </vt:variant>
      <vt:variant>
        <vt:i4>0</vt:i4>
      </vt:variant>
      <vt:variant>
        <vt:i4>5</vt:i4>
      </vt:variant>
      <vt:variant>
        <vt:lpwstr>consultantplus://offline/ref=07A83F80D3020FE70BB3920E3B8E38D3D27CF026976ACD306462C127CFCFAF7952ABD4520AF5X0E</vt:lpwstr>
      </vt:variant>
      <vt:variant>
        <vt:lpwstr/>
      </vt:variant>
      <vt:variant>
        <vt:i4>3735662</vt:i4>
      </vt:variant>
      <vt:variant>
        <vt:i4>1080</vt:i4>
      </vt:variant>
      <vt:variant>
        <vt:i4>0</vt:i4>
      </vt:variant>
      <vt:variant>
        <vt:i4>5</vt:i4>
      </vt:variant>
      <vt:variant>
        <vt:lpwstr>consultantplus://offline/ref=07A83F80D3020FE70BB3920E3B8E38D3D27CF026976ACD306462C127CFCFAF7952ABD4520850A6D0F8XFE</vt:lpwstr>
      </vt:variant>
      <vt:variant>
        <vt:lpwstr/>
      </vt:variant>
      <vt:variant>
        <vt:i4>3735659</vt:i4>
      </vt:variant>
      <vt:variant>
        <vt:i4>1077</vt:i4>
      </vt:variant>
      <vt:variant>
        <vt:i4>0</vt:i4>
      </vt:variant>
      <vt:variant>
        <vt:i4>5</vt:i4>
      </vt:variant>
      <vt:variant>
        <vt:lpwstr>consultantplus://offline/ref=07A83F80D3020FE70BB3920E3B8E38D3D27CF026976ACD306462C127CFCFAF7952ABD455F0XBE</vt:lpwstr>
      </vt:variant>
      <vt:variant>
        <vt:lpwstr/>
      </vt:variant>
      <vt:variant>
        <vt:i4>3735615</vt:i4>
      </vt:variant>
      <vt:variant>
        <vt:i4>1074</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1071</vt:i4>
      </vt:variant>
      <vt:variant>
        <vt:i4>0</vt:i4>
      </vt:variant>
      <vt:variant>
        <vt:i4>5</vt:i4>
      </vt:variant>
      <vt:variant>
        <vt:lpwstr>consultantplus://offline/ref=07A83F80D3020FE70BB3920E3B8E38D3D27CF026976ACD306462C127CFCFAF7952ABD4520850A4D1F8X9E</vt:lpwstr>
      </vt:variant>
      <vt:variant>
        <vt:lpwstr/>
      </vt:variant>
      <vt:variant>
        <vt:i4>3735660</vt:i4>
      </vt:variant>
      <vt:variant>
        <vt:i4>1068</vt:i4>
      </vt:variant>
      <vt:variant>
        <vt:i4>0</vt:i4>
      </vt:variant>
      <vt:variant>
        <vt:i4>5</vt:i4>
      </vt:variant>
      <vt:variant>
        <vt:lpwstr>consultantplus://offline/ref=07A83F80D3020FE70BB3920E3B8E38D3D27CF026976ACD306462C127CFCFAF7952ABD4520850A5D4F8XCE</vt:lpwstr>
      </vt:variant>
      <vt:variant>
        <vt:lpwstr/>
      </vt:variant>
      <vt:variant>
        <vt:i4>3735601</vt:i4>
      </vt:variant>
      <vt:variant>
        <vt:i4>1065</vt:i4>
      </vt:variant>
      <vt:variant>
        <vt:i4>0</vt:i4>
      </vt:variant>
      <vt:variant>
        <vt:i4>5</vt:i4>
      </vt:variant>
      <vt:variant>
        <vt:lpwstr>consultantplus://offline/ref=07A83F80D3020FE70BB3920E3B8E38D3D27CF026976ACD306462C127CFCFAF7952ABD4520850A5D2F8X8E</vt:lpwstr>
      </vt:variant>
      <vt:variant>
        <vt:lpwstr/>
      </vt:variant>
      <vt:variant>
        <vt:i4>3735600</vt:i4>
      </vt:variant>
      <vt:variant>
        <vt:i4>1062</vt:i4>
      </vt:variant>
      <vt:variant>
        <vt:i4>0</vt:i4>
      </vt:variant>
      <vt:variant>
        <vt:i4>5</vt:i4>
      </vt:variant>
      <vt:variant>
        <vt:lpwstr>consultantplus://offline/ref=07A83F80D3020FE70BB3920E3B8E38D3D27CF026976ACD306462C127CFCFAF7952ABD4520850A6D8F8X0E</vt:lpwstr>
      </vt:variant>
      <vt:variant>
        <vt:lpwstr/>
      </vt:variant>
      <vt:variant>
        <vt:i4>589914</vt:i4>
      </vt:variant>
      <vt:variant>
        <vt:i4>1059</vt:i4>
      </vt:variant>
      <vt:variant>
        <vt:i4>0</vt:i4>
      </vt:variant>
      <vt:variant>
        <vt:i4>5</vt:i4>
      </vt:variant>
      <vt:variant>
        <vt:lpwstr>consultantplus://offline/ref=07A83F80D3020FE70BB3920E3B8E38D3D27CF026976ACD306462C127CFCFAF7952ABD4520AF5X0E</vt:lpwstr>
      </vt:variant>
      <vt:variant>
        <vt:lpwstr/>
      </vt:variant>
      <vt:variant>
        <vt:i4>3735604</vt:i4>
      </vt:variant>
      <vt:variant>
        <vt:i4>1056</vt:i4>
      </vt:variant>
      <vt:variant>
        <vt:i4>0</vt:i4>
      </vt:variant>
      <vt:variant>
        <vt:i4>5</vt:i4>
      </vt:variant>
      <vt:variant>
        <vt:lpwstr>consultantplus://offline/ref=07A83F80D3020FE70BB3920E3B8E38D3D27CF026976ACD306462C127CFCFAF7952ABD4520850A6D4F8X8E</vt:lpwstr>
      </vt:variant>
      <vt:variant>
        <vt:lpwstr/>
      </vt:variant>
      <vt:variant>
        <vt:i4>3735615</vt:i4>
      </vt:variant>
      <vt:variant>
        <vt:i4>1053</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1050</vt:i4>
      </vt:variant>
      <vt:variant>
        <vt:i4>0</vt:i4>
      </vt:variant>
      <vt:variant>
        <vt:i4>5</vt:i4>
      </vt:variant>
      <vt:variant>
        <vt:lpwstr>consultantplus://offline/ref=07A83F80D3020FE70BB3920E3B8E38D3D27CF026976ACD306462C127CFCFAF7952ABD4520850A4D1F8X9E</vt:lpwstr>
      </vt:variant>
      <vt:variant>
        <vt:lpwstr/>
      </vt:variant>
      <vt:variant>
        <vt:i4>3735601</vt:i4>
      </vt:variant>
      <vt:variant>
        <vt:i4>1047</vt:i4>
      </vt:variant>
      <vt:variant>
        <vt:i4>0</vt:i4>
      </vt:variant>
      <vt:variant>
        <vt:i4>5</vt:i4>
      </vt:variant>
      <vt:variant>
        <vt:lpwstr>consultantplus://offline/ref=07A83F80D3020FE70BB3920E3B8E38D3D27CF026976ACD306462C127CFCFAF7952ABD4520850A4D3F8X8E</vt:lpwstr>
      </vt:variant>
      <vt:variant>
        <vt:lpwstr/>
      </vt:variant>
      <vt:variant>
        <vt:i4>3735602</vt:i4>
      </vt:variant>
      <vt:variant>
        <vt:i4>1044</vt:i4>
      </vt:variant>
      <vt:variant>
        <vt:i4>0</vt:i4>
      </vt:variant>
      <vt:variant>
        <vt:i4>5</vt:i4>
      </vt:variant>
      <vt:variant>
        <vt:lpwstr>consultantplus://offline/ref=07A83F80D3020FE70BB3920E3B8E38D3D27CF026976ACD306462C127CFCFAF7952ABD4520850A4D1F8X9E</vt:lpwstr>
      </vt:variant>
      <vt:variant>
        <vt:lpwstr/>
      </vt:variant>
      <vt:variant>
        <vt:i4>3735660</vt:i4>
      </vt:variant>
      <vt:variant>
        <vt:i4>1041</vt:i4>
      </vt:variant>
      <vt:variant>
        <vt:i4>0</vt:i4>
      </vt:variant>
      <vt:variant>
        <vt:i4>5</vt:i4>
      </vt:variant>
      <vt:variant>
        <vt:lpwstr>consultantplus://offline/ref=07A83F80D3020FE70BB3920E3B8E38D3D27CF026976ACD306462C127CFCFAF7952ABD4520850A5D4F8XCE</vt:lpwstr>
      </vt:variant>
      <vt:variant>
        <vt:lpwstr/>
      </vt:variant>
      <vt:variant>
        <vt:i4>3735601</vt:i4>
      </vt:variant>
      <vt:variant>
        <vt:i4>1038</vt:i4>
      </vt:variant>
      <vt:variant>
        <vt:i4>0</vt:i4>
      </vt:variant>
      <vt:variant>
        <vt:i4>5</vt:i4>
      </vt:variant>
      <vt:variant>
        <vt:lpwstr>consultantplus://offline/ref=07A83F80D3020FE70BB3920E3B8E38D3D27CF026976ACD306462C127CFCFAF7952ABD4520850A4D3F8X8E</vt:lpwstr>
      </vt:variant>
      <vt:variant>
        <vt:lpwstr/>
      </vt:variant>
      <vt:variant>
        <vt:i4>3735602</vt:i4>
      </vt:variant>
      <vt:variant>
        <vt:i4>1035</vt:i4>
      </vt:variant>
      <vt:variant>
        <vt:i4>0</vt:i4>
      </vt:variant>
      <vt:variant>
        <vt:i4>5</vt:i4>
      </vt:variant>
      <vt:variant>
        <vt:lpwstr>consultantplus://offline/ref=07A83F80D3020FE70BB3920E3B8E38D3D27CF026976ACD306462C127CFCFAF7952ABD4520850A4D1F8X9E</vt:lpwstr>
      </vt:variant>
      <vt:variant>
        <vt:lpwstr/>
      </vt:variant>
      <vt:variant>
        <vt:i4>3735611</vt:i4>
      </vt:variant>
      <vt:variant>
        <vt:i4>1032</vt:i4>
      </vt:variant>
      <vt:variant>
        <vt:i4>0</vt:i4>
      </vt:variant>
      <vt:variant>
        <vt:i4>5</vt:i4>
      </vt:variant>
      <vt:variant>
        <vt:lpwstr>consultantplus://offline/ref=07A83F80D3020FE70BB3920E3B8E38D3D27CF026976ACD306462C127CFCFAF7952ABD4520850A5D0F8X0E</vt:lpwstr>
      </vt:variant>
      <vt:variant>
        <vt:lpwstr/>
      </vt:variant>
      <vt:variant>
        <vt:i4>3735649</vt:i4>
      </vt:variant>
      <vt:variant>
        <vt:i4>1029</vt:i4>
      </vt:variant>
      <vt:variant>
        <vt:i4>0</vt:i4>
      </vt:variant>
      <vt:variant>
        <vt:i4>5</vt:i4>
      </vt:variant>
      <vt:variant>
        <vt:lpwstr>consultantplus://offline/ref=07A83F80D3020FE70BB3920E3B8E38D3D27CF026976ACD306462C127CFCFAF7952ABD4520850A6D8F8XAE</vt:lpwstr>
      </vt:variant>
      <vt:variant>
        <vt:lpwstr/>
      </vt:variant>
      <vt:variant>
        <vt:i4>6291515</vt:i4>
      </vt:variant>
      <vt:variant>
        <vt:i4>1026</vt:i4>
      </vt:variant>
      <vt:variant>
        <vt:i4>0</vt:i4>
      </vt:variant>
      <vt:variant>
        <vt:i4>5</vt:i4>
      </vt:variant>
      <vt:variant>
        <vt:lpwstr/>
      </vt:variant>
      <vt:variant>
        <vt:lpwstr>Par392</vt:lpwstr>
      </vt:variant>
      <vt:variant>
        <vt:i4>3735659</vt:i4>
      </vt:variant>
      <vt:variant>
        <vt:i4>1023</vt:i4>
      </vt:variant>
      <vt:variant>
        <vt:i4>0</vt:i4>
      </vt:variant>
      <vt:variant>
        <vt:i4>5</vt:i4>
      </vt:variant>
      <vt:variant>
        <vt:lpwstr>consultantplus://offline/ref=07A83F80D3020FE70BB3920E3B8E38D3D27CF026976ACD306462C127CFCFAF7952ABD4520850A6D0F8XCE</vt:lpwstr>
      </vt:variant>
      <vt:variant>
        <vt:lpwstr/>
      </vt:variant>
      <vt:variant>
        <vt:i4>3735659</vt:i4>
      </vt:variant>
      <vt:variant>
        <vt:i4>1020</vt:i4>
      </vt:variant>
      <vt:variant>
        <vt:i4>0</vt:i4>
      </vt:variant>
      <vt:variant>
        <vt:i4>5</vt:i4>
      </vt:variant>
      <vt:variant>
        <vt:lpwstr>consultantplus://offline/ref=07A83F80D3020FE70BB3920E3B8E38D3D27CF026976ACD306462C127CFCFAF7952ABD455F0XBE</vt:lpwstr>
      </vt:variant>
      <vt:variant>
        <vt:lpwstr/>
      </vt:variant>
      <vt:variant>
        <vt:i4>3735660</vt:i4>
      </vt:variant>
      <vt:variant>
        <vt:i4>1017</vt:i4>
      </vt:variant>
      <vt:variant>
        <vt:i4>0</vt:i4>
      </vt:variant>
      <vt:variant>
        <vt:i4>5</vt:i4>
      </vt:variant>
      <vt:variant>
        <vt:lpwstr>consultantplus://offline/ref=07A83F80D3020FE70BB3920E3B8E38D3D27CF026976ACD306462C127CFCFAF7952ABD4520850A5D5F8XBE</vt:lpwstr>
      </vt:variant>
      <vt:variant>
        <vt:lpwstr/>
      </vt:variant>
      <vt:variant>
        <vt:i4>3735660</vt:i4>
      </vt:variant>
      <vt:variant>
        <vt:i4>1014</vt:i4>
      </vt:variant>
      <vt:variant>
        <vt:i4>0</vt:i4>
      </vt:variant>
      <vt:variant>
        <vt:i4>5</vt:i4>
      </vt:variant>
      <vt:variant>
        <vt:lpwstr>consultantplus://offline/ref=07A83F80D3020FE70BB3920E3B8E38D3D27CF026976ACD306462C127CFCFAF7952ABD4520850A5D4F8XCE</vt:lpwstr>
      </vt:variant>
      <vt:variant>
        <vt:lpwstr/>
      </vt:variant>
      <vt:variant>
        <vt:i4>589914</vt:i4>
      </vt:variant>
      <vt:variant>
        <vt:i4>1011</vt:i4>
      </vt:variant>
      <vt:variant>
        <vt:i4>0</vt:i4>
      </vt:variant>
      <vt:variant>
        <vt:i4>5</vt:i4>
      </vt:variant>
      <vt:variant>
        <vt:lpwstr>consultantplus://offline/ref=07A83F80D3020FE70BB3920E3B8E38D3D27CF026976ACD306462C127CFCFAF7952ABD4520AF5X0E</vt:lpwstr>
      </vt:variant>
      <vt:variant>
        <vt:lpwstr/>
      </vt:variant>
      <vt:variant>
        <vt:i4>3735658</vt:i4>
      </vt:variant>
      <vt:variant>
        <vt:i4>1008</vt:i4>
      </vt:variant>
      <vt:variant>
        <vt:i4>0</vt:i4>
      </vt:variant>
      <vt:variant>
        <vt:i4>5</vt:i4>
      </vt:variant>
      <vt:variant>
        <vt:lpwstr>consultantplus://offline/ref=07A83F80D3020FE70BB3920E3B8E38D3D27CF026976ACD306462C127CFCFAF7952ABD4520850A6D7F8XEE</vt:lpwstr>
      </vt:variant>
      <vt:variant>
        <vt:lpwstr/>
      </vt:variant>
      <vt:variant>
        <vt:i4>3735661</vt:i4>
      </vt:variant>
      <vt:variant>
        <vt:i4>1005</vt:i4>
      </vt:variant>
      <vt:variant>
        <vt:i4>0</vt:i4>
      </vt:variant>
      <vt:variant>
        <vt:i4>5</vt:i4>
      </vt:variant>
      <vt:variant>
        <vt:lpwstr>consultantplus://offline/ref=07A83F80D3020FE70BB3920E3B8E38D3D27CF026976ACD306462C127CFCFAF7952ABD4520850A6D7F8XBE</vt:lpwstr>
      </vt:variant>
      <vt:variant>
        <vt:lpwstr/>
      </vt:variant>
      <vt:variant>
        <vt:i4>3735657</vt:i4>
      </vt:variant>
      <vt:variant>
        <vt:i4>1002</vt:i4>
      </vt:variant>
      <vt:variant>
        <vt:i4>0</vt:i4>
      </vt:variant>
      <vt:variant>
        <vt:i4>5</vt:i4>
      </vt:variant>
      <vt:variant>
        <vt:lpwstr>consultantplus://offline/ref=07A83F80D3020FE70BB3920E3B8E38D3D27CF026976ACD306462C127CFCFAF7952ABD4520850A5D6F8XDE</vt:lpwstr>
      </vt:variant>
      <vt:variant>
        <vt:lpwstr/>
      </vt:variant>
      <vt:variant>
        <vt:i4>3735659</vt:i4>
      </vt:variant>
      <vt:variant>
        <vt:i4>999</vt:i4>
      </vt:variant>
      <vt:variant>
        <vt:i4>0</vt:i4>
      </vt:variant>
      <vt:variant>
        <vt:i4>5</vt:i4>
      </vt:variant>
      <vt:variant>
        <vt:lpwstr>consultantplus://offline/ref=07A83F80D3020FE70BB3920E3B8E38D3D27CF026976ACD306462C127CFCFAF7952ABD4520850A5D5F8XEE</vt:lpwstr>
      </vt:variant>
      <vt:variant>
        <vt:lpwstr/>
      </vt:variant>
      <vt:variant>
        <vt:i4>3735606</vt:i4>
      </vt:variant>
      <vt:variant>
        <vt:i4>996</vt:i4>
      </vt:variant>
      <vt:variant>
        <vt:i4>0</vt:i4>
      </vt:variant>
      <vt:variant>
        <vt:i4>5</vt:i4>
      </vt:variant>
      <vt:variant>
        <vt:lpwstr>consultantplus://offline/ref=07A83F80D3020FE70BB3920E3B8E38D3D27CF026976ACD306462C127CFCFAF7952ABD4520850A5D5F8X8E</vt:lpwstr>
      </vt:variant>
      <vt:variant>
        <vt:lpwstr/>
      </vt:variant>
      <vt:variant>
        <vt:i4>3735615</vt:i4>
      </vt:variant>
      <vt:variant>
        <vt:i4>993</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990</vt:i4>
      </vt:variant>
      <vt:variant>
        <vt:i4>0</vt:i4>
      </vt:variant>
      <vt:variant>
        <vt:i4>5</vt:i4>
      </vt:variant>
      <vt:variant>
        <vt:lpwstr>consultantplus://offline/ref=07A83F80D3020FE70BB3920E3B8E38D3D27CF026976ACD306462C127CFCFAF7952ABD4520850A4D1F8X9E</vt:lpwstr>
      </vt:variant>
      <vt:variant>
        <vt:lpwstr/>
      </vt:variant>
      <vt:variant>
        <vt:i4>589914</vt:i4>
      </vt:variant>
      <vt:variant>
        <vt:i4>987</vt:i4>
      </vt:variant>
      <vt:variant>
        <vt:i4>0</vt:i4>
      </vt:variant>
      <vt:variant>
        <vt:i4>5</vt:i4>
      </vt:variant>
      <vt:variant>
        <vt:lpwstr>consultantplus://offline/ref=07A83F80D3020FE70BB3920E3B8E38D3D27CF026976ACD306462C127CFCFAF7952ABD4520AF5X0E</vt:lpwstr>
      </vt:variant>
      <vt:variant>
        <vt:lpwstr/>
      </vt:variant>
      <vt:variant>
        <vt:i4>3735649</vt:i4>
      </vt:variant>
      <vt:variant>
        <vt:i4>984</vt:i4>
      </vt:variant>
      <vt:variant>
        <vt:i4>0</vt:i4>
      </vt:variant>
      <vt:variant>
        <vt:i4>5</vt:i4>
      </vt:variant>
      <vt:variant>
        <vt:lpwstr>consultantplus://offline/ref=07A83F80D3020FE70BB3920E3B8E38D3D27CF026976ACD306462C127CFCFAF7952ABD4520850A6D8F8XAE</vt:lpwstr>
      </vt:variant>
      <vt:variant>
        <vt:lpwstr/>
      </vt:variant>
      <vt:variant>
        <vt:i4>3735658</vt:i4>
      </vt:variant>
      <vt:variant>
        <vt:i4>981</vt:i4>
      </vt:variant>
      <vt:variant>
        <vt:i4>0</vt:i4>
      </vt:variant>
      <vt:variant>
        <vt:i4>5</vt:i4>
      </vt:variant>
      <vt:variant>
        <vt:lpwstr>consultantplus://offline/ref=07A83F80D3020FE70BB3920E3B8E38D3D27CF026976ACD306462C127CFCFAF7952ABD4520850A6D7F8XEE</vt:lpwstr>
      </vt:variant>
      <vt:variant>
        <vt:lpwstr/>
      </vt:variant>
      <vt:variant>
        <vt:i4>3735615</vt:i4>
      </vt:variant>
      <vt:variant>
        <vt:i4>978</vt:i4>
      </vt:variant>
      <vt:variant>
        <vt:i4>0</vt:i4>
      </vt:variant>
      <vt:variant>
        <vt:i4>5</vt:i4>
      </vt:variant>
      <vt:variant>
        <vt:lpwstr>consultantplus://offline/ref=07A83F80D3020FE70BB3920E3B8E38D3D27CF026976ACD306462C127CFCFAF7952ABD452F0X1E</vt:lpwstr>
      </vt:variant>
      <vt:variant>
        <vt:lpwstr/>
      </vt:variant>
      <vt:variant>
        <vt:i4>3735661</vt:i4>
      </vt:variant>
      <vt:variant>
        <vt:i4>975</vt:i4>
      </vt:variant>
      <vt:variant>
        <vt:i4>0</vt:i4>
      </vt:variant>
      <vt:variant>
        <vt:i4>5</vt:i4>
      </vt:variant>
      <vt:variant>
        <vt:lpwstr>consultantplus://offline/ref=07A83F80D3020FE70BB3920E3B8E38D3D27CF026976ACD306462C127CFCFAF7952ABD4520850A6D7F8XBE</vt:lpwstr>
      </vt:variant>
      <vt:variant>
        <vt:lpwstr/>
      </vt:variant>
      <vt:variant>
        <vt:i4>3735613</vt:i4>
      </vt:variant>
      <vt:variant>
        <vt:i4>972</vt:i4>
      </vt:variant>
      <vt:variant>
        <vt:i4>0</vt:i4>
      </vt:variant>
      <vt:variant>
        <vt:i4>5</vt:i4>
      </vt:variant>
      <vt:variant>
        <vt:lpwstr>consultantplus://offline/ref=07A83F80D3020FE70BB3920E3B8E38D3D27CF026976ACD306462C127CFCFAF7952ABD4520850A6D4F8X1E</vt:lpwstr>
      </vt:variant>
      <vt:variant>
        <vt:lpwstr/>
      </vt:variant>
      <vt:variant>
        <vt:i4>3735657</vt:i4>
      </vt:variant>
      <vt:variant>
        <vt:i4>969</vt:i4>
      </vt:variant>
      <vt:variant>
        <vt:i4>0</vt:i4>
      </vt:variant>
      <vt:variant>
        <vt:i4>5</vt:i4>
      </vt:variant>
      <vt:variant>
        <vt:lpwstr>consultantplus://offline/ref=07A83F80D3020FE70BB3920E3B8E38D3D27CF026976ACD306462C127CFCFAF7952ABD4520850A6D4F8XEE</vt:lpwstr>
      </vt:variant>
      <vt:variant>
        <vt:lpwstr/>
      </vt:variant>
      <vt:variant>
        <vt:i4>3735613</vt:i4>
      </vt:variant>
      <vt:variant>
        <vt:i4>966</vt:i4>
      </vt:variant>
      <vt:variant>
        <vt:i4>0</vt:i4>
      </vt:variant>
      <vt:variant>
        <vt:i4>5</vt:i4>
      </vt:variant>
      <vt:variant>
        <vt:lpwstr>consultantplus://offline/ref=07A83F80D3020FE70BB3920E3B8E38D3D27CF026976ACD306462C127CFCFAF7952ABD4520850A4D6F8X1E</vt:lpwstr>
      </vt:variant>
      <vt:variant>
        <vt:lpwstr/>
      </vt:variant>
      <vt:variant>
        <vt:i4>3735602</vt:i4>
      </vt:variant>
      <vt:variant>
        <vt:i4>963</vt:i4>
      </vt:variant>
      <vt:variant>
        <vt:i4>0</vt:i4>
      </vt:variant>
      <vt:variant>
        <vt:i4>5</vt:i4>
      </vt:variant>
      <vt:variant>
        <vt:lpwstr>consultantplus://offline/ref=07A83F80D3020FE70BB3920E3B8E38D3D27CF026976ACD306462C127CFCFAF7952ABD4520850A4D1F8X9E</vt:lpwstr>
      </vt:variant>
      <vt:variant>
        <vt:lpwstr/>
      </vt:variant>
      <vt:variant>
        <vt:i4>3735606</vt:i4>
      </vt:variant>
      <vt:variant>
        <vt:i4>960</vt:i4>
      </vt:variant>
      <vt:variant>
        <vt:i4>0</vt:i4>
      </vt:variant>
      <vt:variant>
        <vt:i4>5</vt:i4>
      </vt:variant>
      <vt:variant>
        <vt:lpwstr>consultantplus://offline/ref=07A83F80D3020FE70BB3920E3B8E38D3D27CF026976ACD306462C127CFCFAF7952ABD4520850A5D5F8X8E</vt:lpwstr>
      </vt:variant>
      <vt:variant>
        <vt:lpwstr/>
      </vt:variant>
      <vt:variant>
        <vt:i4>589914</vt:i4>
      </vt:variant>
      <vt:variant>
        <vt:i4>957</vt:i4>
      </vt:variant>
      <vt:variant>
        <vt:i4>0</vt:i4>
      </vt:variant>
      <vt:variant>
        <vt:i4>5</vt:i4>
      </vt:variant>
      <vt:variant>
        <vt:lpwstr>consultantplus://offline/ref=07A83F80D3020FE70BB3920E3B8E38D3D27CF026976ACD306462C127CFCFAF7952ABD4520AF5X0E</vt:lpwstr>
      </vt:variant>
      <vt:variant>
        <vt:lpwstr/>
      </vt:variant>
      <vt:variant>
        <vt:i4>3735649</vt:i4>
      </vt:variant>
      <vt:variant>
        <vt:i4>954</vt:i4>
      </vt:variant>
      <vt:variant>
        <vt:i4>0</vt:i4>
      </vt:variant>
      <vt:variant>
        <vt:i4>5</vt:i4>
      </vt:variant>
      <vt:variant>
        <vt:lpwstr>consultantplus://offline/ref=07A83F80D3020FE70BB3920E3B8E38D3D27CF026976ACD306462C127CFCFAF7952ABD4520850A6D8F8XAE</vt:lpwstr>
      </vt:variant>
      <vt:variant>
        <vt:lpwstr/>
      </vt:variant>
      <vt:variant>
        <vt:i4>3735604</vt:i4>
      </vt:variant>
      <vt:variant>
        <vt:i4>951</vt:i4>
      </vt:variant>
      <vt:variant>
        <vt:i4>0</vt:i4>
      </vt:variant>
      <vt:variant>
        <vt:i4>5</vt:i4>
      </vt:variant>
      <vt:variant>
        <vt:lpwstr>consultantplus://offline/ref=07A83F80D3020FE70BB3920E3B8E38D3D27CF026976ACD306462C127CFCFAF7952ABD4520850A6D4F8X8E</vt:lpwstr>
      </vt:variant>
      <vt:variant>
        <vt:lpwstr/>
      </vt:variant>
      <vt:variant>
        <vt:i4>3735662</vt:i4>
      </vt:variant>
      <vt:variant>
        <vt:i4>948</vt:i4>
      </vt:variant>
      <vt:variant>
        <vt:i4>0</vt:i4>
      </vt:variant>
      <vt:variant>
        <vt:i4>5</vt:i4>
      </vt:variant>
      <vt:variant>
        <vt:lpwstr>consultantplus://offline/ref=07A83F80D3020FE70BB3920E3B8E38D3D27CF026976ACD306462C127CFCFAF7952ABD4520850A6D0F8XFE</vt:lpwstr>
      </vt:variant>
      <vt:variant>
        <vt:lpwstr/>
      </vt:variant>
      <vt:variant>
        <vt:i4>7012403</vt:i4>
      </vt:variant>
      <vt:variant>
        <vt:i4>945</vt:i4>
      </vt:variant>
      <vt:variant>
        <vt:i4>0</vt:i4>
      </vt:variant>
      <vt:variant>
        <vt:i4>5</vt:i4>
      </vt:variant>
      <vt:variant>
        <vt:lpwstr/>
      </vt:variant>
      <vt:variant>
        <vt:lpwstr>Par3193</vt:lpwstr>
      </vt:variant>
      <vt:variant>
        <vt:i4>3735659</vt:i4>
      </vt:variant>
      <vt:variant>
        <vt:i4>942</vt:i4>
      </vt:variant>
      <vt:variant>
        <vt:i4>0</vt:i4>
      </vt:variant>
      <vt:variant>
        <vt:i4>5</vt:i4>
      </vt:variant>
      <vt:variant>
        <vt:lpwstr>consultantplus://offline/ref=07A83F80D3020FE70BB3920E3B8E38D3D27CF026976ACD306462C127CFCFAF7952ABD4520850A6D0F8XCE</vt:lpwstr>
      </vt:variant>
      <vt:variant>
        <vt:lpwstr/>
      </vt:variant>
      <vt:variant>
        <vt:i4>7012403</vt:i4>
      </vt:variant>
      <vt:variant>
        <vt:i4>939</vt:i4>
      </vt:variant>
      <vt:variant>
        <vt:i4>0</vt:i4>
      </vt:variant>
      <vt:variant>
        <vt:i4>5</vt:i4>
      </vt:variant>
      <vt:variant>
        <vt:lpwstr/>
      </vt:variant>
      <vt:variant>
        <vt:lpwstr>Par3193</vt:lpwstr>
      </vt:variant>
      <vt:variant>
        <vt:i4>3735615</vt:i4>
      </vt:variant>
      <vt:variant>
        <vt:i4>936</vt:i4>
      </vt:variant>
      <vt:variant>
        <vt:i4>0</vt:i4>
      </vt:variant>
      <vt:variant>
        <vt:i4>5</vt:i4>
      </vt:variant>
      <vt:variant>
        <vt:lpwstr>consultantplus://offline/ref=07A83F80D3020FE70BB3920E3B8E38D3D27CF026976ACD306462C127CFCFAF7952ABD45AF0XBE</vt:lpwstr>
      </vt:variant>
      <vt:variant>
        <vt:lpwstr/>
      </vt:variant>
      <vt:variant>
        <vt:i4>3735659</vt:i4>
      </vt:variant>
      <vt:variant>
        <vt:i4>933</vt:i4>
      </vt:variant>
      <vt:variant>
        <vt:i4>0</vt:i4>
      </vt:variant>
      <vt:variant>
        <vt:i4>5</vt:i4>
      </vt:variant>
      <vt:variant>
        <vt:lpwstr>consultantplus://offline/ref=07A83F80D3020FE70BB3920E3B8E38D3D27CF026976ACD306462C127CFCFAF7952ABD455F0XBE</vt:lpwstr>
      </vt:variant>
      <vt:variant>
        <vt:lpwstr/>
      </vt:variant>
      <vt:variant>
        <vt:i4>3735663</vt:i4>
      </vt:variant>
      <vt:variant>
        <vt:i4>930</vt:i4>
      </vt:variant>
      <vt:variant>
        <vt:i4>0</vt:i4>
      </vt:variant>
      <vt:variant>
        <vt:i4>5</vt:i4>
      </vt:variant>
      <vt:variant>
        <vt:lpwstr>consultantplus://offline/ref=07A83F80D3020FE70BB3920E3B8E38D3D27CF026976ACD306462C127CFCFAF7952ABD456F0XEE</vt:lpwstr>
      </vt:variant>
      <vt:variant>
        <vt:lpwstr/>
      </vt:variant>
      <vt:variant>
        <vt:i4>3735615</vt:i4>
      </vt:variant>
      <vt:variant>
        <vt:i4>927</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924</vt:i4>
      </vt:variant>
      <vt:variant>
        <vt:i4>0</vt:i4>
      </vt:variant>
      <vt:variant>
        <vt:i4>5</vt:i4>
      </vt:variant>
      <vt:variant>
        <vt:lpwstr>consultantplus://offline/ref=07A83F80D3020FE70BB3920E3B8E38D3D27CF026976ACD306462C127CFCFAF7952ABD4520850A4D1F8X9E</vt:lpwstr>
      </vt:variant>
      <vt:variant>
        <vt:lpwstr/>
      </vt:variant>
      <vt:variant>
        <vt:i4>589907</vt:i4>
      </vt:variant>
      <vt:variant>
        <vt:i4>921</vt:i4>
      </vt:variant>
      <vt:variant>
        <vt:i4>0</vt:i4>
      </vt:variant>
      <vt:variant>
        <vt:i4>5</vt:i4>
      </vt:variant>
      <vt:variant>
        <vt:lpwstr>consultantplus://offline/ref=07A83F80D3020FE70BB3920E3B8E38D3D27CF026976ACD306462C127CFCFAF7952ABD4520AF5X9E</vt:lpwstr>
      </vt:variant>
      <vt:variant>
        <vt:lpwstr/>
      </vt:variant>
      <vt:variant>
        <vt:i4>3735659</vt:i4>
      </vt:variant>
      <vt:variant>
        <vt:i4>918</vt:i4>
      </vt:variant>
      <vt:variant>
        <vt:i4>0</vt:i4>
      </vt:variant>
      <vt:variant>
        <vt:i4>5</vt:i4>
      </vt:variant>
      <vt:variant>
        <vt:lpwstr>consultantplus://offline/ref=07A83F80D3020FE70BB3920E3B8E38D3D27CF026976ACD306462C127CFCFAF7952ABD455F0XBE</vt:lpwstr>
      </vt:variant>
      <vt:variant>
        <vt:lpwstr/>
      </vt:variant>
      <vt:variant>
        <vt:i4>589914</vt:i4>
      </vt:variant>
      <vt:variant>
        <vt:i4>915</vt:i4>
      </vt:variant>
      <vt:variant>
        <vt:i4>0</vt:i4>
      </vt:variant>
      <vt:variant>
        <vt:i4>5</vt:i4>
      </vt:variant>
      <vt:variant>
        <vt:lpwstr>consultantplus://offline/ref=07A83F80D3020FE70BB3920E3B8E38D3D27CF026976ACD306462C127CFCFAF7952ABD4520AF5X0E</vt:lpwstr>
      </vt:variant>
      <vt:variant>
        <vt:lpwstr/>
      </vt:variant>
      <vt:variant>
        <vt:i4>3735649</vt:i4>
      </vt:variant>
      <vt:variant>
        <vt:i4>912</vt:i4>
      </vt:variant>
      <vt:variant>
        <vt:i4>0</vt:i4>
      </vt:variant>
      <vt:variant>
        <vt:i4>5</vt:i4>
      </vt:variant>
      <vt:variant>
        <vt:lpwstr>consultantplus://offline/ref=07A83F80D3020FE70BB3920E3B8E38D3D27CF026976ACD306462C127CFCFAF7952ABD4520850A6D8F8XAE</vt:lpwstr>
      </vt:variant>
      <vt:variant>
        <vt:lpwstr/>
      </vt:variant>
      <vt:variant>
        <vt:i4>589830</vt:i4>
      </vt:variant>
      <vt:variant>
        <vt:i4>909</vt:i4>
      </vt:variant>
      <vt:variant>
        <vt:i4>0</vt:i4>
      </vt:variant>
      <vt:variant>
        <vt:i4>5</vt:i4>
      </vt:variant>
      <vt:variant>
        <vt:lpwstr>consultantplus://offline/ref=07A83F80D3020FE70BB3920E3B8E38D3D27CF026976ACD306462C127CFCFAF7952ABD45208F5X5E</vt:lpwstr>
      </vt:variant>
      <vt:variant>
        <vt:lpwstr/>
      </vt:variant>
      <vt:variant>
        <vt:i4>3735615</vt:i4>
      </vt:variant>
      <vt:variant>
        <vt:i4>906</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903</vt:i4>
      </vt:variant>
      <vt:variant>
        <vt:i4>0</vt:i4>
      </vt:variant>
      <vt:variant>
        <vt:i4>5</vt:i4>
      </vt:variant>
      <vt:variant>
        <vt:lpwstr>consultantplus://offline/ref=07A83F80D3020FE70BB3920E3B8E38D3D27CF026976ACD306462C127CFCFAF7952ABD4520850A4D1F8X9E</vt:lpwstr>
      </vt:variant>
      <vt:variant>
        <vt:lpwstr/>
      </vt:variant>
      <vt:variant>
        <vt:i4>3735660</vt:i4>
      </vt:variant>
      <vt:variant>
        <vt:i4>900</vt:i4>
      </vt:variant>
      <vt:variant>
        <vt:i4>0</vt:i4>
      </vt:variant>
      <vt:variant>
        <vt:i4>5</vt:i4>
      </vt:variant>
      <vt:variant>
        <vt:lpwstr>consultantplus://offline/ref=07A83F80D3020FE70BB3920E3B8E38D3D27CF026976ACD306462C127CFCFAF7952ABD4520850A5D5F8XBE</vt:lpwstr>
      </vt:variant>
      <vt:variant>
        <vt:lpwstr/>
      </vt:variant>
      <vt:variant>
        <vt:i4>3735601</vt:i4>
      </vt:variant>
      <vt:variant>
        <vt:i4>897</vt:i4>
      </vt:variant>
      <vt:variant>
        <vt:i4>0</vt:i4>
      </vt:variant>
      <vt:variant>
        <vt:i4>5</vt:i4>
      </vt:variant>
      <vt:variant>
        <vt:lpwstr>consultantplus://offline/ref=07A83F80D3020FE70BB3920E3B8E38D3D27CF026976ACD306462C127CFCFAF7952ABD4520850A5D2F8X8E</vt:lpwstr>
      </vt:variant>
      <vt:variant>
        <vt:lpwstr/>
      </vt:variant>
      <vt:variant>
        <vt:i4>3735661</vt:i4>
      </vt:variant>
      <vt:variant>
        <vt:i4>894</vt:i4>
      </vt:variant>
      <vt:variant>
        <vt:i4>0</vt:i4>
      </vt:variant>
      <vt:variant>
        <vt:i4>5</vt:i4>
      </vt:variant>
      <vt:variant>
        <vt:lpwstr>consultantplus://offline/ref=07A83F80D3020FE70BB3920E3B8E38D3D27CF026976ACD306462C127CFCFAF7952ABD450F0XAE</vt:lpwstr>
      </vt:variant>
      <vt:variant>
        <vt:lpwstr/>
      </vt:variant>
      <vt:variant>
        <vt:i4>3735663</vt:i4>
      </vt:variant>
      <vt:variant>
        <vt:i4>891</vt:i4>
      </vt:variant>
      <vt:variant>
        <vt:i4>0</vt:i4>
      </vt:variant>
      <vt:variant>
        <vt:i4>5</vt:i4>
      </vt:variant>
      <vt:variant>
        <vt:lpwstr>consultantplus://offline/ref=07A83F80D3020FE70BB3920E3B8E38D3D27CF026976ACD306462C127CFCFAF7952ABD451F0XBE</vt:lpwstr>
      </vt:variant>
      <vt:variant>
        <vt:lpwstr/>
      </vt:variant>
      <vt:variant>
        <vt:i4>786440</vt:i4>
      </vt:variant>
      <vt:variant>
        <vt:i4>888</vt:i4>
      </vt:variant>
      <vt:variant>
        <vt:i4>0</vt:i4>
      </vt:variant>
      <vt:variant>
        <vt:i4>5</vt:i4>
      </vt:variant>
      <vt:variant>
        <vt:lpwstr>consultantplus://offline/ref=07A83F80D3020FE70BB3920E3B8E38D3D27CF026976ACD306462C127CFCFAF7952ABD4F5X1E</vt:lpwstr>
      </vt:variant>
      <vt:variant>
        <vt:lpwstr/>
      </vt:variant>
      <vt:variant>
        <vt:i4>589914</vt:i4>
      </vt:variant>
      <vt:variant>
        <vt:i4>885</vt:i4>
      </vt:variant>
      <vt:variant>
        <vt:i4>0</vt:i4>
      </vt:variant>
      <vt:variant>
        <vt:i4>5</vt:i4>
      </vt:variant>
      <vt:variant>
        <vt:lpwstr>consultantplus://offline/ref=07A83F80D3020FE70BB3920E3B8E38D3D27CF026976ACD306462C127CFCFAF7952ABD4520AF5X0E</vt:lpwstr>
      </vt:variant>
      <vt:variant>
        <vt:lpwstr/>
      </vt:variant>
      <vt:variant>
        <vt:i4>3735604</vt:i4>
      </vt:variant>
      <vt:variant>
        <vt:i4>882</vt:i4>
      </vt:variant>
      <vt:variant>
        <vt:i4>0</vt:i4>
      </vt:variant>
      <vt:variant>
        <vt:i4>5</vt:i4>
      </vt:variant>
      <vt:variant>
        <vt:lpwstr>consultantplus://offline/ref=07A83F80D3020FE70BB3920E3B8E38D3D27CF026976ACD306462C127CFCFAF7952ABD4520850A6D4F8X8E</vt:lpwstr>
      </vt:variant>
      <vt:variant>
        <vt:lpwstr/>
      </vt:variant>
      <vt:variant>
        <vt:i4>3735610</vt:i4>
      </vt:variant>
      <vt:variant>
        <vt:i4>879</vt:i4>
      </vt:variant>
      <vt:variant>
        <vt:i4>0</vt:i4>
      </vt:variant>
      <vt:variant>
        <vt:i4>5</vt:i4>
      </vt:variant>
      <vt:variant>
        <vt:lpwstr>consultantplus://offline/ref=07A83F80D3020FE70BB3920E3B8E38D3D27CF026976ACD306462C127CFCFAF7952ABD4520850A6D2F8X0E</vt:lpwstr>
      </vt:variant>
      <vt:variant>
        <vt:lpwstr/>
      </vt:variant>
      <vt:variant>
        <vt:i4>589830</vt:i4>
      </vt:variant>
      <vt:variant>
        <vt:i4>876</vt:i4>
      </vt:variant>
      <vt:variant>
        <vt:i4>0</vt:i4>
      </vt:variant>
      <vt:variant>
        <vt:i4>5</vt:i4>
      </vt:variant>
      <vt:variant>
        <vt:lpwstr>consultantplus://offline/ref=07A83F80D3020FE70BB3920E3B8E38D3D27CF026976ACD306462C127CFCFAF7952ABD45208F5X5E</vt:lpwstr>
      </vt:variant>
      <vt:variant>
        <vt:lpwstr/>
      </vt:variant>
      <vt:variant>
        <vt:i4>3735662</vt:i4>
      </vt:variant>
      <vt:variant>
        <vt:i4>873</vt:i4>
      </vt:variant>
      <vt:variant>
        <vt:i4>0</vt:i4>
      </vt:variant>
      <vt:variant>
        <vt:i4>5</vt:i4>
      </vt:variant>
      <vt:variant>
        <vt:lpwstr>consultantplus://offline/ref=07A83F80D3020FE70BB3920E3B8E38D3D27CF026976ACD306462C127CFCFAF7952ABD4520850A6D0F8XFE</vt:lpwstr>
      </vt:variant>
      <vt:variant>
        <vt:lpwstr/>
      </vt:variant>
      <vt:variant>
        <vt:i4>6946864</vt:i4>
      </vt:variant>
      <vt:variant>
        <vt:i4>870</vt:i4>
      </vt:variant>
      <vt:variant>
        <vt:i4>0</vt:i4>
      </vt:variant>
      <vt:variant>
        <vt:i4>5</vt:i4>
      </vt:variant>
      <vt:variant>
        <vt:lpwstr/>
      </vt:variant>
      <vt:variant>
        <vt:lpwstr>Par2291</vt:lpwstr>
      </vt:variant>
      <vt:variant>
        <vt:i4>3735659</vt:i4>
      </vt:variant>
      <vt:variant>
        <vt:i4>867</vt:i4>
      </vt:variant>
      <vt:variant>
        <vt:i4>0</vt:i4>
      </vt:variant>
      <vt:variant>
        <vt:i4>5</vt:i4>
      </vt:variant>
      <vt:variant>
        <vt:lpwstr>consultantplus://offline/ref=07A83F80D3020FE70BB3920E3B8E38D3D27CF026976ACD306462C127CFCFAF7952ABD4520850A6D0F8XCE</vt:lpwstr>
      </vt:variant>
      <vt:variant>
        <vt:lpwstr/>
      </vt:variant>
      <vt:variant>
        <vt:i4>6946864</vt:i4>
      </vt:variant>
      <vt:variant>
        <vt:i4>864</vt:i4>
      </vt:variant>
      <vt:variant>
        <vt:i4>0</vt:i4>
      </vt:variant>
      <vt:variant>
        <vt:i4>5</vt:i4>
      </vt:variant>
      <vt:variant>
        <vt:lpwstr/>
      </vt:variant>
      <vt:variant>
        <vt:lpwstr>Par2291</vt:lpwstr>
      </vt:variant>
      <vt:variant>
        <vt:i4>3735615</vt:i4>
      </vt:variant>
      <vt:variant>
        <vt:i4>861</vt:i4>
      </vt:variant>
      <vt:variant>
        <vt:i4>0</vt:i4>
      </vt:variant>
      <vt:variant>
        <vt:i4>5</vt:i4>
      </vt:variant>
      <vt:variant>
        <vt:lpwstr>consultantplus://offline/ref=07A83F80D3020FE70BB3920E3B8E38D3D27CF026976ACD306462C127CFCFAF7952ABD45AF0XBE</vt:lpwstr>
      </vt:variant>
      <vt:variant>
        <vt:lpwstr/>
      </vt:variant>
      <vt:variant>
        <vt:i4>3735651</vt:i4>
      </vt:variant>
      <vt:variant>
        <vt:i4>858</vt:i4>
      </vt:variant>
      <vt:variant>
        <vt:i4>0</vt:i4>
      </vt:variant>
      <vt:variant>
        <vt:i4>5</vt:i4>
      </vt:variant>
      <vt:variant>
        <vt:lpwstr>consultantplus://offline/ref=07A83F80D3020FE70BB3920E3B8E38D3D27CF026976ACD306462C127CFCFAF7952ABD4520850A5D9F8XAE</vt:lpwstr>
      </vt:variant>
      <vt:variant>
        <vt:lpwstr/>
      </vt:variant>
      <vt:variant>
        <vt:i4>3735608</vt:i4>
      </vt:variant>
      <vt:variant>
        <vt:i4>855</vt:i4>
      </vt:variant>
      <vt:variant>
        <vt:i4>0</vt:i4>
      </vt:variant>
      <vt:variant>
        <vt:i4>5</vt:i4>
      </vt:variant>
      <vt:variant>
        <vt:lpwstr>consultantplus://offline/ref=07A83F80D3020FE70BB3920E3B8E38D3D27CF026976ACD306462C127CFCFAF7952ABD45BF0XFE</vt:lpwstr>
      </vt:variant>
      <vt:variant>
        <vt:lpwstr/>
      </vt:variant>
      <vt:variant>
        <vt:i4>3735659</vt:i4>
      </vt:variant>
      <vt:variant>
        <vt:i4>852</vt:i4>
      </vt:variant>
      <vt:variant>
        <vt:i4>0</vt:i4>
      </vt:variant>
      <vt:variant>
        <vt:i4>5</vt:i4>
      </vt:variant>
      <vt:variant>
        <vt:lpwstr>consultantplus://offline/ref=07A83F80D3020FE70BB3920E3B8E38D3D27CF026976ACD306462C127CFCFAF7952ABD455F0XBE</vt:lpwstr>
      </vt:variant>
      <vt:variant>
        <vt:lpwstr/>
      </vt:variant>
      <vt:variant>
        <vt:i4>3735615</vt:i4>
      </vt:variant>
      <vt:variant>
        <vt:i4>849</vt:i4>
      </vt:variant>
      <vt:variant>
        <vt:i4>0</vt:i4>
      </vt:variant>
      <vt:variant>
        <vt:i4>5</vt:i4>
      </vt:variant>
      <vt:variant>
        <vt:lpwstr>consultantplus://offline/ref=07A83F80D3020FE70BB3920E3B8E38D3D27CF026976ACD306462C127CFCFAF7952ABD452F0X1E</vt:lpwstr>
      </vt:variant>
      <vt:variant>
        <vt:lpwstr/>
      </vt:variant>
      <vt:variant>
        <vt:i4>3735660</vt:i4>
      </vt:variant>
      <vt:variant>
        <vt:i4>846</vt:i4>
      </vt:variant>
      <vt:variant>
        <vt:i4>0</vt:i4>
      </vt:variant>
      <vt:variant>
        <vt:i4>5</vt:i4>
      </vt:variant>
      <vt:variant>
        <vt:lpwstr>consultantplus://offline/ref=07A83F80D3020FE70BB3920E3B8E38D3D27CF026976ACD306462C127CFCFAF7952ABD4520850A4D7F8XAE</vt:lpwstr>
      </vt:variant>
      <vt:variant>
        <vt:lpwstr/>
      </vt:variant>
      <vt:variant>
        <vt:i4>3735602</vt:i4>
      </vt:variant>
      <vt:variant>
        <vt:i4>843</vt:i4>
      </vt:variant>
      <vt:variant>
        <vt:i4>0</vt:i4>
      </vt:variant>
      <vt:variant>
        <vt:i4>5</vt:i4>
      </vt:variant>
      <vt:variant>
        <vt:lpwstr>consultantplus://offline/ref=07A83F80D3020FE70BB3920E3B8E38D3D27CF026976ACD306462C127CFCFAF7952ABD4520850A4D1F8X9E</vt:lpwstr>
      </vt:variant>
      <vt:variant>
        <vt:lpwstr/>
      </vt:variant>
      <vt:variant>
        <vt:i4>3735660</vt:i4>
      </vt:variant>
      <vt:variant>
        <vt:i4>840</vt:i4>
      </vt:variant>
      <vt:variant>
        <vt:i4>0</vt:i4>
      </vt:variant>
      <vt:variant>
        <vt:i4>5</vt:i4>
      </vt:variant>
      <vt:variant>
        <vt:lpwstr>consultantplus://offline/ref=07A83F80D3020FE70BB3920E3B8E38D3D27CF026976ACD306462C127CFCFAF7952ABD4520850A5D5F8XBE</vt:lpwstr>
      </vt:variant>
      <vt:variant>
        <vt:lpwstr/>
      </vt:variant>
      <vt:variant>
        <vt:i4>3735601</vt:i4>
      </vt:variant>
      <vt:variant>
        <vt:i4>837</vt:i4>
      </vt:variant>
      <vt:variant>
        <vt:i4>0</vt:i4>
      </vt:variant>
      <vt:variant>
        <vt:i4>5</vt:i4>
      </vt:variant>
      <vt:variant>
        <vt:lpwstr>consultantplus://offline/ref=07A83F80D3020FE70BB3920E3B8E38D3D27CF026976ACD306462C127CFCFAF7952ABD4520850A5D2F8X8E</vt:lpwstr>
      </vt:variant>
      <vt:variant>
        <vt:lpwstr/>
      </vt:variant>
      <vt:variant>
        <vt:i4>3735661</vt:i4>
      </vt:variant>
      <vt:variant>
        <vt:i4>834</vt:i4>
      </vt:variant>
      <vt:variant>
        <vt:i4>0</vt:i4>
      </vt:variant>
      <vt:variant>
        <vt:i4>5</vt:i4>
      </vt:variant>
      <vt:variant>
        <vt:lpwstr>consultantplus://offline/ref=07A83F80D3020FE70BB3920E3B8E38D3D27CF026976ACD306462C127CFCFAF7952ABD450F0XAE</vt:lpwstr>
      </vt:variant>
      <vt:variant>
        <vt:lpwstr/>
      </vt:variant>
      <vt:variant>
        <vt:i4>3735663</vt:i4>
      </vt:variant>
      <vt:variant>
        <vt:i4>831</vt:i4>
      </vt:variant>
      <vt:variant>
        <vt:i4>0</vt:i4>
      </vt:variant>
      <vt:variant>
        <vt:i4>5</vt:i4>
      </vt:variant>
      <vt:variant>
        <vt:lpwstr>consultantplus://offline/ref=07A83F80D3020FE70BB3920E3B8E38D3D27CF026976ACD306462C127CFCFAF7952ABD451F0XBE</vt:lpwstr>
      </vt:variant>
      <vt:variant>
        <vt:lpwstr/>
      </vt:variant>
      <vt:variant>
        <vt:i4>786440</vt:i4>
      </vt:variant>
      <vt:variant>
        <vt:i4>828</vt:i4>
      </vt:variant>
      <vt:variant>
        <vt:i4>0</vt:i4>
      </vt:variant>
      <vt:variant>
        <vt:i4>5</vt:i4>
      </vt:variant>
      <vt:variant>
        <vt:lpwstr>consultantplus://offline/ref=07A83F80D3020FE70BB3920E3B8E38D3D27CF026976ACD306462C127CFCFAF7952ABD4F5X1E</vt:lpwstr>
      </vt:variant>
      <vt:variant>
        <vt:lpwstr/>
      </vt:variant>
      <vt:variant>
        <vt:i4>589914</vt:i4>
      </vt:variant>
      <vt:variant>
        <vt:i4>825</vt:i4>
      </vt:variant>
      <vt:variant>
        <vt:i4>0</vt:i4>
      </vt:variant>
      <vt:variant>
        <vt:i4>5</vt:i4>
      </vt:variant>
      <vt:variant>
        <vt:lpwstr>consultantplus://offline/ref=07A83F80D3020FE70BB3920E3B8E38D3D27CF026976ACD306462C127CFCFAF7952ABD4520AF5X0E</vt:lpwstr>
      </vt:variant>
      <vt:variant>
        <vt:lpwstr/>
      </vt:variant>
      <vt:variant>
        <vt:i4>3735604</vt:i4>
      </vt:variant>
      <vt:variant>
        <vt:i4>822</vt:i4>
      </vt:variant>
      <vt:variant>
        <vt:i4>0</vt:i4>
      </vt:variant>
      <vt:variant>
        <vt:i4>5</vt:i4>
      </vt:variant>
      <vt:variant>
        <vt:lpwstr>consultantplus://offline/ref=07A83F80D3020FE70BB3920E3B8E38D3D27CF026976ACD306462C127CFCFAF7952ABD4520850A6D4F8X8E</vt:lpwstr>
      </vt:variant>
      <vt:variant>
        <vt:lpwstr/>
      </vt:variant>
      <vt:variant>
        <vt:i4>3735610</vt:i4>
      </vt:variant>
      <vt:variant>
        <vt:i4>819</vt:i4>
      </vt:variant>
      <vt:variant>
        <vt:i4>0</vt:i4>
      </vt:variant>
      <vt:variant>
        <vt:i4>5</vt:i4>
      </vt:variant>
      <vt:variant>
        <vt:lpwstr>consultantplus://offline/ref=07A83F80D3020FE70BB3920E3B8E38D3D27CF026976ACD306462C127CFCFAF7952ABD4520850A6D2F8X0E</vt:lpwstr>
      </vt:variant>
      <vt:variant>
        <vt:lpwstr/>
      </vt:variant>
      <vt:variant>
        <vt:i4>589830</vt:i4>
      </vt:variant>
      <vt:variant>
        <vt:i4>816</vt:i4>
      </vt:variant>
      <vt:variant>
        <vt:i4>0</vt:i4>
      </vt:variant>
      <vt:variant>
        <vt:i4>5</vt:i4>
      </vt:variant>
      <vt:variant>
        <vt:lpwstr>consultantplus://offline/ref=07A83F80D3020FE70BB3920E3B8E38D3D27CF026976ACD306462C127CFCFAF7952ABD45208F5X5E</vt:lpwstr>
      </vt:variant>
      <vt:variant>
        <vt:lpwstr/>
      </vt:variant>
      <vt:variant>
        <vt:i4>3735662</vt:i4>
      </vt:variant>
      <vt:variant>
        <vt:i4>813</vt:i4>
      </vt:variant>
      <vt:variant>
        <vt:i4>0</vt:i4>
      </vt:variant>
      <vt:variant>
        <vt:i4>5</vt:i4>
      </vt:variant>
      <vt:variant>
        <vt:lpwstr>consultantplus://offline/ref=07A83F80D3020FE70BB3920E3B8E38D3D27CF026976ACD306462C127CFCFAF7952ABD4520850A6D0F8XFE</vt:lpwstr>
      </vt:variant>
      <vt:variant>
        <vt:lpwstr/>
      </vt:variant>
      <vt:variant>
        <vt:i4>6946864</vt:i4>
      </vt:variant>
      <vt:variant>
        <vt:i4>810</vt:i4>
      </vt:variant>
      <vt:variant>
        <vt:i4>0</vt:i4>
      </vt:variant>
      <vt:variant>
        <vt:i4>5</vt:i4>
      </vt:variant>
      <vt:variant>
        <vt:lpwstr/>
      </vt:variant>
      <vt:variant>
        <vt:lpwstr>Par2291</vt:lpwstr>
      </vt:variant>
      <vt:variant>
        <vt:i4>3735659</vt:i4>
      </vt:variant>
      <vt:variant>
        <vt:i4>807</vt:i4>
      </vt:variant>
      <vt:variant>
        <vt:i4>0</vt:i4>
      </vt:variant>
      <vt:variant>
        <vt:i4>5</vt:i4>
      </vt:variant>
      <vt:variant>
        <vt:lpwstr>consultantplus://offline/ref=07A83F80D3020FE70BB3920E3B8E38D3D27CF026976ACD306462C127CFCFAF7952ABD4520850A6D0F8XCE</vt:lpwstr>
      </vt:variant>
      <vt:variant>
        <vt:lpwstr/>
      </vt:variant>
      <vt:variant>
        <vt:i4>6946864</vt:i4>
      </vt:variant>
      <vt:variant>
        <vt:i4>804</vt:i4>
      </vt:variant>
      <vt:variant>
        <vt:i4>0</vt:i4>
      </vt:variant>
      <vt:variant>
        <vt:i4>5</vt:i4>
      </vt:variant>
      <vt:variant>
        <vt:lpwstr/>
      </vt:variant>
      <vt:variant>
        <vt:lpwstr>Par2291</vt:lpwstr>
      </vt:variant>
      <vt:variant>
        <vt:i4>3735615</vt:i4>
      </vt:variant>
      <vt:variant>
        <vt:i4>801</vt:i4>
      </vt:variant>
      <vt:variant>
        <vt:i4>0</vt:i4>
      </vt:variant>
      <vt:variant>
        <vt:i4>5</vt:i4>
      </vt:variant>
      <vt:variant>
        <vt:lpwstr>consultantplus://offline/ref=07A83F80D3020FE70BB3920E3B8E38D3D27CF026976ACD306462C127CFCFAF7952ABD45AF0XBE</vt:lpwstr>
      </vt:variant>
      <vt:variant>
        <vt:lpwstr/>
      </vt:variant>
      <vt:variant>
        <vt:i4>3735651</vt:i4>
      </vt:variant>
      <vt:variant>
        <vt:i4>798</vt:i4>
      </vt:variant>
      <vt:variant>
        <vt:i4>0</vt:i4>
      </vt:variant>
      <vt:variant>
        <vt:i4>5</vt:i4>
      </vt:variant>
      <vt:variant>
        <vt:lpwstr>consultantplus://offline/ref=07A83F80D3020FE70BB3920E3B8E38D3D27CF026976ACD306462C127CFCFAF7952ABD4520850A5D9F8XAE</vt:lpwstr>
      </vt:variant>
      <vt:variant>
        <vt:lpwstr/>
      </vt:variant>
      <vt:variant>
        <vt:i4>3735608</vt:i4>
      </vt:variant>
      <vt:variant>
        <vt:i4>795</vt:i4>
      </vt:variant>
      <vt:variant>
        <vt:i4>0</vt:i4>
      </vt:variant>
      <vt:variant>
        <vt:i4>5</vt:i4>
      </vt:variant>
      <vt:variant>
        <vt:lpwstr>consultantplus://offline/ref=07A83F80D3020FE70BB3920E3B8E38D3D27CF026976ACD306462C127CFCFAF7952ABD45BF0XFE</vt:lpwstr>
      </vt:variant>
      <vt:variant>
        <vt:lpwstr/>
      </vt:variant>
      <vt:variant>
        <vt:i4>3735659</vt:i4>
      </vt:variant>
      <vt:variant>
        <vt:i4>792</vt:i4>
      </vt:variant>
      <vt:variant>
        <vt:i4>0</vt:i4>
      </vt:variant>
      <vt:variant>
        <vt:i4>5</vt:i4>
      </vt:variant>
      <vt:variant>
        <vt:lpwstr>consultantplus://offline/ref=07A83F80D3020FE70BB3920E3B8E38D3D27CF026976ACD306462C127CFCFAF7952ABD455F0XBE</vt:lpwstr>
      </vt:variant>
      <vt:variant>
        <vt:lpwstr/>
      </vt:variant>
      <vt:variant>
        <vt:i4>3735615</vt:i4>
      </vt:variant>
      <vt:variant>
        <vt:i4>789</vt:i4>
      </vt:variant>
      <vt:variant>
        <vt:i4>0</vt:i4>
      </vt:variant>
      <vt:variant>
        <vt:i4>5</vt:i4>
      </vt:variant>
      <vt:variant>
        <vt:lpwstr>consultantplus://offline/ref=07A83F80D3020FE70BB3920E3B8E38D3D27CF026976ACD306462C127CFCFAF7952ABD452F0X1E</vt:lpwstr>
      </vt:variant>
      <vt:variant>
        <vt:lpwstr/>
      </vt:variant>
      <vt:variant>
        <vt:i4>3735660</vt:i4>
      </vt:variant>
      <vt:variant>
        <vt:i4>786</vt:i4>
      </vt:variant>
      <vt:variant>
        <vt:i4>0</vt:i4>
      </vt:variant>
      <vt:variant>
        <vt:i4>5</vt:i4>
      </vt:variant>
      <vt:variant>
        <vt:lpwstr>consultantplus://offline/ref=07A83F80D3020FE70BB3920E3B8E38D3D27CF026976ACD306462C127CFCFAF7952ABD4520850A4D7F8XAE</vt:lpwstr>
      </vt:variant>
      <vt:variant>
        <vt:lpwstr/>
      </vt:variant>
      <vt:variant>
        <vt:i4>3735602</vt:i4>
      </vt:variant>
      <vt:variant>
        <vt:i4>783</vt:i4>
      </vt:variant>
      <vt:variant>
        <vt:i4>0</vt:i4>
      </vt:variant>
      <vt:variant>
        <vt:i4>5</vt:i4>
      </vt:variant>
      <vt:variant>
        <vt:lpwstr>consultantplus://offline/ref=07A83F80D3020FE70BB3920E3B8E38D3D27CF026976ACD306462C127CFCFAF7952ABD4520850A4D1F8X9E</vt:lpwstr>
      </vt:variant>
      <vt:variant>
        <vt:lpwstr/>
      </vt:variant>
      <vt:variant>
        <vt:i4>3735660</vt:i4>
      </vt:variant>
      <vt:variant>
        <vt:i4>780</vt:i4>
      </vt:variant>
      <vt:variant>
        <vt:i4>0</vt:i4>
      </vt:variant>
      <vt:variant>
        <vt:i4>5</vt:i4>
      </vt:variant>
      <vt:variant>
        <vt:lpwstr>consultantplus://offline/ref=07A83F80D3020FE70BB3920E3B8E38D3D27CF026976ACD306462C127CFCFAF7952ABD4520850A5D5F8XBE</vt:lpwstr>
      </vt:variant>
      <vt:variant>
        <vt:lpwstr/>
      </vt:variant>
      <vt:variant>
        <vt:i4>3735601</vt:i4>
      </vt:variant>
      <vt:variant>
        <vt:i4>777</vt:i4>
      </vt:variant>
      <vt:variant>
        <vt:i4>0</vt:i4>
      </vt:variant>
      <vt:variant>
        <vt:i4>5</vt:i4>
      </vt:variant>
      <vt:variant>
        <vt:lpwstr>consultantplus://offline/ref=07A83F80D3020FE70BB3920E3B8E38D3D27CF026976ACD306462C127CFCFAF7952ABD4520850A5D2F8X8E</vt:lpwstr>
      </vt:variant>
      <vt:variant>
        <vt:lpwstr/>
      </vt:variant>
      <vt:variant>
        <vt:i4>3735661</vt:i4>
      </vt:variant>
      <vt:variant>
        <vt:i4>774</vt:i4>
      </vt:variant>
      <vt:variant>
        <vt:i4>0</vt:i4>
      </vt:variant>
      <vt:variant>
        <vt:i4>5</vt:i4>
      </vt:variant>
      <vt:variant>
        <vt:lpwstr>consultantplus://offline/ref=07A83F80D3020FE70BB3920E3B8E38D3D27CF026976ACD306462C127CFCFAF7952ABD450F0XAE</vt:lpwstr>
      </vt:variant>
      <vt:variant>
        <vt:lpwstr/>
      </vt:variant>
      <vt:variant>
        <vt:i4>3735663</vt:i4>
      </vt:variant>
      <vt:variant>
        <vt:i4>771</vt:i4>
      </vt:variant>
      <vt:variant>
        <vt:i4>0</vt:i4>
      </vt:variant>
      <vt:variant>
        <vt:i4>5</vt:i4>
      </vt:variant>
      <vt:variant>
        <vt:lpwstr>consultantplus://offline/ref=07A83F80D3020FE70BB3920E3B8E38D3D27CF026976ACD306462C127CFCFAF7952ABD451F0XBE</vt:lpwstr>
      </vt:variant>
      <vt:variant>
        <vt:lpwstr/>
      </vt:variant>
      <vt:variant>
        <vt:i4>786440</vt:i4>
      </vt:variant>
      <vt:variant>
        <vt:i4>768</vt:i4>
      </vt:variant>
      <vt:variant>
        <vt:i4>0</vt:i4>
      </vt:variant>
      <vt:variant>
        <vt:i4>5</vt:i4>
      </vt:variant>
      <vt:variant>
        <vt:lpwstr>consultantplus://offline/ref=07A83F80D3020FE70BB3920E3B8E38D3D27CF026976ACD306462C127CFCFAF7952ABD4F5X1E</vt:lpwstr>
      </vt:variant>
      <vt:variant>
        <vt:lpwstr/>
      </vt:variant>
      <vt:variant>
        <vt:i4>589914</vt:i4>
      </vt:variant>
      <vt:variant>
        <vt:i4>765</vt:i4>
      </vt:variant>
      <vt:variant>
        <vt:i4>0</vt:i4>
      </vt:variant>
      <vt:variant>
        <vt:i4>5</vt:i4>
      </vt:variant>
      <vt:variant>
        <vt:lpwstr>consultantplus://offline/ref=07A83F80D3020FE70BB3920E3B8E38D3D27CF026976ACD306462C127CFCFAF7952ABD4520AF5X0E</vt:lpwstr>
      </vt:variant>
      <vt:variant>
        <vt:lpwstr/>
      </vt:variant>
      <vt:variant>
        <vt:i4>3735604</vt:i4>
      </vt:variant>
      <vt:variant>
        <vt:i4>762</vt:i4>
      </vt:variant>
      <vt:variant>
        <vt:i4>0</vt:i4>
      </vt:variant>
      <vt:variant>
        <vt:i4>5</vt:i4>
      </vt:variant>
      <vt:variant>
        <vt:lpwstr>consultantplus://offline/ref=07A83F80D3020FE70BB3920E3B8E38D3D27CF026976ACD306462C127CFCFAF7952ABD4520850A6D4F8X8E</vt:lpwstr>
      </vt:variant>
      <vt:variant>
        <vt:lpwstr/>
      </vt:variant>
      <vt:variant>
        <vt:i4>3735610</vt:i4>
      </vt:variant>
      <vt:variant>
        <vt:i4>759</vt:i4>
      </vt:variant>
      <vt:variant>
        <vt:i4>0</vt:i4>
      </vt:variant>
      <vt:variant>
        <vt:i4>5</vt:i4>
      </vt:variant>
      <vt:variant>
        <vt:lpwstr>consultantplus://offline/ref=07A83F80D3020FE70BB3920E3B8E38D3D27CF026976ACD306462C127CFCFAF7952ABD4520850A6D2F8X0E</vt:lpwstr>
      </vt:variant>
      <vt:variant>
        <vt:lpwstr/>
      </vt:variant>
      <vt:variant>
        <vt:i4>589830</vt:i4>
      </vt:variant>
      <vt:variant>
        <vt:i4>756</vt:i4>
      </vt:variant>
      <vt:variant>
        <vt:i4>0</vt:i4>
      </vt:variant>
      <vt:variant>
        <vt:i4>5</vt:i4>
      </vt:variant>
      <vt:variant>
        <vt:lpwstr>consultantplus://offline/ref=07A83F80D3020FE70BB3920E3B8E38D3D27CF026976ACD306462C127CFCFAF7952ABD45208F5X5E</vt:lpwstr>
      </vt:variant>
      <vt:variant>
        <vt:lpwstr/>
      </vt:variant>
      <vt:variant>
        <vt:i4>3735662</vt:i4>
      </vt:variant>
      <vt:variant>
        <vt:i4>753</vt:i4>
      </vt:variant>
      <vt:variant>
        <vt:i4>0</vt:i4>
      </vt:variant>
      <vt:variant>
        <vt:i4>5</vt:i4>
      </vt:variant>
      <vt:variant>
        <vt:lpwstr>consultantplus://offline/ref=07A83F80D3020FE70BB3920E3B8E38D3D27CF026976ACD306462C127CFCFAF7952ABD4520850A6D0F8XFE</vt:lpwstr>
      </vt:variant>
      <vt:variant>
        <vt:lpwstr/>
      </vt:variant>
      <vt:variant>
        <vt:i4>6946864</vt:i4>
      </vt:variant>
      <vt:variant>
        <vt:i4>750</vt:i4>
      </vt:variant>
      <vt:variant>
        <vt:i4>0</vt:i4>
      </vt:variant>
      <vt:variant>
        <vt:i4>5</vt:i4>
      </vt:variant>
      <vt:variant>
        <vt:lpwstr/>
      </vt:variant>
      <vt:variant>
        <vt:lpwstr>Par2291</vt:lpwstr>
      </vt:variant>
      <vt:variant>
        <vt:i4>3735659</vt:i4>
      </vt:variant>
      <vt:variant>
        <vt:i4>747</vt:i4>
      </vt:variant>
      <vt:variant>
        <vt:i4>0</vt:i4>
      </vt:variant>
      <vt:variant>
        <vt:i4>5</vt:i4>
      </vt:variant>
      <vt:variant>
        <vt:lpwstr>consultantplus://offline/ref=07A83F80D3020FE70BB3920E3B8E38D3D27CF026976ACD306462C127CFCFAF7952ABD4520850A6D0F8XCE</vt:lpwstr>
      </vt:variant>
      <vt:variant>
        <vt:lpwstr/>
      </vt:variant>
      <vt:variant>
        <vt:i4>6946864</vt:i4>
      </vt:variant>
      <vt:variant>
        <vt:i4>744</vt:i4>
      </vt:variant>
      <vt:variant>
        <vt:i4>0</vt:i4>
      </vt:variant>
      <vt:variant>
        <vt:i4>5</vt:i4>
      </vt:variant>
      <vt:variant>
        <vt:lpwstr/>
      </vt:variant>
      <vt:variant>
        <vt:lpwstr>Par2291</vt:lpwstr>
      </vt:variant>
      <vt:variant>
        <vt:i4>3735615</vt:i4>
      </vt:variant>
      <vt:variant>
        <vt:i4>741</vt:i4>
      </vt:variant>
      <vt:variant>
        <vt:i4>0</vt:i4>
      </vt:variant>
      <vt:variant>
        <vt:i4>5</vt:i4>
      </vt:variant>
      <vt:variant>
        <vt:lpwstr>consultantplus://offline/ref=07A83F80D3020FE70BB3920E3B8E38D3D27CF026976ACD306462C127CFCFAF7952ABD45AF0XBE</vt:lpwstr>
      </vt:variant>
      <vt:variant>
        <vt:lpwstr/>
      </vt:variant>
      <vt:variant>
        <vt:i4>3735608</vt:i4>
      </vt:variant>
      <vt:variant>
        <vt:i4>738</vt:i4>
      </vt:variant>
      <vt:variant>
        <vt:i4>0</vt:i4>
      </vt:variant>
      <vt:variant>
        <vt:i4>5</vt:i4>
      </vt:variant>
      <vt:variant>
        <vt:lpwstr>consultantplus://offline/ref=07A83F80D3020FE70BB3920E3B8E38D3D27CF026976ACD306462C127CFCFAF7952ABD45BF0XFE</vt:lpwstr>
      </vt:variant>
      <vt:variant>
        <vt:lpwstr/>
      </vt:variant>
      <vt:variant>
        <vt:i4>3735659</vt:i4>
      </vt:variant>
      <vt:variant>
        <vt:i4>735</vt:i4>
      </vt:variant>
      <vt:variant>
        <vt:i4>0</vt:i4>
      </vt:variant>
      <vt:variant>
        <vt:i4>5</vt:i4>
      </vt:variant>
      <vt:variant>
        <vt:lpwstr>consultantplus://offline/ref=07A83F80D3020FE70BB3920E3B8E38D3D27CF026976ACD306462C127CFCFAF7952ABD455F0XBE</vt:lpwstr>
      </vt:variant>
      <vt:variant>
        <vt:lpwstr/>
      </vt:variant>
      <vt:variant>
        <vt:i4>3735615</vt:i4>
      </vt:variant>
      <vt:variant>
        <vt:i4>732</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729</vt:i4>
      </vt:variant>
      <vt:variant>
        <vt:i4>0</vt:i4>
      </vt:variant>
      <vt:variant>
        <vt:i4>5</vt:i4>
      </vt:variant>
      <vt:variant>
        <vt:lpwstr>consultantplus://offline/ref=07A83F80D3020FE70BB3920E3B8E38D3D27CF026976ACD306462C127CFCFAF7952ABD4520850A4D1F8X9E</vt:lpwstr>
      </vt:variant>
      <vt:variant>
        <vt:lpwstr/>
      </vt:variant>
      <vt:variant>
        <vt:i4>3735662</vt:i4>
      </vt:variant>
      <vt:variant>
        <vt:i4>726</vt:i4>
      </vt:variant>
      <vt:variant>
        <vt:i4>0</vt:i4>
      </vt:variant>
      <vt:variant>
        <vt:i4>5</vt:i4>
      </vt:variant>
      <vt:variant>
        <vt:lpwstr>consultantplus://offline/ref=07A83F80D3020FE70BB3920E3B8E38D3D27CF026976ACD306462C127CFCFAF7952ABD4520850A6D0F8XFE</vt:lpwstr>
      </vt:variant>
      <vt:variant>
        <vt:lpwstr/>
      </vt:variant>
      <vt:variant>
        <vt:i4>589914</vt:i4>
      </vt:variant>
      <vt:variant>
        <vt:i4>723</vt:i4>
      </vt:variant>
      <vt:variant>
        <vt:i4>0</vt:i4>
      </vt:variant>
      <vt:variant>
        <vt:i4>5</vt:i4>
      </vt:variant>
      <vt:variant>
        <vt:lpwstr>consultantplus://offline/ref=07A83F80D3020FE70BB3920E3B8E38D3D27CF026976ACD306462C127CFCFAF7952ABD4520AF5X0E</vt:lpwstr>
      </vt:variant>
      <vt:variant>
        <vt:lpwstr/>
      </vt:variant>
      <vt:variant>
        <vt:i4>3735656</vt:i4>
      </vt:variant>
      <vt:variant>
        <vt:i4>720</vt:i4>
      </vt:variant>
      <vt:variant>
        <vt:i4>0</vt:i4>
      </vt:variant>
      <vt:variant>
        <vt:i4>5</vt:i4>
      </vt:variant>
      <vt:variant>
        <vt:lpwstr>consultantplus://offline/ref=07A83F80D3020FE70BB3920E3B8E38D3D27CF026976ACD306462C127CFCFAF7952ABD450F0XDE</vt:lpwstr>
      </vt:variant>
      <vt:variant>
        <vt:lpwstr/>
      </vt:variant>
      <vt:variant>
        <vt:i4>3735661</vt:i4>
      </vt:variant>
      <vt:variant>
        <vt:i4>717</vt:i4>
      </vt:variant>
      <vt:variant>
        <vt:i4>0</vt:i4>
      </vt:variant>
      <vt:variant>
        <vt:i4>5</vt:i4>
      </vt:variant>
      <vt:variant>
        <vt:lpwstr>consultantplus://offline/ref=07A83F80D3020FE70BB3920E3B8E38D3D27CF026976ACD306462C127CFCFAF7952ABD450F0XAE</vt:lpwstr>
      </vt:variant>
      <vt:variant>
        <vt:lpwstr/>
      </vt:variant>
      <vt:variant>
        <vt:i4>3735615</vt:i4>
      </vt:variant>
      <vt:variant>
        <vt:i4>714</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711</vt:i4>
      </vt:variant>
      <vt:variant>
        <vt:i4>0</vt:i4>
      </vt:variant>
      <vt:variant>
        <vt:i4>5</vt:i4>
      </vt:variant>
      <vt:variant>
        <vt:lpwstr>consultantplus://offline/ref=07A83F80D3020FE70BB3920E3B8E38D3D27CF026976ACD306462C127CFCFAF7952ABD4520850A4D1F8X9E</vt:lpwstr>
      </vt:variant>
      <vt:variant>
        <vt:lpwstr/>
      </vt:variant>
      <vt:variant>
        <vt:i4>3735604</vt:i4>
      </vt:variant>
      <vt:variant>
        <vt:i4>708</vt:i4>
      </vt:variant>
      <vt:variant>
        <vt:i4>0</vt:i4>
      </vt:variant>
      <vt:variant>
        <vt:i4>5</vt:i4>
      </vt:variant>
      <vt:variant>
        <vt:lpwstr>consultantplus://offline/ref=07A83F80D3020FE70BB3920E3B8E38D3D27CF026976ACD306462C127CFCFAF7952ABD4520850A6D4F8X8E</vt:lpwstr>
      </vt:variant>
      <vt:variant>
        <vt:lpwstr/>
      </vt:variant>
      <vt:variant>
        <vt:i4>589830</vt:i4>
      </vt:variant>
      <vt:variant>
        <vt:i4>705</vt:i4>
      </vt:variant>
      <vt:variant>
        <vt:i4>0</vt:i4>
      </vt:variant>
      <vt:variant>
        <vt:i4>5</vt:i4>
      </vt:variant>
      <vt:variant>
        <vt:lpwstr>consultantplus://offline/ref=07A83F80D3020FE70BB3920E3B8E38D3D27CF026976ACD306462C127CFCFAF7952ABD45208F5X5E</vt:lpwstr>
      </vt:variant>
      <vt:variant>
        <vt:lpwstr/>
      </vt:variant>
      <vt:variant>
        <vt:i4>3735601</vt:i4>
      </vt:variant>
      <vt:variant>
        <vt:i4>702</vt:i4>
      </vt:variant>
      <vt:variant>
        <vt:i4>0</vt:i4>
      </vt:variant>
      <vt:variant>
        <vt:i4>5</vt:i4>
      </vt:variant>
      <vt:variant>
        <vt:lpwstr>consultantplus://offline/ref=07A83F80D3020FE70BB3920E3B8E38D3D27CF026976ACD306462C127CFCFAF7952ABD4520850A5D2F8X8E</vt:lpwstr>
      </vt:variant>
      <vt:variant>
        <vt:lpwstr/>
      </vt:variant>
      <vt:variant>
        <vt:i4>3735662</vt:i4>
      </vt:variant>
      <vt:variant>
        <vt:i4>699</vt:i4>
      </vt:variant>
      <vt:variant>
        <vt:i4>0</vt:i4>
      </vt:variant>
      <vt:variant>
        <vt:i4>5</vt:i4>
      </vt:variant>
      <vt:variant>
        <vt:lpwstr>consultantplus://offline/ref=07A83F80D3020FE70BB3920E3B8E38D3D27CF026976ACD306462C127CFCFAF7952ABD4520850A6D0F8XFE</vt:lpwstr>
      </vt:variant>
      <vt:variant>
        <vt:lpwstr/>
      </vt:variant>
      <vt:variant>
        <vt:i4>3735662</vt:i4>
      </vt:variant>
      <vt:variant>
        <vt:i4>696</vt:i4>
      </vt:variant>
      <vt:variant>
        <vt:i4>0</vt:i4>
      </vt:variant>
      <vt:variant>
        <vt:i4>5</vt:i4>
      </vt:variant>
      <vt:variant>
        <vt:lpwstr>consultantplus://offline/ref=07A83F80D3020FE70BB3920E3B8E38D3D27CF026976ACD306462C127CFCFAF7952ABD457F0XEE</vt:lpwstr>
      </vt:variant>
      <vt:variant>
        <vt:lpwstr/>
      </vt:variant>
      <vt:variant>
        <vt:i4>3735659</vt:i4>
      </vt:variant>
      <vt:variant>
        <vt:i4>693</vt:i4>
      </vt:variant>
      <vt:variant>
        <vt:i4>0</vt:i4>
      </vt:variant>
      <vt:variant>
        <vt:i4>5</vt:i4>
      </vt:variant>
      <vt:variant>
        <vt:lpwstr>consultantplus://offline/ref=07A83F80D3020FE70BB3920E3B8E38D3D27CF026976ACD306462C127CFCFAF7952ABD455F0XBE</vt:lpwstr>
      </vt:variant>
      <vt:variant>
        <vt:lpwstr/>
      </vt:variant>
      <vt:variant>
        <vt:i4>3735659</vt:i4>
      </vt:variant>
      <vt:variant>
        <vt:i4>690</vt:i4>
      </vt:variant>
      <vt:variant>
        <vt:i4>0</vt:i4>
      </vt:variant>
      <vt:variant>
        <vt:i4>5</vt:i4>
      </vt:variant>
      <vt:variant>
        <vt:lpwstr>consultantplus://offline/ref=07A83F80D3020FE70BB3920E3B8E38D3D27CF026976ACD306462C127CFCFAF7952ABD4520850A4D3F8XBE</vt:lpwstr>
      </vt:variant>
      <vt:variant>
        <vt:lpwstr/>
      </vt:variant>
      <vt:variant>
        <vt:i4>589914</vt:i4>
      </vt:variant>
      <vt:variant>
        <vt:i4>687</vt:i4>
      </vt:variant>
      <vt:variant>
        <vt:i4>0</vt:i4>
      </vt:variant>
      <vt:variant>
        <vt:i4>5</vt:i4>
      </vt:variant>
      <vt:variant>
        <vt:lpwstr>consultantplus://offline/ref=07A83F80D3020FE70BB3920E3B8E38D3D27CF026976ACD306462C127CFCFAF7952ABD4520AF5X0E</vt:lpwstr>
      </vt:variant>
      <vt:variant>
        <vt:lpwstr/>
      </vt:variant>
      <vt:variant>
        <vt:i4>3735658</vt:i4>
      </vt:variant>
      <vt:variant>
        <vt:i4>684</vt:i4>
      </vt:variant>
      <vt:variant>
        <vt:i4>0</vt:i4>
      </vt:variant>
      <vt:variant>
        <vt:i4>5</vt:i4>
      </vt:variant>
      <vt:variant>
        <vt:lpwstr>consultantplus://offline/ref=07A83F80D3020FE70BB3920E3B8E38D3D27CF026976ACD306462C127CFCFAF7952ABD4520850A6D7F8XEE</vt:lpwstr>
      </vt:variant>
      <vt:variant>
        <vt:lpwstr/>
      </vt:variant>
      <vt:variant>
        <vt:i4>3735661</vt:i4>
      </vt:variant>
      <vt:variant>
        <vt:i4>681</vt:i4>
      </vt:variant>
      <vt:variant>
        <vt:i4>0</vt:i4>
      </vt:variant>
      <vt:variant>
        <vt:i4>5</vt:i4>
      </vt:variant>
      <vt:variant>
        <vt:lpwstr>consultantplus://offline/ref=07A83F80D3020FE70BB3920E3B8E38D3D27CF026976ACD306462C127CFCFAF7952ABD4520850A6D7F8XBE</vt:lpwstr>
      </vt:variant>
      <vt:variant>
        <vt:lpwstr/>
      </vt:variant>
      <vt:variant>
        <vt:i4>6488118</vt:i4>
      </vt:variant>
      <vt:variant>
        <vt:i4>678</vt:i4>
      </vt:variant>
      <vt:variant>
        <vt:i4>0</vt:i4>
      </vt:variant>
      <vt:variant>
        <vt:i4>5</vt:i4>
      </vt:variant>
      <vt:variant>
        <vt:lpwstr/>
      </vt:variant>
      <vt:variant>
        <vt:lpwstr>Par644</vt:lpwstr>
      </vt:variant>
      <vt:variant>
        <vt:i4>3735659</vt:i4>
      </vt:variant>
      <vt:variant>
        <vt:i4>675</vt:i4>
      </vt:variant>
      <vt:variant>
        <vt:i4>0</vt:i4>
      </vt:variant>
      <vt:variant>
        <vt:i4>5</vt:i4>
      </vt:variant>
      <vt:variant>
        <vt:lpwstr>consultantplus://offline/ref=07A83F80D3020FE70BB3920E3B8E38D3D27CF026976ACD306462C127CFCFAF7952ABD4520850A6D0F8XCE</vt:lpwstr>
      </vt:variant>
      <vt:variant>
        <vt:lpwstr/>
      </vt:variant>
      <vt:variant>
        <vt:i4>3735657</vt:i4>
      </vt:variant>
      <vt:variant>
        <vt:i4>672</vt:i4>
      </vt:variant>
      <vt:variant>
        <vt:i4>0</vt:i4>
      </vt:variant>
      <vt:variant>
        <vt:i4>5</vt:i4>
      </vt:variant>
      <vt:variant>
        <vt:lpwstr>consultantplus://offline/ref=07A83F80D3020FE70BB3920E3B8E38D3D27CF026976ACD306462C127CFCFAF7952ABD4520850A5D6F8XDE</vt:lpwstr>
      </vt:variant>
      <vt:variant>
        <vt:lpwstr/>
      </vt:variant>
      <vt:variant>
        <vt:i4>3735659</vt:i4>
      </vt:variant>
      <vt:variant>
        <vt:i4>669</vt:i4>
      </vt:variant>
      <vt:variant>
        <vt:i4>0</vt:i4>
      </vt:variant>
      <vt:variant>
        <vt:i4>5</vt:i4>
      </vt:variant>
      <vt:variant>
        <vt:lpwstr>consultantplus://offline/ref=07A83F80D3020FE70BB3920E3B8E38D3D27CF026976ACD306462C127CFCFAF7952ABD4520850A5D5F8XEE</vt:lpwstr>
      </vt:variant>
      <vt:variant>
        <vt:lpwstr/>
      </vt:variant>
      <vt:variant>
        <vt:i4>3735660</vt:i4>
      </vt:variant>
      <vt:variant>
        <vt:i4>666</vt:i4>
      </vt:variant>
      <vt:variant>
        <vt:i4>0</vt:i4>
      </vt:variant>
      <vt:variant>
        <vt:i4>5</vt:i4>
      </vt:variant>
      <vt:variant>
        <vt:lpwstr>consultantplus://offline/ref=07A83F80D3020FE70BB3920E3B8E38D3D27CF026976ACD306462C127CFCFAF7952ABD4520850A5D5F8XBE</vt:lpwstr>
      </vt:variant>
      <vt:variant>
        <vt:lpwstr/>
      </vt:variant>
      <vt:variant>
        <vt:i4>3735606</vt:i4>
      </vt:variant>
      <vt:variant>
        <vt:i4>663</vt:i4>
      </vt:variant>
      <vt:variant>
        <vt:i4>0</vt:i4>
      </vt:variant>
      <vt:variant>
        <vt:i4>5</vt:i4>
      </vt:variant>
      <vt:variant>
        <vt:lpwstr>consultantplus://offline/ref=07A83F80D3020FE70BB3920E3B8E38D3D27CF026976ACD306462C127CFCFAF7952ABD4520850A5D5F8X8E</vt:lpwstr>
      </vt:variant>
      <vt:variant>
        <vt:lpwstr/>
      </vt:variant>
      <vt:variant>
        <vt:i4>3735657</vt:i4>
      </vt:variant>
      <vt:variant>
        <vt:i4>660</vt:i4>
      </vt:variant>
      <vt:variant>
        <vt:i4>0</vt:i4>
      </vt:variant>
      <vt:variant>
        <vt:i4>5</vt:i4>
      </vt:variant>
      <vt:variant>
        <vt:lpwstr>consultantplus://offline/ref=07A83F80D3020FE70BB3920E3B8E38D3D27CF026976ACD306462C127CFCFAF7952ABD4520850A5D4F8XFE</vt:lpwstr>
      </vt:variant>
      <vt:variant>
        <vt:lpwstr/>
      </vt:variant>
      <vt:variant>
        <vt:i4>3735660</vt:i4>
      </vt:variant>
      <vt:variant>
        <vt:i4>657</vt:i4>
      </vt:variant>
      <vt:variant>
        <vt:i4>0</vt:i4>
      </vt:variant>
      <vt:variant>
        <vt:i4>5</vt:i4>
      </vt:variant>
      <vt:variant>
        <vt:lpwstr>consultantplus://offline/ref=07A83F80D3020FE70BB3920E3B8E38D3D27CF026976ACD306462C127CFCFAF7952ABD4520850A5D4F8XCE</vt:lpwstr>
      </vt:variant>
      <vt:variant>
        <vt:lpwstr/>
      </vt:variant>
      <vt:variant>
        <vt:i4>3735606</vt:i4>
      </vt:variant>
      <vt:variant>
        <vt:i4>654</vt:i4>
      </vt:variant>
      <vt:variant>
        <vt:i4>0</vt:i4>
      </vt:variant>
      <vt:variant>
        <vt:i4>5</vt:i4>
      </vt:variant>
      <vt:variant>
        <vt:lpwstr>consultantplus://offline/ref=07A83F80D3020FE70BB3920E3B8E38D3D27CF026976ACD306462C127CFCFAF7952ABD4520850A5D4F8X9E</vt:lpwstr>
      </vt:variant>
      <vt:variant>
        <vt:lpwstr/>
      </vt:variant>
      <vt:variant>
        <vt:i4>3735611</vt:i4>
      </vt:variant>
      <vt:variant>
        <vt:i4>651</vt:i4>
      </vt:variant>
      <vt:variant>
        <vt:i4>0</vt:i4>
      </vt:variant>
      <vt:variant>
        <vt:i4>5</vt:i4>
      </vt:variant>
      <vt:variant>
        <vt:lpwstr>consultantplus://offline/ref=07A83F80D3020FE70BB3920E3B8E38D3D27CF026976ACD306462C127CFCFAF7952ABD456F0X1E</vt:lpwstr>
      </vt:variant>
      <vt:variant>
        <vt:lpwstr/>
      </vt:variant>
      <vt:variant>
        <vt:i4>3735663</vt:i4>
      </vt:variant>
      <vt:variant>
        <vt:i4>648</vt:i4>
      </vt:variant>
      <vt:variant>
        <vt:i4>0</vt:i4>
      </vt:variant>
      <vt:variant>
        <vt:i4>5</vt:i4>
      </vt:variant>
      <vt:variant>
        <vt:lpwstr>consultantplus://offline/ref=07A83F80D3020FE70BB3920E3B8E38D3D27CF026976ACD306462C127CFCFAF7952ABD456F0XEE</vt:lpwstr>
      </vt:variant>
      <vt:variant>
        <vt:lpwstr/>
      </vt:variant>
      <vt:variant>
        <vt:i4>3735659</vt:i4>
      </vt:variant>
      <vt:variant>
        <vt:i4>645</vt:i4>
      </vt:variant>
      <vt:variant>
        <vt:i4>0</vt:i4>
      </vt:variant>
      <vt:variant>
        <vt:i4>5</vt:i4>
      </vt:variant>
      <vt:variant>
        <vt:lpwstr>consultantplus://offline/ref=07A83F80D3020FE70BB3920E3B8E38D3D27CF026976ACD306462C127CFCFAF7952ABD4520850A5D2F8XBE</vt:lpwstr>
      </vt:variant>
      <vt:variant>
        <vt:lpwstr/>
      </vt:variant>
      <vt:variant>
        <vt:i4>3735660</vt:i4>
      </vt:variant>
      <vt:variant>
        <vt:i4>642</vt:i4>
      </vt:variant>
      <vt:variant>
        <vt:i4>0</vt:i4>
      </vt:variant>
      <vt:variant>
        <vt:i4>5</vt:i4>
      </vt:variant>
      <vt:variant>
        <vt:lpwstr>consultantplus://offline/ref=07A83F80D3020FE70BB3920E3B8E38D3D27CF026976ACD306462C127CFCFAF7952ABD4520850A5D1F8XFE</vt:lpwstr>
      </vt:variant>
      <vt:variant>
        <vt:lpwstr/>
      </vt:variant>
      <vt:variant>
        <vt:i4>3735661</vt:i4>
      </vt:variant>
      <vt:variant>
        <vt:i4>639</vt:i4>
      </vt:variant>
      <vt:variant>
        <vt:i4>0</vt:i4>
      </vt:variant>
      <vt:variant>
        <vt:i4>5</vt:i4>
      </vt:variant>
      <vt:variant>
        <vt:lpwstr>consultantplus://offline/ref=07A83F80D3020FE70BB3920E3B8E38D3D27CF026976ACD306462C127CFCFAF7952ABD450F0XAE</vt:lpwstr>
      </vt:variant>
      <vt:variant>
        <vt:lpwstr/>
      </vt:variant>
      <vt:variant>
        <vt:i4>3735663</vt:i4>
      </vt:variant>
      <vt:variant>
        <vt:i4>636</vt:i4>
      </vt:variant>
      <vt:variant>
        <vt:i4>0</vt:i4>
      </vt:variant>
      <vt:variant>
        <vt:i4>5</vt:i4>
      </vt:variant>
      <vt:variant>
        <vt:lpwstr>consultantplus://offline/ref=07A83F80D3020FE70BB3920E3B8E38D3D27CF026976ACD306462C127CFCFAF7952ABD451F0XBE</vt:lpwstr>
      </vt:variant>
      <vt:variant>
        <vt:lpwstr/>
      </vt:variant>
      <vt:variant>
        <vt:i4>3735611</vt:i4>
      </vt:variant>
      <vt:variant>
        <vt:i4>633</vt:i4>
      </vt:variant>
      <vt:variant>
        <vt:i4>0</vt:i4>
      </vt:variant>
      <vt:variant>
        <vt:i4>5</vt:i4>
      </vt:variant>
      <vt:variant>
        <vt:lpwstr>consultantplus://offline/ref=07A83F80D3020FE70BB3920E3B8E38D3D27CF026976ACD306462C127CFCFAF7952ABD4520850A5D0F8X0E</vt:lpwstr>
      </vt:variant>
      <vt:variant>
        <vt:lpwstr/>
      </vt:variant>
      <vt:variant>
        <vt:i4>3735663</vt:i4>
      </vt:variant>
      <vt:variant>
        <vt:i4>630</vt:i4>
      </vt:variant>
      <vt:variant>
        <vt:i4>0</vt:i4>
      </vt:variant>
      <vt:variant>
        <vt:i4>5</vt:i4>
      </vt:variant>
      <vt:variant>
        <vt:lpwstr>consultantplus://offline/ref=07A83F80D3020FE70BB3920E3B8E38D3D27CF026976ACD306462C127CFCFAF7952ABD4520850A5D0F8XDE</vt:lpwstr>
      </vt:variant>
      <vt:variant>
        <vt:lpwstr/>
      </vt:variant>
      <vt:variant>
        <vt:i4>3735615</vt:i4>
      </vt:variant>
      <vt:variant>
        <vt:i4>627</vt:i4>
      </vt:variant>
      <vt:variant>
        <vt:i4>0</vt:i4>
      </vt:variant>
      <vt:variant>
        <vt:i4>5</vt:i4>
      </vt:variant>
      <vt:variant>
        <vt:lpwstr>consultantplus://offline/ref=07A83F80D3020FE70BB3920E3B8E38D3D27CF026976ACD306462C127CFCFAF7952ABD452F0X1E</vt:lpwstr>
      </vt:variant>
      <vt:variant>
        <vt:lpwstr/>
      </vt:variant>
      <vt:variant>
        <vt:i4>3735602</vt:i4>
      </vt:variant>
      <vt:variant>
        <vt:i4>624</vt:i4>
      </vt:variant>
      <vt:variant>
        <vt:i4>0</vt:i4>
      </vt:variant>
      <vt:variant>
        <vt:i4>5</vt:i4>
      </vt:variant>
      <vt:variant>
        <vt:lpwstr>consultantplus://offline/ref=07A83F80D3020FE70BB3920E3B8E38D3D27CF026976ACD306462C127CFCFAF7952ABD4520850A4D1F8X9E</vt:lpwstr>
      </vt:variant>
      <vt:variant>
        <vt:lpwstr/>
      </vt:variant>
      <vt:variant>
        <vt:i4>65608</vt:i4>
      </vt:variant>
      <vt:variant>
        <vt:i4>621</vt:i4>
      </vt:variant>
      <vt:variant>
        <vt:i4>0</vt:i4>
      </vt:variant>
      <vt:variant>
        <vt:i4>5</vt:i4>
      </vt:variant>
      <vt:variant>
        <vt:lpwstr/>
      </vt:variant>
      <vt:variant>
        <vt:lpwstr>P180</vt:lpwstr>
      </vt:variant>
      <vt:variant>
        <vt:i4>3735613</vt:i4>
      </vt:variant>
      <vt:variant>
        <vt:i4>618</vt:i4>
      </vt:variant>
      <vt:variant>
        <vt:i4>0</vt:i4>
      </vt:variant>
      <vt:variant>
        <vt:i4>5</vt:i4>
      </vt:variant>
      <vt:variant>
        <vt:lpwstr>consultantplus://offline/ref=07A83F80D3020FE70BB3920E3B8E38D3D27CF026976ACD306462C127CFCFAF7952ABD4520850A4D6F8X1E</vt:lpwstr>
      </vt:variant>
      <vt:variant>
        <vt:lpwstr/>
      </vt:variant>
      <vt:variant>
        <vt:i4>3735602</vt:i4>
      </vt:variant>
      <vt:variant>
        <vt:i4>615</vt:i4>
      </vt:variant>
      <vt:variant>
        <vt:i4>0</vt:i4>
      </vt:variant>
      <vt:variant>
        <vt:i4>5</vt:i4>
      </vt:variant>
      <vt:variant>
        <vt:lpwstr>consultantplus://offline/ref=07A83F80D3020FE70BB3920E3B8E38D3D27CF026976ACD306462C127CFCFAF7952ABD4520850A4D1F8X9E</vt:lpwstr>
      </vt:variant>
      <vt:variant>
        <vt:lpwstr/>
      </vt:variant>
      <vt:variant>
        <vt:i4>4063284</vt:i4>
      </vt:variant>
      <vt:variant>
        <vt:i4>612</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609</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606</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603</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600</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597</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594</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591</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588</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585</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582</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579</vt:i4>
      </vt:variant>
      <vt:variant>
        <vt:i4>0</vt:i4>
      </vt:variant>
      <vt:variant>
        <vt:i4>5</vt:i4>
      </vt:variant>
      <vt:variant>
        <vt:lpwstr>consultantplus://offline/ref=990D1ACA0BED52783C7CB2FC3521BDD2E0A4F900270824231993F7A730485830DC9F6E908AE37B961CFDF0L8t5K</vt:lpwstr>
      </vt:variant>
      <vt:variant>
        <vt:lpwstr/>
      </vt:variant>
      <vt:variant>
        <vt:i4>720899</vt:i4>
      </vt:variant>
      <vt:variant>
        <vt:i4>576</vt:i4>
      </vt:variant>
      <vt:variant>
        <vt:i4>0</vt:i4>
      </vt:variant>
      <vt:variant>
        <vt:i4>5</vt:i4>
      </vt:variant>
      <vt:variant>
        <vt:lpwstr>consultantplus://offline/ref=990D1ACA0BED52783C7CACF1234DEADDE7ADA50B22012E7240CCACFA67L4t1K</vt:lpwstr>
      </vt:variant>
      <vt:variant>
        <vt:lpwstr/>
      </vt:variant>
      <vt:variant>
        <vt:i4>4063294</vt:i4>
      </vt:variant>
      <vt:variant>
        <vt:i4>573</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570</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567</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564</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561</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558</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555</vt:i4>
      </vt:variant>
      <vt:variant>
        <vt:i4>0</vt:i4>
      </vt:variant>
      <vt:variant>
        <vt:i4>5</vt:i4>
      </vt:variant>
      <vt:variant>
        <vt:lpwstr>consultantplus://offline/ref=9973AF9809BF6FD7C6FA1DCB1E3BFC325EA02465D1D1187C48E7D1D092ZBnBJ</vt:lpwstr>
      </vt:variant>
      <vt:variant>
        <vt:lpwstr/>
      </vt:variant>
      <vt:variant>
        <vt:i4>786517</vt:i4>
      </vt:variant>
      <vt:variant>
        <vt:i4>552</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549</vt:i4>
      </vt:variant>
      <vt:variant>
        <vt:i4>0</vt:i4>
      </vt:variant>
      <vt:variant>
        <vt:i4>5</vt:i4>
      </vt:variant>
      <vt:variant>
        <vt:lpwstr>consultantplus://offline/main?base=LAW;n=62089;fld=134;dst=100628</vt:lpwstr>
      </vt:variant>
      <vt:variant>
        <vt:lpwstr/>
      </vt:variant>
      <vt:variant>
        <vt:i4>131165</vt:i4>
      </vt:variant>
      <vt:variant>
        <vt:i4>546</vt:i4>
      </vt:variant>
      <vt:variant>
        <vt:i4>0</vt:i4>
      </vt:variant>
      <vt:variant>
        <vt:i4>5</vt:i4>
      </vt:variant>
      <vt:variant>
        <vt:lpwstr>consultantplus://offline/main?base=LAW;n=62089;fld=134;dst=100615</vt:lpwstr>
      </vt:variant>
      <vt:variant>
        <vt:lpwstr/>
      </vt:variant>
      <vt:variant>
        <vt:i4>720991</vt:i4>
      </vt:variant>
      <vt:variant>
        <vt:i4>543</vt:i4>
      </vt:variant>
      <vt:variant>
        <vt:i4>0</vt:i4>
      </vt:variant>
      <vt:variant>
        <vt:i4>5</vt:i4>
      </vt:variant>
      <vt:variant>
        <vt:lpwstr>consultantplus://offline/main?base=LAW;n=62089;fld=134;dst=100487</vt:lpwstr>
      </vt:variant>
      <vt:variant>
        <vt:lpwstr/>
      </vt:variant>
      <vt:variant>
        <vt:i4>2687032</vt:i4>
      </vt:variant>
      <vt:variant>
        <vt:i4>540</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537</vt:i4>
      </vt:variant>
      <vt:variant>
        <vt:i4>0</vt:i4>
      </vt:variant>
      <vt:variant>
        <vt:i4>5</vt:i4>
      </vt:variant>
      <vt:variant>
        <vt:lpwstr>consultantplus://offline/ref=90FE330779C4D6DF2273DC9395602DFB6072DC5A3E4997ACA0A8B863E98E47994DF02961C487AF9653IDD</vt:lpwstr>
      </vt:variant>
      <vt:variant>
        <vt:lpwstr/>
      </vt:variant>
      <vt:variant>
        <vt:i4>1966129</vt:i4>
      </vt:variant>
      <vt:variant>
        <vt:i4>530</vt:i4>
      </vt:variant>
      <vt:variant>
        <vt:i4>0</vt:i4>
      </vt:variant>
      <vt:variant>
        <vt:i4>5</vt:i4>
      </vt:variant>
      <vt:variant>
        <vt:lpwstr/>
      </vt:variant>
      <vt:variant>
        <vt:lpwstr>_Toc368489228</vt:lpwstr>
      </vt:variant>
      <vt:variant>
        <vt:i4>1966129</vt:i4>
      </vt:variant>
      <vt:variant>
        <vt:i4>524</vt:i4>
      </vt:variant>
      <vt:variant>
        <vt:i4>0</vt:i4>
      </vt:variant>
      <vt:variant>
        <vt:i4>5</vt:i4>
      </vt:variant>
      <vt:variant>
        <vt:lpwstr/>
      </vt:variant>
      <vt:variant>
        <vt:lpwstr>_Toc368489227</vt:lpwstr>
      </vt:variant>
      <vt:variant>
        <vt:i4>1966129</vt:i4>
      </vt:variant>
      <vt:variant>
        <vt:i4>518</vt:i4>
      </vt:variant>
      <vt:variant>
        <vt:i4>0</vt:i4>
      </vt:variant>
      <vt:variant>
        <vt:i4>5</vt:i4>
      </vt:variant>
      <vt:variant>
        <vt:lpwstr/>
      </vt:variant>
      <vt:variant>
        <vt:lpwstr>_Toc368489226</vt:lpwstr>
      </vt:variant>
      <vt:variant>
        <vt:i4>1966129</vt:i4>
      </vt:variant>
      <vt:variant>
        <vt:i4>512</vt:i4>
      </vt:variant>
      <vt:variant>
        <vt:i4>0</vt:i4>
      </vt:variant>
      <vt:variant>
        <vt:i4>5</vt:i4>
      </vt:variant>
      <vt:variant>
        <vt:lpwstr/>
      </vt:variant>
      <vt:variant>
        <vt:lpwstr>_Toc368489225</vt:lpwstr>
      </vt:variant>
      <vt:variant>
        <vt:i4>1966129</vt:i4>
      </vt:variant>
      <vt:variant>
        <vt:i4>506</vt:i4>
      </vt:variant>
      <vt:variant>
        <vt:i4>0</vt:i4>
      </vt:variant>
      <vt:variant>
        <vt:i4>5</vt:i4>
      </vt:variant>
      <vt:variant>
        <vt:lpwstr/>
      </vt:variant>
      <vt:variant>
        <vt:lpwstr>_Toc368489224</vt:lpwstr>
      </vt:variant>
      <vt:variant>
        <vt:i4>1966129</vt:i4>
      </vt:variant>
      <vt:variant>
        <vt:i4>500</vt:i4>
      </vt:variant>
      <vt:variant>
        <vt:i4>0</vt:i4>
      </vt:variant>
      <vt:variant>
        <vt:i4>5</vt:i4>
      </vt:variant>
      <vt:variant>
        <vt:lpwstr/>
      </vt:variant>
      <vt:variant>
        <vt:lpwstr>_Toc368489223</vt:lpwstr>
      </vt:variant>
      <vt:variant>
        <vt:i4>1966129</vt:i4>
      </vt:variant>
      <vt:variant>
        <vt:i4>494</vt:i4>
      </vt:variant>
      <vt:variant>
        <vt:i4>0</vt:i4>
      </vt:variant>
      <vt:variant>
        <vt:i4>5</vt:i4>
      </vt:variant>
      <vt:variant>
        <vt:lpwstr/>
      </vt:variant>
      <vt:variant>
        <vt:lpwstr>_Toc368489222</vt:lpwstr>
      </vt:variant>
      <vt:variant>
        <vt:i4>1966129</vt:i4>
      </vt:variant>
      <vt:variant>
        <vt:i4>488</vt:i4>
      </vt:variant>
      <vt:variant>
        <vt:i4>0</vt:i4>
      </vt:variant>
      <vt:variant>
        <vt:i4>5</vt:i4>
      </vt:variant>
      <vt:variant>
        <vt:lpwstr/>
      </vt:variant>
      <vt:variant>
        <vt:lpwstr>_Toc368489221</vt:lpwstr>
      </vt:variant>
      <vt:variant>
        <vt:i4>1966129</vt:i4>
      </vt:variant>
      <vt:variant>
        <vt:i4>482</vt:i4>
      </vt:variant>
      <vt:variant>
        <vt:i4>0</vt:i4>
      </vt:variant>
      <vt:variant>
        <vt:i4>5</vt:i4>
      </vt:variant>
      <vt:variant>
        <vt:lpwstr/>
      </vt:variant>
      <vt:variant>
        <vt:lpwstr>_Toc368489220</vt:lpwstr>
      </vt:variant>
      <vt:variant>
        <vt:i4>1900593</vt:i4>
      </vt:variant>
      <vt:variant>
        <vt:i4>476</vt:i4>
      </vt:variant>
      <vt:variant>
        <vt:i4>0</vt:i4>
      </vt:variant>
      <vt:variant>
        <vt:i4>5</vt:i4>
      </vt:variant>
      <vt:variant>
        <vt:lpwstr/>
      </vt:variant>
      <vt:variant>
        <vt:lpwstr>_Toc368489219</vt:lpwstr>
      </vt:variant>
      <vt:variant>
        <vt:i4>1900593</vt:i4>
      </vt:variant>
      <vt:variant>
        <vt:i4>470</vt:i4>
      </vt:variant>
      <vt:variant>
        <vt:i4>0</vt:i4>
      </vt:variant>
      <vt:variant>
        <vt:i4>5</vt:i4>
      </vt:variant>
      <vt:variant>
        <vt:lpwstr/>
      </vt:variant>
      <vt:variant>
        <vt:lpwstr>_Toc368489218</vt:lpwstr>
      </vt:variant>
      <vt:variant>
        <vt:i4>1900593</vt:i4>
      </vt:variant>
      <vt:variant>
        <vt:i4>464</vt:i4>
      </vt:variant>
      <vt:variant>
        <vt:i4>0</vt:i4>
      </vt:variant>
      <vt:variant>
        <vt:i4>5</vt:i4>
      </vt:variant>
      <vt:variant>
        <vt:lpwstr/>
      </vt:variant>
      <vt:variant>
        <vt:lpwstr>_Toc368489217</vt:lpwstr>
      </vt:variant>
      <vt:variant>
        <vt:i4>1900593</vt:i4>
      </vt:variant>
      <vt:variant>
        <vt:i4>458</vt:i4>
      </vt:variant>
      <vt:variant>
        <vt:i4>0</vt:i4>
      </vt:variant>
      <vt:variant>
        <vt:i4>5</vt:i4>
      </vt:variant>
      <vt:variant>
        <vt:lpwstr/>
      </vt:variant>
      <vt:variant>
        <vt:lpwstr>_Toc368489216</vt:lpwstr>
      </vt:variant>
      <vt:variant>
        <vt:i4>1900593</vt:i4>
      </vt:variant>
      <vt:variant>
        <vt:i4>452</vt:i4>
      </vt:variant>
      <vt:variant>
        <vt:i4>0</vt:i4>
      </vt:variant>
      <vt:variant>
        <vt:i4>5</vt:i4>
      </vt:variant>
      <vt:variant>
        <vt:lpwstr/>
      </vt:variant>
      <vt:variant>
        <vt:lpwstr>_Toc368489215</vt:lpwstr>
      </vt:variant>
      <vt:variant>
        <vt:i4>1900593</vt:i4>
      </vt:variant>
      <vt:variant>
        <vt:i4>446</vt:i4>
      </vt:variant>
      <vt:variant>
        <vt:i4>0</vt:i4>
      </vt:variant>
      <vt:variant>
        <vt:i4>5</vt:i4>
      </vt:variant>
      <vt:variant>
        <vt:lpwstr/>
      </vt:variant>
      <vt:variant>
        <vt:lpwstr>_Toc368489214</vt:lpwstr>
      </vt:variant>
      <vt:variant>
        <vt:i4>1900593</vt:i4>
      </vt:variant>
      <vt:variant>
        <vt:i4>440</vt:i4>
      </vt:variant>
      <vt:variant>
        <vt:i4>0</vt:i4>
      </vt:variant>
      <vt:variant>
        <vt:i4>5</vt:i4>
      </vt:variant>
      <vt:variant>
        <vt:lpwstr/>
      </vt:variant>
      <vt:variant>
        <vt:lpwstr>_Toc368489213</vt:lpwstr>
      </vt:variant>
      <vt:variant>
        <vt:i4>1900593</vt:i4>
      </vt:variant>
      <vt:variant>
        <vt:i4>434</vt:i4>
      </vt:variant>
      <vt:variant>
        <vt:i4>0</vt:i4>
      </vt:variant>
      <vt:variant>
        <vt:i4>5</vt:i4>
      </vt:variant>
      <vt:variant>
        <vt:lpwstr/>
      </vt:variant>
      <vt:variant>
        <vt:lpwstr>_Toc368489212</vt:lpwstr>
      </vt:variant>
      <vt:variant>
        <vt:i4>1900593</vt:i4>
      </vt:variant>
      <vt:variant>
        <vt:i4>428</vt:i4>
      </vt:variant>
      <vt:variant>
        <vt:i4>0</vt:i4>
      </vt:variant>
      <vt:variant>
        <vt:i4>5</vt:i4>
      </vt:variant>
      <vt:variant>
        <vt:lpwstr/>
      </vt:variant>
      <vt:variant>
        <vt:lpwstr>_Toc368489211</vt:lpwstr>
      </vt:variant>
      <vt:variant>
        <vt:i4>1900593</vt:i4>
      </vt:variant>
      <vt:variant>
        <vt:i4>422</vt:i4>
      </vt:variant>
      <vt:variant>
        <vt:i4>0</vt:i4>
      </vt:variant>
      <vt:variant>
        <vt:i4>5</vt:i4>
      </vt:variant>
      <vt:variant>
        <vt:lpwstr/>
      </vt:variant>
      <vt:variant>
        <vt:lpwstr>_Toc368489210</vt:lpwstr>
      </vt:variant>
      <vt:variant>
        <vt:i4>1835057</vt:i4>
      </vt:variant>
      <vt:variant>
        <vt:i4>416</vt:i4>
      </vt:variant>
      <vt:variant>
        <vt:i4>0</vt:i4>
      </vt:variant>
      <vt:variant>
        <vt:i4>5</vt:i4>
      </vt:variant>
      <vt:variant>
        <vt:lpwstr/>
      </vt:variant>
      <vt:variant>
        <vt:lpwstr>_Toc368489209</vt:lpwstr>
      </vt:variant>
      <vt:variant>
        <vt:i4>1835057</vt:i4>
      </vt:variant>
      <vt:variant>
        <vt:i4>410</vt:i4>
      </vt:variant>
      <vt:variant>
        <vt:i4>0</vt:i4>
      </vt:variant>
      <vt:variant>
        <vt:i4>5</vt:i4>
      </vt:variant>
      <vt:variant>
        <vt:lpwstr/>
      </vt:variant>
      <vt:variant>
        <vt:lpwstr>_Toc368489208</vt:lpwstr>
      </vt:variant>
      <vt:variant>
        <vt:i4>1835057</vt:i4>
      </vt:variant>
      <vt:variant>
        <vt:i4>404</vt:i4>
      </vt:variant>
      <vt:variant>
        <vt:i4>0</vt:i4>
      </vt:variant>
      <vt:variant>
        <vt:i4>5</vt:i4>
      </vt:variant>
      <vt:variant>
        <vt:lpwstr/>
      </vt:variant>
      <vt:variant>
        <vt:lpwstr>_Toc368489207</vt:lpwstr>
      </vt:variant>
      <vt:variant>
        <vt:i4>1835057</vt:i4>
      </vt:variant>
      <vt:variant>
        <vt:i4>398</vt:i4>
      </vt:variant>
      <vt:variant>
        <vt:i4>0</vt:i4>
      </vt:variant>
      <vt:variant>
        <vt:i4>5</vt:i4>
      </vt:variant>
      <vt:variant>
        <vt:lpwstr/>
      </vt:variant>
      <vt:variant>
        <vt:lpwstr>_Toc368489206</vt:lpwstr>
      </vt:variant>
      <vt:variant>
        <vt:i4>1835057</vt:i4>
      </vt:variant>
      <vt:variant>
        <vt:i4>392</vt:i4>
      </vt:variant>
      <vt:variant>
        <vt:i4>0</vt:i4>
      </vt:variant>
      <vt:variant>
        <vt:i4>5</vt:i4>
      </vt:variant>
      <vt:variant>
        <vt:lpwstr/>
      </vt:variant>
      <vt:variant>
        <vt:lpwstr>_Toc368489205</vt:lpwstr>
      </vt:variant>
      <vt:variant>
        <vt:i4>1835057</vt:i4>
      </vt:variant>
      <vt:variant>
        <vt:i4>386</vt:i4>
      </vt:variant>
      <vt:variant>
        <vt:i4>0</vt:i4>
      </vt:variant>
      <vt:variant>
        <vt:i4>5</vt:i4>
      </vt:variant>
      <vt:variant>
        <vt:lpwstr/>
      </vt:variant>
      <vt:variant>
        <vt:lpwstr>_Toc368489204</vt:lpwstr>
      </vt:variant>
      <vt:variant>
        <vt:i4>1835057</vt:i4>
      </vt:variant>
      <vt:variant>
        <vt:i4>380</vt:i4>
      </vt:variant>
      <vt:variant>
        <vt:i4>0</vt:i4>
      </vt:variant>
      <vt:variant>
        <vt:i4>5</vt:i4>
      </vt:variant>
      <vt:variant>
        <vt:lpwstr/>
      </vt:variant>
      <vt:variant>
        <vt:lpwstr>_Toc368489203</vt:lpwstr>
      </vt:variant>
      <vt:variant>
        <vt:i4>1835057</vt:i4>
      </vt:variant>
      <vt:variant>
        <vt:i4>374</vt:i4>
      </vt:variant>
      <vt:variant>
        <vt:i4>0</vt:i4>
      </vt:variant>
      <vt:variant>
        <vt:i4>5</vt:i4>
      </vt:variant>
      <vt:variant>
        <vt:lpwstr/>
      </vt:variant>
      <vt:variant>
        <vt:lpwstr>_Toc368489202</vt:lpwstr>
      </vt:variant>
      <vt:variant>
        <vt:i4>1835057</vt:i4>
      </vt:variant>
      <vt:variant>
        <vt:i4>368</vt:i4>
      </vt:variant>
      <vt:variant>
        <vt:i4>0</vt:i4>
      </vt:variant>
      <vt:variant>
        <vt:i4>5</vt:i4>
      </vt:variant>
      <vt:variant>
        <vt:lpwstr/>
      </vt:variant>
      <vt:variant>
        <vt:lpwstr>_Toc368489201</vt:lpwstr>
      </vt:variant>
      <vt:variant>
        <vt:i4>1835057</vt:i4>
      </vt:variant>
      <vt:variant>
        <vt:i4>362</vt:i4>
      </vt:variant>
      <vt:variant>
        <vt:i4>0</vt:i4>
      </vt:variant>
      <vt:variant>
        <vt:i4>5</vt:i4>
      </vt:variant>
      <vt:variant>
        <vt:lpwstr/>
      </vt:variant>
      <vt:variant>
        <vt:lpwstr>_Toc368489200</vt:lpwstr>
      </vt:variant>
      <vt:variant>
        <vt:i4>1376306</vt:i4>
      </vt:variant>
      <vt:variant>
        <vt:i4>356</vt:i4>
      </vt:variant>
      <vt:variant>
        <vt:i4>0</vt:i4>
      </vt:variant>
      <vt:variant>
        <vt:i4>5</vt:i4>
      </vt:variant>
      <vt:variant>
        <vt:lpwstr/>
      </vt:variant>
      <vt:variant>
        <vt:lpwstr>_Toc368489199</vt:lpwstr>
      </vt:variant>
      <vt:variant>
        <vt:i4>1376306</vt:i4>
      </vt:variant>
      <vt:variant>
        <vt:i4>350</vt:i4>
      </vt:variant>
      <vt:variant>
        <vt:i4>0</vt:i4>
      </vt:variant>
      <vt:variant>
        <vt:i4>5</vt:i4>
      </vt:variant>
      <vt:variant>
        <vt:lpwstr/>
      </vt:variant>
      <vt:variant>
        <vt:lpwstr>_Toc368489198</vt:lpwstr>
      </vt:variant>
      <vt:variant>
        <vt:i4>1376306</vt:i4>
      </vt:variant>
      <vt:variant>
        <vt:i4>344</vt:i4>
      </vt:variant>
      <vt:variant>
        <vt:i4>0</vt:i4>
      </vt:variant>
      <vt:variant>
        <vt:i4>5</vt:i4>
      </vt:variant>
      <vt:variant>
        <vt:lpwstr/>
      </vt:variant>
      <vt:variant>
        <vt:lpwstr>_Toc368489197</vt:lpwstr>
      </vt:variant>
      <vt:variant>
        <vt:i4>1376306</vt:i4>
      </vt:variant>
      <vt:variant>
        <vt:i4>338</vt:i4>
      </vt:variant>
      <vt:variant>
        <vt:i4>0</vt:i4>
      </vt:variant>
      <vt:variant>
        <vt:i4>5</vt:i4>
      </vt:variant>
      <vt:variant>
        <vt:lpwstr/>
      </vt:variant>
      <vt:variant>
        <vt:lpwstr>_Toc368489196</vt:lpwstr>
      </vt:variant>
      <vt:variant>
        <vt:i4>1376306</vt:i4>
      </vt:variant>
      <vt:variant>
        <vt:i4>332</vt:i4>
      </vt:variant>
      <vt:variant>
        <vt:i4>0</vt:i4>
      </vt:variant>
      <vt:variant>
        <vt:i4>5</vt:i4>
      </vt:variant>
      <vt:variant>
        <vt:lpwstr/>
      </vt:variant>
      <vt:variant>
        <vt:lpwstr>_Toc368489195</vt:lpwstr>
      </vt:variant>
      <vt:variant>
        <vt:i4>1376306</vt:i4>
      </vt:variant>
      <vt:variant>
        <vt:i4>326</vt:i4>
      </vt:variant>
      <vt:variant>
        <vt:i4>0</vt:i4>
      </vt:variant>
      <vt:variant>
        <vt:i4>5</vt:i4>
      </vt:variant>
      <vt:variant>
        <vt:lpwstr/>
      </vt:variant>
      <vt:variant>
        <vt:lpwstr>_Toc368489194</vt:lpwstr>
      </vt:variant>
      <vt:variant>
        <vt:i4>1376306</vt:i4>
      </vt:variant>
      <vt:variant>
        <vt:i4>320</vt:i4>
      </vt:variant>
      <vt:variant>
        <vt:i4>0</vt:i4>
      </vt:variant>
      <vt:variant>
        <vt:i4>5</vt:i4>
      </vt:variant>
      <vt:variant>
        <vt:lpwstr/>
      </vt:variant>
      <vt:variant>
        <vt:lpwstr>_Toc368489193</vt:lpwstr>
      </vt:variant>
      <vt:variant>
        <vt:i4>1376306</vt:i4>
      </vt:variant>
      <vt:variant>
        <vt:i4>314</vt:i4>
      </vt:variant>
      <vt:variant>
        <vt:i4>0</vt:i4>
      </vt:variant>
      <vt:variant>
        <vt:i4>5</vt:i4>
      </vt:variant>
      <vt:variant>
        <vt:lpwstr/>
      </vt:variant>
      <vt:variant>
        <vt:lpwstr>_Toc368489192</vt:lpwstr>
      </vt:variant>
      <vt:variant>
        <vt:i4>1376306</vt:i4>
      </vt:variant>
      <vt:variant>
        <vt:i4>308</vt:i4>
      </vt:variant>
      <vt:variant>
        <vt:i4>0</vt:i4>
      </vt:variant>
      <vt:variant>
        <vt:i4>5</vt:i4>
      </vt:variant>
      <vt:variant>
        <vt:lpwstr/>
      </vt:variant>
      <vt:variant>
        <vt:lpwstr>_Toc368489191</vt:lpwstr>
      </vt:variant>
      <vt:variant>
        <vt:i4>1376306</vt:i4>
      </vt:variant>
      <vt:variant>
        <vt:i4>302</vt:i4>
      </vt:variant>
      <vt:variant>
        <vt:i4>0</vt:i4>
      </vt:variant>
      <vt:variant>
        <vt:i4>5</vt:i4>
      </vt:variant>
      <vt:variant>
        <vt:lpwstr/>
      </vt:variant>
      <vt:variant>
        <vt:lpwstr>_Toc368489190</vt:lpwstr>
      </vt:variant>
      <vt:variant>
        <vt:i4>1310770</vt:i4>
      </vt:variant>
      <vt:variant>
        <vt:i4>296</vt:i4>
      </vt:variant>
      <vt:variant>
        <vt:i4>0</vt:i4>
      </vt:variant>
      <vt:variant>
        <vt:i4>5</vt:i4>
      </vt:variant>
      <vt:variant>
        <vt:lpwstr/>
      </vt:variant>
      <vt:variant>
        <vt:lpwstr>_Toc368489189</vt:lpwstr>
      </vt:variant>
      <vt:variant>
        <vt:i4>1310770</vt:i4>
      </vt:variant>
      <vt:variant>
        <vt:i4>290</vt:i4>
      </vt:variant>
      <vt:variant>
        <vt:i4>0</vt:i4>
      </vt:variant>
      <vt:variant>
        <vt:i4>5</vt:i4>
      </vt:variant>
      <vt:variant>
        <vt:lpwstr/>
      </vt:variant>
      <vt:variant>
        <vt:lpwstr>_Toc368489188</vt:lpwstr>
      </vt:variant>
      <vt:variant>
        <vt:i4>1310770</vt:i4>
      </vt:variant>
      <vt:variant>
        <vt:i4>284</vt:i4>
      </vt:variant>
      <vt:variant>
        <vt:i4>0</vt:i4>
      </vt:variant>
      <vt:variant>
        <vt:i4>5</vt:i4>
      </vt:variant>
      <vt:variant>
        <vt:lpwstr/>
      </vt:variant>
      <vt:variant>
        <vt:lpwstr>_Toc368489187</vt:lpwstr>
      </vt:variant>
      <vt:variant>
        <vt:i4>1310770</vt:i4>
      </vt:variant>
      <vt:variant>
        <vt:i4>278</vt:i4>
      </vt:variant>
      <vt:variant>
        <vt:i4>0</vt:i4>
      </vt:variant>
      <vt:variant>
        <vt:i4>5</vt:i4>
      </vt:variant>
      <vt:variant>
        <vt:lpwstr/>
      </vt:variant>
      <vt:variant>
        <vt:lpwstr>_Toc368489186</vt:lpwstr>
      </vt:variant>
      <vt:variant>
        <vt:i4>1310770</vt:i4>
      </vt:variant>
      <vt:variant>
        <vt:i4>272</vt:i4>
      </vt:variant>
      <vt:variant>
        <vt:i4>0</vt:i4>
      </vt:variant>
      <vt:variant>
        <vt:i4>5</vt:i4>
      </vt:variant>
      <vt:variant>
        <vt:lpwstr/>
      </vt:variant>
      <vt:variant>
        <vt:lpwstr>_Toc368489185</vt:lpwstr>
      </vt:variant>
      <vt:variant>
        <vt:i4>1310770</vt:i4>
      </vt:variant>
      <vt:variant>
        <vt:i4>266</vt:i4>
      </vt:variant>
      <vt:variant>
        <vt:i4>0</vt:i4>
      </vt:variant>
      <vt:variant>
        <vt:i4>5</vt:i4>
      </vt:variant>
      <vt:variant>
        <vt:lpwstr/>
      </vt:variant>
      <vt:variant>
        <vt:lpwstr>_Toc368489184</vt:lpwstr>
      </vt:variant>
      <vt:variant>
        <vt:i4>1310770</vt:i4>
      </vt:variant>
      <vt:variant>
        <vt:i4>260</vt:i4>
      </vt:variant>
      <vt:variant>
        <vt:i4>0</vt:i4>
      </vt:variant>
      <vt:variant>
        <vt:i4>5</vt:i4>
      </vt:variant>
      <vt:variant>
        <vt:lpwstr/>
      </vt:variant>
      <vt:variant>
        <vt:lpwstr>_Toc368489183</vt:lpwstr>
      </vt:variant>
      <vt:variant>
        <vt:i4>1310770</vt:i4>
      </vt:variant>
      <vt:variant>
        <vt:i4>254</vt:i4>
      </vt:variant>
      <vt:variant>
        <vt:i4>0</vt:i4>
      </vt:variant>
      <vt:variant>
        <vt:i4>5</vt:i4>
      </vt:variant>
      <vt:variant>
        <vt:lpwstr/>
      </vt:variant>
      <vt:variant>
        <vt:lpwstr>_Toc368489182</vt:lpwstr>
      </vt:variant>
      <vt:variant>
        <vt:i4>1310770</vt:i4>
      </vt:variant>
      <vt:variant>
        <vt:i4>248</vt:i4>
      </vt:variant>
      <vt:variant>
        <vt:i4>0</vt:i4>
      </vt:variant>
      <vt:variant>
        <vt:i4>5</vt:i4>
      </vt:variant>
      <vt:variant>
        <vt:lpwstr/>
      </vt:variant>
      <vt:variant>
        <vt:lpwstr>_Toc368489181</vt:lpwstr>
      </vt:variant>
      <vt:variant>
        <vt:i4>1310770</vt:i4>
      </vt:variant>
      <vt:variant>
        <vt:i4>242</vt:i4>
      </vt:variant>
      <vt:variant>
        <vt:i4>0</vt:i4>
      </vt:variant>
      <vt:variant>
        <vt:i4>5</vt:i4>
      </vt:variant>
      <vt:variant>
        <vt:lpwstr/>
      </vt:variant>
      <vt:variant>
        <vt:lpwstr>_Toc368489180</vt:lpwstr>
      </vt:variant>
      <vt:variant>
        <vt:i4>1769522</vt:i4>
      </vt:variant>
      <vt:variant>
        <vt:i4>236</vt:i4>
      </vt:variant>
      <vt:variant>
        <vt:i4>0</vt:i4>
      </vt:variant>
      <vt:variant>
        <vt:i4>5</vt:i4>
      </vt:variant>
      <vt:variant>
        <vt:lpwstr/>
      </vt:variant>
      <vt:variant>
        <vt:lpwstr>_Toc368489179</vt:lpwstr>
      </vt:variant>
      <vt:variant>
        <vt:i4>1769522</vt:i4>
      </vt:variant>
      <vt:variant>
        <vt:i4>230</vt:i4>
      </vt:variant>
      <vt:variant>
        <vt:i4>0</vt:i4>
      </vt:variant>
      <vt:variant>
        <vt:i4>5</vt:i4>
      </vt:variant>
      <vt:variant>
        <vt:lpwstr/>
      </vt:variant>
      <vt:variant>
        <vt:lpwstr>_Toc368489178</vt:lpwstr>
      </vt:variant>
      <vt:variant>
        <vt:i4>1769522</vt:i4>
      </vt:variant>
      <vt:variant>
        <vt:i4>224</vt:i4>
      </vt:variant>
      <vt:variant>
        <vt:i4>0</vt:i4>
      </vt:variant>
      <vt:variant>
        <vt:i4>5</vt:i4>
      </vt:variant>
      <vt:variant>
        <vt:lpwstr/>
      </vt:variant>
      <vt:variant>
        <vt:lpwstr>_Toc368489177</vt:lpwstr>
      </vt:variant>
      <vt:variant>
        <vt:i4>1769522</vt:i4>
      </vt:variant>
      <vt:variant>
        <vt:i4>218</vt:i4>
      </vt:variant>
      <vt:variant>
        <vt:i4>0</vt:i4>
      </vt:variant>
      <vt:variant>
        <vt:i4>5</vt:i4>
      </vt:variant>
      <vt:variant>
        <vt:lpwstr/>
      </vt:variant>
      <vt:variant>
        <vt:lpwstr>_Toc368489176</vt:lpwstr>
      </vt:variant>
      <vt:variant>
        <vt:i4>1769522</vt:i4>
      </vt:variant>
      <vt:variant>
        <vt:i4>212</vt:i4>
      </vt:variant>
      <vt:variant>
        <vt:i4>0</vt:i4>
      </vt:variant>
      <vt:variant>
        <vt:i4>5</vt:i4>
      </vt:variant>
      <vt:variant>
        <vt:lpwstr/>
      </vt:variant>
      <vt:variant>
        <vt:lpwstr>_Toc368489175</vt:lpwstr>
      </vt:variant>
      <vt:variant>
        <vt:i4>1769522</vt:i4>
      </vt:variant>
      <vt:variant>
        <vt:i4>206</vt:i4>
      </vt:variant>
      <vt:variant>
        <vt:i4>0</vt:i4>
      </vt:variant>
      <vt:variant>
        <vt:i4>5</vt:i4>
      </vt:variant>
      <vt:variant>
        <vt:lpwstr/>
      </vt:variant>
      <vt:variant>
        <vt:lpwstr>_Toc368489174</vt:lpwstr>
      </vt:variant>
      <vt:variant>
        <vt:i4>1769522</vt:i4>
      </vt:variant>
      <vt:variant>
        <vt:i4>200</vt:i4>
      </vt:variant>
      <vt:variant>
        <vt:i4>0</vt:i4>
      </vt:variant>
      <vt:variant>
        <vt:i4>5</vt:i4>
      </vt:variant>
      <vt:variant>
        <vt:lpwstr/>
      </vt:variant>
      <vt:variant>
        <vt:lpwstr>_Toc368489173</vt:lpwstr>
      </vt:variant>
      <vt:variant>
        <vt:i4>1769522</vt:i4>
      </vt:variant>
      <vt:variant>
        <vt:i4>194</vt:i4>
      </vt:variant>
      <vt:variant>
        <vt:i4>0</vt:i4>
      </vt:variant>
      <vt:variant>
        <vt:i4>5</vt:i4>
      </vt:variant>
      <vt:variant>
        <vt:lpwstr/>
      </vt:variant>
      <vt:variant>
        <vt:lpwstr>_Toc368489172</vt:lpwstr>
      </vt:variant>
      <vt:variant>
        <vt:i4>1769522</vt:i4>
      </vt:variant>
      <vt:variant>
        <vt:i4>188</vt:i4>
      </vt:variant>
      <vt:variant>
        <vt:i4>0</vt:i4>
      </vt:variant>
      <vt:variant>
        <vt:i4>5</vt:i4>
      </vt:variant>
      <vt:variant>
        <vt:lpwstr/>
      </vt:variant>
      <vt:variant>
        <vt:lpwstr>_Toc368489171</vt:lpwstr>
      </vt:variant>
      <vt:variant>
        <vt:i4>1769522</vt:i4>
      </vt:variant>
      <vt:variant>
        <vt:i4>182</vt:i4>
      </vt:variant>
      <vt:variant>
        <vt:i4>0</vt:i4>
      </vt:variant>
      <vt:variant>
        <vt:i4>5</vt:i4>
      </vt:variant>
      <vt:variant>
        <vt:lpwstr/>
      </vt:variant>
      <vt:variant>
        <vt:lpwstr>_Toc368489170</vt:lpwstr>
      </vt:variant>
      <vt:variant>
        <vt:i4>1703986</vt:i4>
      </vt:variant>
      <vt:variant>
        <vt:i4>176</vt:i4>
      </vt:variant>
      <vt:variant>
        <vt:i4>0</vt:i4>
      </vt:variant>
      <vt:variant>
        <vt:i4>5</vt:i4>
      </vt:variant>
      <vt:variant>
        <vt:lpwstr/>
      </vt:variant>
      <vt:variant>
        <vt:lpwstr>_Toc368489169</vt:lpwstr>
      </vt:variant>
      <vt:variant>
        <vt:i4>1703986</vt:i4>
      </vt:variant>
      <vt:variant>
        <vt:i4>170</vt:i4>
      </vt:variant>
      <vt:variant>
        <vt:i4>0</vt:i4>
      </vt:variant>
      <vt:variant>
        <vt:i4>5</vt:i4>
      </vt:variant>
      <vt:variant>
        <vt:lpwstr/>
      </vt:variant>
      <vt:variant>
        <vt:lpwstr>_Toc368489168</vt:lpwstr>
      </vt:variant>
      <vt:variant>
        <vt:i4>1703986</vt:i4>
      </vt:variant>
      <vt:variant>
        <vt:i4>164</vt:i4>
      </vt:variant>
      <vt:variant>
        <vt:i4>0</vt:i4>
      </vt:variant>
      <vt:variant>
        <vt:i4>5</vt:i4>
      </vt:variant>
      <vt:variant>
        <vt:lpwstr/>
      </vt:variant>
      <vt:variant>
        <vt:lpwstr>_Toc368489167</vt:lpwstr>
      </vt:variant>
      <vt:variant>
        <vt:i4>1703986</vt:i4>
      </vt:variant>
      <vt:variant>
        <vt:i4>158</vt:i4>
      </vt:variant>
      <vt:variant>
        <vt:i4>0</vt:i4>
      </vt:variant>
      <vt:variant>
        <vt:i4>5</vt:i4>
      </vt:variant>
      <vt:variant>
        <vt:lpwstr/>
      </vt:variant>
      <vt:variant>
        <vt:lpwstr>_Toc368489166</vt:lpwstr>
      </vt:variant>
      <vt:variant>
        <vt:i4>1703986</vt:i4>
      </vt:variant>
      <vt:variant>
        <vt:i4>152</vt:i4>
      </vt:variant>
      <vt:variant>
        <vt:i4>0</vt:i4>
      </vt:variant>
      <vt:variant>
        <vt:i4>5</vt:i4>
      </vt:variant>
      <vt:variant>
        <vt:lpwstr/>
      </vt:variant>
      <vt:variant>
        <vt:lpwstr>_Toc368489165</vt:lpwstr>
      </vt:variant>
      <vt:variant>
        <vt:i4>1703986</vt:i4>
      </vt:variant>
      <vt:variant>
        <vt:i4>146</vt:i4>
      </vt:variant>
      <vt:variant>
        <vt:i4>0</vt:i4>
      </vt:variant>
      <vt:variant>
        <vt:i4>5</vt:i4>
      </vt:variant>
      <vt:variant>
        <vt:lpwstr/>
      </vt:variant>
      <vt:variant>
        <vt:lpwstr>_Toc368489164</vt:lpwstr>
      </vt:variant>
      <vt:variant>
        <vt:i4>1703986</vt:i4>
      </vt:variant>
      <vt:variant>
        <vt:i4>140</vt:i4>
      </vt:variant>
      <vt:variant>
        <vt:i4>0</vt:i4>
      </vt:variant>
      <vt:variant>
        <vt:i4>5</vt:i4>
      </vt:variant>
      <vt:variant>
        <vt:lpwstr/>
      </vt:variant>
      <vt:variant>
        <vt:lpwstr>_Toc368489163</vt:lpwstr>
      </vt:variant>
      <vt:variant>
        <vt:i4>1703986</vt:i4>
      </vt:variant>
      <vt:variant>
        <vt:i4>134</vt:i4>
      </vt:variant>
      <vt:variant>
        <vt:i4>0</vt:i4>
      </vt:variant>
      <vt:variant>
        <vt:i4>5</vt:i4>
      </vt:variant>
      <vt:variant>
        <vt:lpwstr/>
      </vt:variant>
      <vt:variant>
        <vt:lpwstr>_Toc368489162</vt:lpwstr>
      </vt:variant>
      <vt:variant>
        <vt:i4>1703986</vt:i4>
      </vt:variant>
      <vt:variant>
        <vt:i4>128</vt:i4>
      </vt:variant>
      <vt:variant>
        <vt:i4>0</vt:i4>
      </vt:variant>
      <vt:variant>
        <vt:i4>5</vt:i4>
      </vt:variant>
      <vt:variant>
        <vt:lpwstr/>
      </vt:variant>
      <vt:variant>
        <vt:lpwstr>_Toc368489161</vt:lpwstr>
      </vt:variant>
      <vt:variant>
        <vt:i4>1703986</vt:i4>
      </vt:variant>
      <vt:variant>
        <vt:i4>122</vt:i4>
      </vt:variant>
      <vt:variant>
        <vt:i4>0</vt:i4>
      </vt:variant>
      <vt:variant>
        <vt:i4>5</vt:i4>
      </vt:variant>
      <vt:variant>
        <vt:lpwstr/>
      </vt:variant>
      <vt:variant>
        <vt:lpwstr>_Toc368489160</vt:lpwstr>
      </vt:variant>
      <vt:variant>
        <vt:i4>1638450</vt:i4>
      </vt:variant>
      <vt:variant>
        <vt:i4>116</vt:i4>
      </vt:variant>
      <vt:variant>
        <vt:i4>0</vt:i4>
      </vt:variant>
      <vt:variant>
        <vt:i4>5</vt:i4>
      </vt:variant>
      <vt:variant>
        <vt:lpwstr/>
      </vt:variant>
      <vt:variant>
        <vt:lpwstr>_Toc368489159</vt:lpwstr>
      </vt:variant>
      <vt:variant>
        <vt:i4>1638450</vt:i4>
      </vt:variant>
      <vt:variant>
        <vt:i4>110</vt:i4>
      </vt:variant>
      <vt:variant>
        <vt:i4>0</vt:i4>
      </vt:variant>
      <vt:variant>
        <vt:i4>5</vt:i4>
      </vt:variant>
      <vt:variant>
        <vt:lpwstr/>
      </vt:variant>
      <vt:variant>
        <vt:lpwstr>_Toc368489158</vt:lpwstr>
      </vt:variant>
      <vt:variant>
        <vt:i4>1638450</vt:i4>
      </vt:variant>
      <vt:variant>
        <vt:i4>104</vt:i4>
      </vt:variant>
      <vt:variant>
        <vt:i4>0</vt:i4>
      </vt:variant>
      <vt:variant>
        <vt:i4>5</vt:i4>
      </vt:variant>
      <vt:variant>
        <vt:lpwstr/>
      </vt:variant>
      <vt:variant>
        <vt:lpwstr>_Toc368489157</vt:lpwstr>
      </vt:variant>
      <vt:variant>
        <vt:i4>1638450</vt:i4>
      </vt:variant>
      <vt:variant>
        <vt:i4>98</vt:i4>
      </vt:variant>
      <vt:variant>
        <vt:i4>0</vt:i4>
      </vt:variant>
      <vt:variant>
        <vt:i4>5</vt:i4>
      </vt:variant>
      <vt:variant>
        <vt:lpwstr/>
      </vt:variant>
      <vt:variant>
        <vt:lpwstr>_Toc368489156</vt:lpwstr>
      </vt:variant>
      <vt:variant>
        <vt:i4>1638450</vt:i4>
      </vt:variant>
      <vt:variant>
        <vt:i4>92</vt:i4>
      </vt:variant>
      <vt:variant>
        <vt:i4>0</vt:i4>
      </vt:variant>
      <vt:variant>
        <vt:i4>5</vt:i4>
      </vt:variant>
      <vt:variant>
        <vt:lpwstr/>
      </vt:variant>
      <vt:variant>
        <vt:lpwstr>_Toc368489155</vt:lpwstr>
      </vt:variant>
      <vt:variant>
        <vt:i4>1638450</vt:i4>
      </vt:variant>
      <vt:variant>
        <vt:i4>86</vt:i4>
      </vt:variant>
      <vt:variant>
        <vt:i4>0</vt:i4>
      </vt:variant>
      <vt:variant>
        <vt:i4>5</vt:i4>
      </vt:variant>
      <vt:variant>
        <vt:lpwstr/>
      </vt:variant>
      <vt:variant>
        <vt:lpwstr>_Toc368489154</vt:lpwstr>
      </vt:variant>
      <vt:variant>
        <vt:i4>1638450</vt:i4>
      </vt:variant>
      <vt:variant>
        <vt:i4>80</vt:i4>
      </vt:variant>
      <vt:variant>
        <vt:i4>0</vt:i4>
      </vt:variant>
      <vt:variant>
        <vt:i4>5</vt:i4>
      </vt:variant>
      <vt:variant>
        <vt:lpwstr/>
      </vt:variant>
      <vt:variant>
        <vt:lpwstr>_Toc368489153</vt:lpwstr>
      </vt:variant>
      <vt:variant>
        <vt:i4>1638450</vt:i4>
      </vt:variant>
      <vt:variant>
        <vt:i4>74</vt:i4>
      </vt:variant>
      <vt:variant>
        <vt:i4>0</vt:i4>
      </vt:variant>
      <vt:variant>
        <vt:i4>5</vt:i4>
      </vt:variant>
      <vt:variant>
        <vt:lpwstr/>
      </vt:variant>
      <vt:variant>
        <vt:lpwstr>_Toc368489152</vt:lpwstr>
      </vt:variant>
      <vt:variant>
        <vt:i4>1638450</vt:i4>
      </vt:variant>
      <vt:variant>
        <vt:i4>68</vt:i4>
      </vt:variant>
      <vt:variant>
        <vt:i4>0</vt:i4>
      </vt:variant>
      <vt:variant>
        <vt:i4>5</vt:i4>
      </vt:variant>
      <vt:variant>
        <vt:lpwstr/>
      </vt:variant>
      <vt:variant>
        <vt:lpwstr>_Toc368489151</vt:lpwstr>
      </vt:variant>
      <vt:variant>
        <vt:i4>1638450</vt:i4>
      </vt:variant>
      <vt:variant>
        <vt:i4>62</vt:i4>
      </vt:variant>
      <vt:variant>
        <vt:i4>0</vt:i4>
      </vt:variant>
      <vt:variant>
        <vt:i4>5</vt:i4>
      </vt:variant>
      <vt:variant>
        <vt:lpwstr/>
      </vt:variant>
      <vt:variant>
        <vt:lpwstr>_Toc368489150</vt:lpwstr>
      </vt:variant>
      <vt:variant>
        <vt:i4>1572914</vt:i4>
      </vt:variant>
      <vt:variant>
        <vt:i4>56</vt:i4>
      </vt:variant>
      <vt:variant>
        <vt:i4>0</vt:i4>
      </vt:variant>
      <vt:variant>
        <vt:i4>5</vt:i4>
      </vt:variant>
      <vt:variant>
        <vt:lpwstr/>
      </vt:variant>
      <vt:variant>
        <vt:lpwstr>_Toc368489149</vt:lpwstr>
      </vt:variant>
      <vt:variant>
        <vt:i4>1572914</vt:i4>
      </vt:variant>
      <vt:variant>
        <vt:i4>50</vt:i4>
      </vt:variant>
      <vt:variant>
        <vt:i4>0</vt:i4>
      </vt:variant>
      <vt:variant>
        <vt:i4>5</vt:i4>
      </vt:variant>
      <vt:variant>
        <vt:lpwstr/>
      </vt:variant>
      <vt:variant>
        <vt:lpwstr>_Toc368489148</vt:lpwstr>
      </vt:variant>
      <vt:variant>
        <vt:i4>1572914</vt:i4>
      </vt:variant>
      <vt:variant>
        <vt:i4>44</vt:i4>
      </vt:variant>
      <vt:variant>
        <vt:i4>0</vt:i4>
      </vt:variant>
      <vt:variant>
        <vt:i4>5</vt:i4>
      </vt:variant>
      <vt:variant>
        <vt:lpwstr/>
      </vt:variant>
      <vt:variant>
        <vt:lpwstr>_Toc368489147</vt:lpwstr>
      </vt:variant>
      <vt:variant>
        <vt:i4>1572914</vt:i4>
      </vt:variant>
      <vt:variant>
        <vt:i4>38</vt:i4>
      </vt:variant>
      <vt:variant>
        <vt:i4>0</vt:i4>
      </vt:variant>
      <vt:variant>
        <vt:i4>5</vt:i4>
      </vt:variant>
      <vt:variant>
        <vt:lpwstr/>
      </vt:variant>
      <vt:variant>
        <vt:lpwstr>_Toc368489146</vt:lpwstr>
      </vt:variant>
      <vt:variant>
        <vt:i4>1572914</vt:i4>
      </vt:variant>
      <vt:variant>
        <vt:i4>32</vt:i4>
      </vt:variant>
      <vt:variant>
        <vt:i4>0</vt:i4>
      </vt:variant>
      <vt:variant>
        <vt:i4>5</vt:i4>
      </vt:variant>
      <vt:variant>
        <vt:lpwstr/>
      </vt:variant>
      <vt:variant>
        <vt:lpwstr>_Toc368489145</vt:lpwstr>
      </vt:variant>
      <vt:variant>
        <vt:i4>1572914</vt:i4>
      </vt:variant>
      <vt:variant>
        <vt:i4>26</vt:i4>
      </vt:variant>
      <vt:variant>
        <vt:i4>0</vt:i4>
      </vt:variant>
      <vt:variant>
        <vt:i4>5</vt:i4>
      </vt:variant>
      <vt:variant>
        <vt:lpwstr/>
      </vt:variant>
      <vt:variant>
        <vt:lpwstr>_Toc368489144</vt:lpwstr>
      </vt:variant>
      <vt:variant>
        <vt:i4>1572914</vt:i4>
      </vt:variant>
      <vt:variant>
        <vt:i4>20</vt:i4>
      </vt:variant>
      <vt:variant>
        <vt:i4>0</vt:i4>
      </vt:variant>
      <vt:variant>
        <vt:i4>5</vt:i4>
      </vt:variant>
      <vt:variant>
        <vt:lpwstr/>
      </vt:variant>
      <vt:variant>
        <vt:lpwstr>_Toc368489143</vt:lpwstr>
      </vt:variant>
      <vt:variant>
        <vt:i4>1572914</vt:i4>
      </vt:variant>
      <vt:variant>
        <vt:i4>14</vt:i4>
      </vt:variant>
      <vt:variant>
        <vt:i4>0</vt:i4>
      </vt:variant>
      <vt:variant>
        <vt:i4>5</vt:i4>
      </vt:variant>
      <vt:variant>
        <vt:lpwstr/>
      </vt:variant>
      <vt:variant>
        <vt:lpwstr>_Toc368489142</vt:lpwstr>
      </vt:variant>
      <vt:variant>
        <vt:i4>1572914</vt:i4>
      </vt:variant>
      <vt:variant>
        <vt:i4>8</vt:i4>
      </vt:variant>
      <vt:variant>
        <vt:i4>0</vt:i4>
      </vt:variant>
      <vt:variant>
        <vt:i4>5</vt:i4>
      </vt:variant>
      <vt:variant>
        <vt:lpwstr/>
      </vt:variant>
      <vt:variant>
        <vt:lpwstr>_Toc368489141</vt:lpwstr>
      </vt:variant>
      <vt:variant>
        <vt:i4>1572914</vt:i4>
      </vt:variant>
      <vt:variant>
        <vt:i4>2</vt:i4>
      </vt:variant>
      <vt:variant>
        <vt:i4>0</vt:i4>
      </vt:variant>
      <vt:variant>
        <vt:i4>5</vt:i4>
      </vt:variant>
      <vt:variant>
        <vt:lpwstr/>
      </vt:variant>
      <vt:variant>
        <vt:lpwstr>_Toc368489140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sovet deputatov</cp:lastModifiedBy>
  <cp:revision>3</cp:revision>
  <cp:lastPrinted>2025-06-05T08:09:00Z</cp:lastPrinted>
  <dcterms:created xsi:type="dcterms:W3CDTF">2025-06-05T08:28:00Z</dcterms:created>
  <dcterms:modified xsi:type="dcterms:W3CDTF">2025-06-05T08:59:00Z</dcterms:modified>
</cp:coreProperties>
</file>