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AF" w:rsidRDefault="005D3835" w:rsidP="00F74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Утвержден</w:t>
      </w:r>
    </w:p>
    <w:p w:rsidR="005B225D" w:rsidRDefault="005B225D" w:rsidP="00F74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постановлением администрации </w:t>
      </w:r>
    </w:p>
    <w:p w:rsidR="00F74125" w:rsidRDefault="005B225D" w:rsidP="00F74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7412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Чулымского района</w:t>
      </w:r>
    </w:p>
    <w:p w:rsidR="005B225D" w:rsidRDefault="00F74125" w:rsidP="00F741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B225D">
        <w:rPr>
          <w:rFonts w:ascii="Times New Roman" w:hAnsi="Times New Roman" w:cs="Times New Roman"/>
          <w:sz w:val="24"/>
          <w:szCs w:val="24"/>
        </w:rPr>
        <w:t xml:space="preserve"> от</w:t>
      </w:r>
      <w:r w:rsidR="00842AE0">
        <w:rPr>
          <w:rFonts w:ascii="Times New Roman" w:hAnsi="Times New Roman" w:cs="Times New Roman"/>
          <w:sz w:val="24"/>
          <w:szCs w:val="24"/>
        </w:rPr>
        <w:t xml:space="preserve"> </w:t>
      </w:r>
      <w:r w:rsidR="000D445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42A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.2021г. </w:t>
      </w:r>
      <w:r w:rsidR="005B225D">
        <w:rPr>
          <w:rFonts w:ascii="Times New Roman" w:hAnsi="Times New Roman" w:cs="Times New Roman"/>
          <w:sz w:val="24"/>
          <w:szCs w:val="24"/>
        </w:rPr>
        <w:t xml:space="preserve">  №   </w:t>
      </w:r>
      <w:r w:rsidR="000D4455">
        <w:rPr>
          <w:rFonts w:ascii="Times New Roman" w:hAnsi="Times New Roman" w:cs="Times New Roman"/>
          <w:sz w:val="24"/>
          <w:szCs w:val="24"/>
        </w:rPr>
        <w:t>349</w:t>
      </w:r>
      <w:r w:rsidR="005B2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25D" w:rsidRDefault="005B225D" w:rsidP="005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25D" w:rsidRDefault="005B225D" w:rsidP="005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25D" w:rsidRDefault="005B225D" w:rsidP="005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25D" w:rsidRDefault="005B225D" w:rsidP="005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B225D" w:rsidRP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B225D">
        <w:rPr>
          <w:rFonts w:ascii="Times New Roman" w:hAnsi="Times New Roman" w:cs="Times New Roman"/>
          <w:sz w:val="72"/>
          <w:szCs w:val="72"/>
        </w:rPr>
        <w:t>Топливно-энергетический баланс</w:t>
      </w:r>
    </w:p>
    <w:p w:rsidR="005B225D" w:rsidRP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B225D">
        <w:rPr>
          <w:rFonts w:ascii="Times New Roman" w:hAnsi="Times New Roman" w:cs="Times New Roman"/>
          <w:sz w:val="72"/>
          <w:szCs w:val="72"/>
        </w:rPr>
        <w:t>муниципального образования</w:t>
      </w:r>
    </w:p>
    <w:p w:rsidR="005B225D" w:rsidRP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B225D">
        <w:rPr>
          <w:rFonts w:ascii="Times New Roman" w:hAnsi="Times New Roman" w:cs="Times New Roman"/>
          <w:sz w:val="72"/>
          <w:szCs w:val="72"/>
        </w:rPr>
        <w:t>Чулымский район</w:t>
      </w: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B225D">
        <w:rPr>
          <w:rFonts w:ascii="Times New Roman" w:hAnsi="Times New Roman" w:cs="Times New Roman"/>
          <w:sz w:val="72"/>
          <w:szCs w:val="72"/>
        </w:rPr>
        <w:t>за 20</w:t>
      </w:r>
      <w:r w:rsidR="00842AE0">
        <w:rPr>
          <w:rFonts w:ascii="Times New Roman" w:hAnsi="Times New Roman" w:cs="Times New Roman"/>
          <w:sz w:val="72"/>
          <w:szCs w:val="72"/>
        </w:rPr>
        <w:t>20</w:t>
      </w:r>
      <w:r w:rsidRPr="005B225D">
        <w:rPr>
          <w:rFonts w:ascii="Times New Roman" w:hAnsi="Times New Roman" w:cs="Times New Roman"/>
          <w:sz w:val="72"/>
          <w:szCs w:val="72"/>
        </w:rPr>
        <w:t xml:space="preserve"> год.</w:t>
      </w: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25D" w:rsidRDefault="005B225D" w:rsidP="005B2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577B" w:rsidRDefault="00A6577B" w:rsidP="00A65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577B" w:rsidRDefault="00A6577B" w:rsidP="0043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Согласно положениям статьи 3 Закона Новосибирской области от 24.11.2014 № 484-ОЗ «Об отдельных вопросах организации местного самоуправления в Новосибирской области», с учетом изменений в редакции Закона Новосибирской области от 31.10.2017 № 137-ОЗ в 2017 году  произошла передача полномочий от сельских поселений муниципальному району по вопросам теплоснабжения. В соответствии с этим в собственность муниципального района были переданы объекты теплоснабжения: </w:t>
      </w:r>
      <w:r w:rsidR="003F1A21">
        <w:rPr>
          <w:rFonts w:ascii="Times New Roman" w:hAnsi="Times New Roman" w:cs="Times New Roman"/>
          <w:sz w:val="28"/>
          <w:szCs w:val="28"/>
        </w:rPr>
        <w:t>10 котельных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F1A21">
        <w:rPr>
          <w:rFonts w:ascii="Times New Roman" w:hAnsi="Times New Roman" w:cs="Times New Roman"/>
          <w:sz w:val="28"/>
          <w:szCs w:val="28"/>
        </w:rPr>
        <w:t>24,2 км тепловых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3F1A2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Базовского, Большеникольского,</w:t>
      </w:r>
      <w:r w:rsidR="003F1A21">
        <w:rPr>
          <w:rFonts w:ascii="Times New Roman" w:hAnsi="Times New Roman" w:cs="Times New Roman"/>
          <w:sz w:val="28"/>
          <w:szCs w:val="28"/>
        </w:rPr>
        <w:t xml:space="preserve"> Воздвиженского, Иткульского, Кабинетного, Каякского, Кокошинского, Серебрянского, Ужанихинского с/советов.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A21" w:rsidRDefault="003F1A21" w:rsidP="0043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Единой теплоснабжающей организацией на территории Чулымского района определено муниципальное унитарное предприятие Чулымского района «Коммунальщик».</w:t>
      </w:r>
      <w:r w:rsidR="00D772BB">
        <w:rPr>
          <w:rFonts w:ascii="Times New Roman" w:hAnsi="Times New Roman" w:cs="Times New Roman"/>
          <w:sz w:val="28"/>
          <w:szCs w:val="28"/>
        </w:rPr>
        <w:t xml:space="preserve"> Все котельные, обслуживаемые МУП Чулымского района «Коммунальщик», работают на угле и отапливают жилищный фонд, объекты социально-культурного назначения и прочие объекты.</w:t>
      </w:r>
    </w:p>
    <w:p w:rsidR="00D772BB" w:rsidRPr="00865685" w:rsidRDefault="00D772BB" w:rsidP="004320AD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Топливно-энергетический баланс м</w:t>
      </w:r>
      <w:r w:rsidRPr="00865685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/>
          <w:sz w:val="28"/>
          <w:szCs w:val="28"/>
        </w:rPr>
        <w:t>Чулымский район</w:t>
      </w:r>
      <w:r w:rsidRPr="00865685">
        <w:rPr>
          <w:rFonts w:ascii="Times New Roman" w:hAnsi="Times New Roman"/>
          <w:sz w:val="28"/>
          <w:szCs w:val="28"/>
        </w:rPr>
        <w:t xml:space="preserve"> за 20</w:t>
      </w:r>
      <w:r w:rsidR="00842AE0">
        <w:rPr>
          <w:rFonts w:ascii="Times New Roman" w:hAnsi="Times New Roman"/>
          <w:sz w:val="28"/>
          <w:szCs w:val="28"/>
        </w:rPr>
        <w:t>20</w:t>
      </w:r>
      <w:r w:rsidRPr="00865685">
        <w:rPr>
          <w:rFonts w:ascii="Times New Roman" w:hAnsi="Times New Roman"/>
          <w:sz w:val="28"/>
          <w:szCs w:val="28"/>
        </w:rPr>
        <w:t xml:space="preserve"> год составлен в соответствии с Приказом Министерства энергетики Российской Федерации от 14 </w:t>
      </w:r>
      <w:r>
        <w:rPr>
          <w:rFonts w:ascii="Times New Roman" w:hAnsi="Times New Roman"/>
          <w:sz w:val="28"/>
          <w:szCs w:val="28"/>
        </w:rPr>
        <w:t>декабря</w:t>
      </w:r>
      <w:r w:rsidRPr="00865685">
        <w:rPr>
          <w:rFonts w:ascii="Times New Roman" w:hAnsi="Times New Roman"/>
          <w:sz w:val="28"/>
          <w:szCs w:val="28"/>
        </w:rPr>
        <w:t xml:space="preserve"> 2011 года № 600 «Об утверждении порядка составления топливно-энергетических балансов субъектов Российской Федерации, муниципальных образований». </w:t>
      </w:r>
    </w:p>
    <w:p w:rsidR="00D772BB" w:rsidRPr="00865685" w:rsidRDefault="00D772BB" w:rsidP="004320AD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65685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685">
        <w:rPr>
          <w:rFonts w:ascii="Times New Roman" w:hAnsi="Times New Roman"/>
          <w:sz w:val="28"/>
          <w:szCs w:val="28"/>
        </w:rPr>
        <w:t xml:space="preserve">содержит взаимосвязанные показатели количественного соответствия поставок энергетических ресурсов на территорию </w:t>
      </w:r>
      <w:r>
        <w:rPr>
          <w:rFonts w:ascii="Times New Roman" w:hAnsi="Times New Roman"/>
          <w:sz w:val="28"/>
          <w:szCs w:val="28"/>
        </w:rPr>
        <w:t xml:space="preserve">Чулымского район </w:t>
      </w:r>
      <w:r w:rsidRPr="00865685">
        <w:rPr>
          <w:rFonts w:ascii="Times New Roman" w:hAnsi="Times New Roman"/>
          <w:sz w:val="28"/>
          <w:szCs w:val="28"/>
        </w:rPr>
        <w:t xml:space="preserve">и их потребления, устанавливает распределение  энергетических ресурсов между системами теплоснабжения,  потребителями, группами потребителей и определяет эффективность использования энергетических ресурсов. </w:t>
      </w:r>
    </w:p>
    <w:p w:rsidR="00D772BB" w:rsidRPr="00865685" w:rsidRDefault="00D772BB" w:rsidP="004320AD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65685">
        <w:rPr>
          <w:rFonts w:ascii="Times New Roman" w:hAnsi="Times New Roman"/>
          <w:sz w:val="28"/>
          <w:szCs w:val="28"/>
        </w:rPr>
        <w:t xml:space="preserve">Топливно-энергетический баланс  (далее – баланс) </w:t>
      </w:r>
      <w:r>
        <w:rPr>
          <w:rFonts w:ascii="Times New Roman" w:hAnsi="Times New Roman"/>
          <w:sz w:val="28"/>
          <w:szCs w:val="28"/>
        </w:rPr>
        <w:t xml:space="preserve">Чулымского района </w:t>
      </w:r>
      <w:r w:rsidRPr="00865685">
        <w:rPr>
          <w:rFonts w:ascii="Times New Roman" w:hAnsi="Times New Roman"/>
          <w:sz w:val="28"/>
          <w:szCs w:val="28"/>
        </w:rPr>
        <w:t>составлен на основе однопродуктового баланса энергетических ресурсов в форме таблицы, объединяющей данные однопродуктовых энергетических  ресурсов в единый баланс, отражающий указанные данные в единых энергетических единицах – единицах условного топлива (Приложение № 1).</w:t>
      </w:r>
    </w:p>
    <w:p w:rsidR="00D772BB" w:rsidRPr="00865685" w:rsidRDefault="00D772BB" w:rsidP="004320AD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65685">
        <w:rPr>
          <w:rFonts w:ascii="Times New Roman" w:hAnsi="Times New Roman"/>
          <w:sz w:val="28"/>
          <w:szCs w:val="28"/>
        </w:rPr>
        <w:t xml:space="preserve">Однопродуктовый баланс энергетических ресурсов </w:t>
      </w:r>
      <w:r w:rsidR="004320AD">
        <w:rPr>
          <w:rFonts w:ascii="Times New Roman" w:hAnsi="Times New Roman"/>
          <w:sz w:val="28"/>
          <w:szCs w:val="28"/>
        </w:rPr>
        <w:t>Чулымского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685">
        <w:rPr>
          <w:rFonts w:ascii="Times New Roman" w:hAnsi="Times New Roman"/>
          <w:sz w:val="28"/>
          <w:szCs w:val="28"/>
        </w:rPr>
        <w:t xml:space="preserve">составлен  в форме таблицы, отражающей формирование отдельных видов энергетических ресурсов и их использование в процессе передачи и конечного потребления  в натуральных единицах (Приложение № 2).  </w:t>
      </w:r>
    </w:p>
    <w:p w:rsidR="00D772BB" w:rsidRDefault="00D772BB" w:rsidP="004320AD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65685">
        <w:rPr>
          <w:rFonts w:ascii="Times New Roman" w:hAnsi="Times New Roman"/>
          <w:sz w:val="28"/>
          <w:szCs w:val="28"/>
        </w:rPr>
        <w:t>Для пересчета топлива и энергии в тонны условного топлива единица натуральных показателей, в которых исчисляются энергетические ресурсы</w:t>
      </w:r>
      <w:r w:rsidR="004320AD">
        <w:rPr>
          <w:rFonts w:ascii="Times New Roman" w:hAnsi="Times New Roman"/>
          <w:sz w:val="28"/>
          <w:szCs w:val="28"/>
        </w:rPr>
        <w:t xml:space="preserve"> </w:t>
      </w:r>
      <w:r w:rsidRPr="00865685">
        <w:rPr>
          <w:rFonts w:ascii="Times New Roman" w:hAnsi="Times New Roman"/>
          <w:sz w:val="28"/>
          <w:szCs w:val="28"/>
        </w:rPr>
        <w:t xml:space="preserve"> (1 тонна, тыс. куб. м, тыс. кВтч, Гкал) умножается на коэффициент пересчета</w:t>
      </w:r>
      <w:r w:rsidR="00842AE0">
        <w:rPr>
          <w:rFonts w:ascii="Times New Roman" w:hAnsi="Times New Roman"/>
          <w:sz w:val="28"/>
          <w:szCs w:val="28"/>
        </w:rPr>
        <w:t>,</w:t>
      </w:r>
      <w:r w:rsidRPr="00865685">
        <w:rPr>
          <w:rFonts w:ascii="Times New Roman" w:hAnsi="Times New Roman"/>
          <w:sz w:val="28"/>
          <w:szCs w:val="28"/>
        </w:rPr>
        <w:t xml:space="preserve"> в условное топливо исходя из фактической калорийности топлива.</w:t>
      </w:r>
    </w:p>
    <w:p w:rsidR="0071649E" w:rsidRDefault="00D772BB" w:rsidP="00D772BB">
      <w:pPr>
        <w:tabs>
          <w:tab w:val="left" w:pos="0"/>
          <w:tab w:val="left" w:pos="709"/>
        </w:tabs>
        <w:jc w:val="both"/>
        <w:rPr>
          <w:rFonts w:ascii="Times New Roman" w:hAnsi="Times New Roman"/>
          <w:sz w:val="28"/>
          <w:szCs w:val="28"/>
        </w:rPr>
        <w:sectPr w:rsidR="0071649E" w:rsidSect="00F45317">
          <w:pgSz w:w="11906" w:h="16838"/>
          <w:pgMar w:top="737" w:right="851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  <w:r w:rsidRPr="00865685">
        <w:rPr>
          <w:rFonts w:ascii="Times New Roman" w:hAnsi="Times New Roman"/>
          <w:sz w:val="28"/>
          <w:szCs w:val="28"/>
        </w:rPr>
        <w:t xml:space="preserve">Коэффициенты пересчета в условное топливо приведены в приложении №3. </w:t>
      </w:r>
    </w:p>
    <w:p w:rsidR="00D772BB" w:rsidRPr="002C50CC" w:rsidRDefault="002C50CC" w:rsidP="002C50CC">
      <w:pPr>
        <w:tabs>
          <w:tab w:val="left" w:pos="0"/>
          <w:tab w:val="left" w:pos="709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D772BB" w:rsidRPr="00AC401A" w:rsidRDefault="002C50CC" w:rsidP="002C50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205E">
        <w:rPr>
          <w:rFonts w:ascii="Times New Roman" w:hAnsi="Times New Roman"/>
          <w:b/>
          <w:bCs/>
          <w:sz w:val="28"/>
          <w:szCs w:val="28"/>
        </w:rPr>
        <w:t xml:space="preserve">Топливно-энергетический баланс 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9E205E">
        <w:rPr>
          <w:rFonts w:ascii="Times New Roman" w:hAnsi="Times New Roman"/>
          <w:b/>
          <w:bCs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Чулымский район</w:t>
      </w:r>
      <w:r w:rsidRPr="009E205E">
        <w:rPr>
          <w:rFonts w:ascii="Times New Roman" w:hAnsi="Times New Roman"/>
          <w:b/>
          <w:bCs/>
          <w:sz w:val="28"/>
          <w:szCs w:val="28"/>
        </w:rPr>
        <w:t xml:space="preserve"> за 20</w:t>
      </w:r>
      <w:r w:rsidR="00842AE0">
        <w:rPr>
          <w:rFonts w:ascii="Times New Roman" w:hAnsi="Times New Roman"/>
          <w:b/>
          <w:bCs/>
          <w:sz w:val="28"/>
          <w:szCs w:val="28"/>
        </w:rPr>
        <w:t>20</w:t>
      </w:r>
      <w:r w:rsidRPr="009E205E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AC401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C401A">
        <w:rPr>
          <w:rFonts w:ascii="Times New Roman" w:hAnsi="Times New Roman"/>
          <w:b/>
          <w:bCs/>
          <w:sz w:val="20"/>
          <w:szCs w:val="20"/>
        </w:rPr>
        <w:t>т</w:t>
      </w:r>
      <w:proofErr w:type="gramStart"/>
      <w:r w:rsidR="00AC401A">
        <w:rPr>
          <w:rFonts w:ascii="Times New Roman" w:hAnsi="Times New Roman"/>
          <w:b/>
          <w:bCs/>
          <w:sz w:val="20"/>
          <w:szCs w:val="20"/>
        </w:rPr>
        <w:t>.у</w:t>
      </w:r>
      <w:proofErr w:type="gramEnd"/>
      <w:r w:rsidR="00AC401A">
        <w:rPr>
          <w:rFonts w:ascii="Times New Roman" w:hAnsi="Times New Roman"/>
          <w:b/>
          <w:bCs/>
          <w:sz w:val="20"/>
          <w:szCs w:val="20"/>
        </w:rPr>
        <w:t>ст</w:t>
      </w:r>
    </w:p>
    <w:tbl>
      <w:tblPr>
        <w:tblW w:w="4867" w:type="pct"/>
        <w:tblInd w:w="250" w:type="dxa"/>
        <w:tblLayout w:type="fixed"/>
        <w:tblLook w:val="04A0"/>
      </w:tblPr>
      <w:tblGrid>
        <w:gridCol w:w="2877"/>
        <w:gridCol w:w="1134"/>
        <w:gridCol w:w="776"/>
        <w:gridCol w:w="940"/>
        <w:gridCol w:w="1503"/>
        <w:gridCol w:w="1564"/>
        <w:gridCol w:w="1318"/>
        <w:gridCol w:w="1225"/>
        <w:gridCol w:w="1134"/>
        <w:gridCol w:w="1561"/>
        <w:gridCol w:w="1273"/>
        <w:gridCol w:w="853"/>
      </w:tblGrid>
      <w:tr w:rsidR="0037365C" w:rsidRPr="009E205E" w:rsidTr="000D4455">
        <w:trPr>
          <w:trHeight w:val="1020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Наименование показателей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Номер строк баланса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Уголь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Сырая нефть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Нефтепродукты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Природный газ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Прочее твердое топливо (дрова)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Гидроэнергия и НВИЭ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Атомная энергия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Электрическая энергия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Тепловая энергия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CC" w:rsidRPr="009E205E" w:rsidRDefault="0037365C" w:rsidP="0037365C">
            <w:pPr>
              <w:tabs>
                <w:tab w:val="left" w:pos="1026"/>
              </w:tabs>
              <w:ind w:hanging="459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37365C" w:rsidRPr="009E205E" w:rsidTr="000D4455">
        <w:trPr>
          <w:trHeight w:val="52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2C50CC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Производство энергетических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Ввоз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AC401A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  <w:r w:rsidR="006C419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FD0DB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Вывоз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Изменение запасов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Потребление первичной энергии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AC401A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</w:t>
            </w:r>
            <w:r w:rsidR="006C419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6C4191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82914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FD0DBB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87268</w:t>
            </w: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Статистическое расхождение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41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Производство электрической энергии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 xml:space="preserve">Производство тепловой энергии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AC401A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-435</w:t>
            </w:r>
            <w:r w:rsidR="006C419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ED7716" w:rsidP="006C41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6C4191">
              <w:rPr>
                <w:rFonts w:ascii="Times New Roman" w:hAnsi="Times New Roman"/>
                <w:sz w:val="20"/>
              </w:rPr>
              <w:t>82914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667F4C" w:rsidP="00FD0D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FD0DBB">
              <w:rPr>
                <w:rFonts w:ascii="Times New Roman" w:hAnsi="Times New Roman"/>
                <w:sz w:val="20"/>
              </w:rPr>
              <w:t>87268</w:t>
            </w: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Теплоэлектростанции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8.1.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Котельные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8.2.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ED7716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C43598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667F4C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C43598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37365C" w:rsidRPr="009E205E" w:rsidTr="000D4455">
        <w:trPr>
          <w:trHeight w:val="51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E205E">
              <w:rPr>
                <w:rFonts w:ascii="Times New Roman" w:hAnsi="Times New Roman"/>
                <w:sz w:val="20"/>
              </w:rPr>
              <w:t>Электрокотельные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9E205E">
              <w:rPr>
                <w:rFonts w:ascii="Times New Roman" w:hAnsi="Times New Roman"/>
                <w:sz w:val="20"/>
              </w:rPr>
              <w:t>теплоутилизационные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установки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8.3.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Преобразование топлива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Переработка нефти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9.1.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lastRenderedPageBreak/>
              <w:t>Переработка газа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9.2.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Обогащение угля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9.3.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Потери при передаче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ED7716" w:rsidP="00C43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  <w:r w:rsidR="00C43598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667F4C" w:rsidP="00C43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</w:t>
            </w:r>
            <w:r w:rsidR="00C43598">
              <w:rPr>
                <w:rFonts w:ascii="Times New Roman" w:hAnsi="Times New Roman"/>
                <w:sz w:val="20"/>
              </w:rPr>
              <w:t>88</w:t>
            </w: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Конечное потребление ресурсов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ED7716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4609B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667F4C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4609B0">
              <w:rPr>
                <w:rFonts w:ascii="Times New Roman" w:hAnsi="Times New Roman"/>
                <w:sz w:val="20"/>
              </w:rPr>
              <w:t>52</w:t>
            </w:r>
          </w:p>
        </w:tc>
      </w:tr>
      <w:tr w:rsidR="0037365C" w:rsidRPr="009E205E" w:rsidTr="000D4455">
        <w:trPr>
          <w:trHeight w:val="54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Сельское хозяйство, рыболовство и рыбоводство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Промышленность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Транспорт и связь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Железнодорожный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16.1.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Трубопроводный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16.2.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Автомобильный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16.3.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Сфера услуг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4609B0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4609B0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1231</w:t>
            </w: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Население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4609B0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4609B0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</w:t>
            </w:r>
          </w:p>
        </w:tc>
      </w:tr>
      <w:tr w:rsidR="0037365C" w:rsidRPr="009E205E" w:rsidTr="000D4455">
        <w:trPr>
          <w:trHeight w:val="78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9E205E">
              <w:rPr>
                <w:rFonts w:ascii="Times New Roman" w:hAnsi="Times New Roman"/>
                <w:sz w:val="20"/>
              </w:rPr>
              <w:t>нетопливные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0CC" w:rsidRPr="009E205E" w:rsidRDefault="002C50CC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65C" w:rsidRPr="009E205E" w:rsidTr="000D4455">
        <w:trPr>
          <w:trHeight w:val="255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CC" w:rsidRPr="009E205E" w:rsidRDefault="002C50CC" w:rsidP="0081689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37365C" w:rsidSect="0037365C">
          <w:pgSz w:w="16838" w:h="11906" w:orient="landscape"/>
          <w:pgMar w:top="567" w:right="227" w:bottom="851" w:left="227" w:header="709" w:footer="709" w:gutter="0"/>
          <w:cols w:space="708"/>
          <w:docGrid w:linePitch="360"/>
        </w:sectPr>
      </w:pPr>
    </w:p>
    <w:p w:rsidR="002C50CC" w:rsidRDefault="002C50C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F45317" w:rsidP="00F453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37365C" w:rsidRDefault="0037365C" w:rsidP="00F453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7234" w:type="dxa"/>
        <w:tblInd w:w="250" w:type="dxa"/>
        <w:tblLayout w:type="fixed"/>
        <w:tblLook w:val="04A0"/>
      </w:tblPr>
      <w:tblGrid>
        <w:gridCol w:w="4185"/>
        <w:gridCol w:w="202"/>
        <w:gridCol w:w="1096"/>
        <w:gridCol w:w="351"/>
        <w:gridCol w:w="1128"/>
        <w:gridCol w:w="1686"/>
        <w:gridCol w:w="2159"/>
        <w:gridCol w:w="6427"/>
      </w:tblGrid>
      <w:tr w:rsidR="00F45317" w:rsidRPr="009E205E" w:rsidTr="00F45317">
        <w:trPr>
          <w:trHeight w:val="315"/>
        </w:trPr>
        <w:tc>
          <w:tcPr>
            <w:tcW w:w="17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17" w:rsidRPr="00F45317" w:rsidRDefault="00F45317" w:rsidP="00F4531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F45317">
              <w:rPr>
                <w:rFonts w:ascii="Times New Roman" w:hAnsi="Times New Roman"/>
                <w:b/>
                <w:bCs/>
                <w:sz w:val="28"/>
                <w:szCs w:val="28"/>
              </w:rPr>
              <w:t>Однопродуктовый баланс энергетических ресурсов муниципального образования</w:t>
            </w:r>
          </w:p>
          <w:p w:rsidR="00F45317" w:rsidRDefault="00F45317" w:rsidP="00842AE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53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</w:t>
            </w:r>
            <w:r w:rsidRPr="00F453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Чулымский район за 20</w:t>
            </w:r>
            <w:r w:rsidR="00842AE0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F453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год.</w:t>
            </w:r>
          </w:p>
          <w:p w:rsidR="000D4455" w:rsidRPr="009E205E" w:rsidRDefault="000D4455" w:rsidP="00842AE0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45317" w:rsidRPr="009E205E" w:rsidTr="00F45317">
        <w:trPr>
          <w:gridAfter w:val="5"/>
          <w:wAfter w:w="11751" w:type="dxa"/>
          <w:trHeight w:val="135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10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Наименование показателей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Номер строк баланса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E205E">
              <w:rPr>
                <w:rFonts w:ascii="Times New Roman" w:hAnsi="Times New Roman"/>
                <w:b/>
                <w:bCs/>
                <w:sz w:val="20"/>
              </w:rPr>
              <w:t>Уголь</w:t>
            </w:r>
            <w:r w:rsidR="00625775">
              <w:rPr>
                <w:rFonts w:ascii="Times New Roman" w:hAnsi="Times New Roman"/>
                <w:b/>
                <w:bCs/>
                <w:sz w:val="20"/>
              </w:rPr>
              <w:t>, тонн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62577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Электрическая энергия</w:t>
            </w:r>
            <w:r w:rsidR="00625775">
              <w:rPr>
                <w:rFonts w:ascii="Times New Roman" w:hAnsi="Times New Roman"/>
                <w:b/>
                <w:bCs/>
                <w:sz w:val="20"/>
              </w:rPr>
              <w:t>,        тыс. кВт/час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Тепловая энергия</w:t>
            </w:r>
            <w:r w:rsidR="00625775">
              <w:rPr>
                <w:rFonts w:ascii="Times New Roman" w:hAnsi="Times New Roman"/>
                <w:b/>
                <w:bCs/>
                <w:sz w:val="20"/>
              </w:rPr>
              <w:t>, Гкал</w:t>
            </w: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3</w:t>
            </w:r>
          </w:p>
        </w:tc>
      </w:tr>
      <w:tr w:rsidR="00F45317" w:rsidRPr="009E205E" w:rsidTr="00F45317">
        <w:trPr>
          <w:gridAfter w:val="1"/>
          <w:wAfter w:w="6427" w:type="dxa"/>
          <w:trHeight w:val="52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Производство энергетических ресурсов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Ввоз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834259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834259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674,1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Вывоз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Изменение запасов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Потребление первичной энергии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834259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834259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674,1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Статистическое расхождение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41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Производство электрической энергии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 xml:space="preserve">Производство тепловой энергии 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6046EC" w:rsidP="008342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313DFA">
              <w:rPr>
                <w:rFonts w:ascii="Times New Roman" w:hAnsi="Times New Roman"/>
                <w:sz w:val="20"/>
              </w:rPr>
              <w:t>59</w:t>
            </w:r>
            <w:r w:rsidR="00834259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6046EC" w:rsidP="008342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834259">
              <w:rPr>
                <w:rFonts w:ascii="Times New Roman" w:hAnsi="Times New Roman"/>
                <w:sz w:val="20"/>
              </w:rPr>
              <w:t>674,1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Теплоэлектростанции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Котельные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8.2.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12646C" w:rsidP="008342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834259">
              <w:rPr>
                <w:rFonts w:ascii="Times New Roman" w:hAnsi="Times New Roman"/>
                <w:sz w:val="20"/>
              </w:rPr>
              <w:t>264</w:t>
            </w:r>
          </w:p>
        </w:tc>
      </w:tr>
      <w:tr w:rsidR="00F45317" w:rsidRPr="009E205E" w:rsidTr="00F45317">
        <w:trPr>
          <w:gridAfter w:val="1"/>
          <w:wAfter w:w="6427" w:type="dxa"/>
          <w:trHeight w:val="510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9E205E">
              <w:rPr>
                <w:rFonts w:ascii="Times New Roman" w:hAnsi="Times New Roman"/>
                <w:sz w:val="20"/>
              </w:rPr>
              <w:t>Электрокотельные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9E205E">
              <w:rPr>
                <w:rFonts w:ascii="Times New Roman" w:hAnsi="Times New Roman"/>
                <w:sz w:val="20"/>
              </w:rPr>
              <w:t>теплоутилизационные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установки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8.3.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Преобразование топлива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Переработка нефти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Переработка газа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9.2.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Обогащение угля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9.3.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Собственные нужды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Потери при передаче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6046EC" w:rsidP="008342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12646C">
              <w:rPr>
                <w:rFonts w:ascii="Times New Roman" w:hAnsi="Times New Roman"/>
                <w:sz w:val="20"/>
              </w:rPr>
              <w:t>20</w:t>
            </w:r>
            <w:r w:rsidR="00834259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Конечное потребление ресурсов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12646C" w:rsidP="008342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834259">
              <w:rPr>
                <w:rFonts w:ascii="Times New Roman" w:hAnsi="Times New Roman"/>
                <w:sz w:val="20"/>
              </w:rPr>
              <w:t>253</w:t>
            </w:r>
          </w:p>
        </w:tc>
      </w:tr>
      <w:tr w:rsidR="00F45317" w:rsidRPr="009E205E" w:rsidTr="00F45317">
        <w:trPr>
          <w:gridAfter w:val="1"/>
          <w:wAfter w:w="6427" w:type="dxa"/>
          <w:trHeight w:val="540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Сельское хозяйство, рыболовство и рыбоводство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Промышленность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Строительство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Транспорт и связь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Железнодорожный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lastRenderedPageBreak/>
              <w:t>Трубопроводный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16.2.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Автомобильный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16.3.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Сфера услуг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6C4191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8607</w:t>
            </w:r>
          </w:p>
        </w:tc>
      </w:tr>
      <w:tr w:rsidR="00F45317" w:rsidRPr="009E205E" w:rsidTr="00F45317">
        <w:trPr>
          <w:gridAfter w:val="1"/>
          <w:wAfter w:w="6427" w:type="dxa"/>
          <w:trHeight w:val="255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Население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6C4191" w:rsidP="008168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3646</w:t>
            </w:r>
          </w:p>
        </w:tc>
      </w:tr>
      <w:tr w:rsidR="00F45317" w:rsidRPr="009E205E" w:rsidTr="00F45317">
        <w:trPr>
          <w:gridAfter w:val="1"/>
          <w:wAfter w:w="6427" w:type="dxa"/>
          <w:trHeight w:val="780"/>
        </w:trPr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9E205E">
              <w:rPr>
                <w:rFonts w:ascii="Times New Roman" w:hAnsi="Times New Roman"/>
                <w:sz w:val="20"/>
              </w:rPr>
              <w:t>нетопливные</w:t>
            </w:r>
            <w:proofErr w:type="spellEnd"/>
            <w:r w:rsidRPr="009E205E">
              <w:rPr>
                <w:rFonts w:ascii="Times New Roman" w:hAnsi="Times New Roman"/>
                <w:sz w:val="20"/>
              </w:rPr>
              <w:t xml:space="preserve"> нужды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  <w:r w:rsidRPr="009E205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317" w:rsidRPr="009E205E" w:rsidRDefault="00F45317" w:rsidP="008168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365C" w:rsidRDefault="0037365C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5317" w:rsidRDefault="00F45317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5317" w:rsidRDefault="00F45317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5317" w:rsidRDefault="00904DF7" w:rsidP="00904D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F45317" w:rsidRDefault="00F45317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5317" w:rsidRPr="00667F4C" w:rsidRDefault="00F45317" w:rsidP="00F45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F4C">
        <w:rPr>
          <w:rFonts w:ascii="Times New Roman" w:hAnsi="Times New Roman" w:cs="Times New Roman"/>
          <w:b/>
          <w:bCs/>
          <w:sz w:val="28"/>
          <w:szCs w:val="28"/>
        </w:rPr>
        <w:t xml:space="preserve">Коэффициенты перерасчета топлива и энергии в условное топливо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753"/>
        <w:gridCol w:w="1540"/>
        <w:gridCol w:w="2920"/>
        <w:gridCol w:w="30"/>
      </w:tblGrid>
      <w:tr w:rsidR="00904DF7" w:rsidRPr="00F45317" w:rsidTr="00904DF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4DF7" w:rsidRPr="00F45317" w:rsidRDefault="00904DF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4DF7" w:rsidRPr="00F45317" w:rsidRDefault="00904DF7" w:rsidP="00904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ТЭР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4DF7" w:rsidRPr="00904DF7" w:rsidRDefault="00904DF7" w:rsidP="00816890">
            <w:pPr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904DF7">
              <w:rPr>
                <w:rFonts w:ascii="Times New Roman" w:hAnsi="Times New Roman" w:cs="Times New Roman"/>
                <w:w w:val="99"/>
                <w:sz w:val="20"/>
                <w:szCs w:val="20"/>
              </w:rPr>
              <w:t>Единица измерения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DF7" w:rsidRPr="00904DF7" w:rsidRDefault="00904DF7" w:rsidP="0081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DF7">
              <w:rPr>
                <w:rFonts w:ascii="Times New Roman" w:hAnsi="Times New Roman" w:cs="Times New Roman"/>
                <w:sz w:val="20"/>
                <w:szCs w:val="20"/>
              </w:rPr>
              <w:t>Коэффициент пересчета в условленное топливо по угольному эквиваленту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04DF7" w:rsidRPr="00F45317" w:rsidRDefault="00904DF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17" w:rsidRPr="00F45317" w:rsidTr="00816890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904DF7" w:rsidP="0081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604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60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17" w:rsidRPr="00F45317" w:rsidTr="00816890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667F4C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тыс. </w:t>
            </w:r>
            <w:proofErr w:type="spellStart"/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>кВт</w:t>
            </w:r>
            <w:proofErr w:type="gramStart"/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AC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>0,</w:t>
            </w:r>
            <w:r w:rsidR="00AC401A">
              <w:rPr>
                <w:rFonts w:ascii="Times New Roman" w:hAnsi="Times New Roman" w:cs="Times New Roman"/>
                <w:w w:val="99"/>
                <w:sz w:val="20"/>
                <w:szCs w:val="20"/>
              </w:rPr>
              <w:t>123</w:t>
            </w:r>
          </w:p>
        </w:tc>
        <w:tc>
          <w:tcPr>
            <w:tcW w:w="30" w:type="dxa"/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17" w:rsidRPr="00F45317" w:rsidTr="00816890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667F4C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Тепло</w:t>
            </w:r>
            <w:r w:rsidR="00667F4C">
              <w:rPr>
                <w:rFonts w:ascii="Times New Roman" w:hAnsi="Times New Roman" w:cs="Times New Roman"/>
                <w:sz w:val="20"/>
                <w:szCs w:val="20"/>
              </w:rPr>
              <w:t xml:space="preserve">вая </w:t>
            </w:r>
            <w:r w:rsidRPr="00F45317">
              <w:rPr>
                <w:rFonts w:ascii="Times New Roman" w:hAnsi="Times New Roman" w:cs="Times New Roman"/>
                <w:sz w:val="20"/>
                <w:szCs w:val="20"/>
              </w:rPr>
              <w:t>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5317" w:rsidRPr="00F45317" w:rsidRDefault="00F45317" w:rsidP="0081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317">
              <w:rPr>
                <w:rFonts w:ascii="Times New Roman" w:hAnsi="Times New Roman" w:cs="Times New Roman"/>
                <w:w w:val="99"/>
                <w:sz w:val="20"/>
                <w:szCs w:val="20"/>
              </w:rPr>
              <w:t>0,14</w:t>
            </w:r>
            <w:r w:rsidR="00AC401A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:rsidR="00F45317" w:rsidRPr="00F45317" w:rsidRDefault="00F45317" w:rsidP="00816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5317" w:rsidRPr="00F45317" w:rsidRDefault="00F45317" w:rsidP="00F45317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F45317" w:rsidRPr="00F45317" w:rsidRDefault="00F45317" w:rsidP="00A65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45317" w:rsidRPr="00F45317" w:rsidSect="000D4455">
      <w:pgSz w:w="11906" w:h="16838"/>
      <w:pgMar w:top="34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B225D"/>
    <w:rsid w:val="00005535"/>
    <w:rsid w:val="0006034D"/>
    <w:rsid w:val="000D4455"/>
    <w:rsid w:val="0012646C"/>
    <w:rsid w:val="00176440"/>
    <w:rsid w:val="002C50CC"/>
    <w:rsid w:val="00313DFA"/>
    <w:rsid w:val="0037365C"/>
    <w:rsid w:val="003F1A21"/>
    <w:rsid w:val="003F40ED"/>
    <w:rsid w:val="004320AD"/>
    <w:rsid w:val="004609B0"/>
    <w:rsid w:val="00526AAF"/>
    <w:rsid w:val="005B225D"/>
    <w:rsid w:val="005D3835"/>
    <w:rsid w:val="006046EC"/>
    <w:rsid w:val="00625775"/>
    <w:rsid w:val="00667F4C"/>
    <w:rsid w:val="006C4191"/>
    <w:rsid w:val="0071649E"/>
    <w:rsid w:val="007228F7"/>
    <w:rsid w:val="00726302"/>
    <w:rsid w:val="008108DA"/>
    <w:rsid w:val="00834259"/>
    <w:rsid w:val="00842AE0"/>
    <w:rsid w:val="00904DF7"/>
    <w:rsid w:val="00A6577B"/>
    <w:rsid w:val="00AC401A"/>
    <w:rsid w:val="00C43598"/>
    <w:rsid w:val="00C95E73"/>
    <w:rsid w:val="00D772BB"/>
    <w:rsid w:val="00ED7716"/>
    <w:rsid w:val="00F349DA"/>
    <w:rsid w:val="00F45317"/>
    <w:rsid w:val="00F544FE"/>
    <w:rsid w:val="00F678A6"/>
    <w:rsid w:val="00F74125"/>
    <w:rsid w:val="00FD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5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453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</dc:creator>
  <cp:keywords/>
  <dc:description/>
  <cp:lastModifiedBy>Кузнецова Светлана</cp:lastModifiedBy>
  <cp:revision>10</cp:revision>
  <cp:lastPrinted>2021-07-13T03:43:00Z</cp:lastPrinted>
  <dcterms:created xsi:type="dcterms:W3CDTF">2021-04-14T07:16:00Z</dcterms:created>
  <dcterms:modified xsi:type="dcterms:W3CDTF">2021-07-13T03:56:00Z</dcterms:modified>
</cp:coreProperties>
</file>