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83" w:rsidRDefault="00907C83" w:rsidP="00907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с</w:t>
      </w:r>
      <w:r w:rsidRPr="003B1EA4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ы</w:t>
      </w:r>
      <w:r w:rsidRPr="003B1EA4">
        <w:rPr>
          <w:b/>
          <w:sz w:val="28"/>
          <w:szCs w:val="28"/>
        </w:rPr>
        <w:t xml:space="preserve"> воспитания и дополнительного образования в образовательных организациях Чулымского района</w:t>
      </w:r>
    </w:p>
    <w:p w:rsidR="00907C83" w:rsidRDefault="00907C83" w:rsidP="00907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2779B">
        <w:rPr>
          <w:b/>
          <w:sz w:val="28"/>
          <w:szCs w:val="28"/>
        </w:rPr>
        <w:t>2017-</w:t>
      </w:r>
      <w:r>
        <w:rPr>
          <w:b/>
          <w:sz w:val="28"/>
          <w:szCs w:val="28"/>
        </w:rPr>
        <w:t xml:space="preserve">2018 </w:t>
      </w:r>
      <w:r w:rsidR="0062779B">
        <w:rPr>
          <w:b/>
          <w:sz w:val="28"/>
          <w:szCs w:val="28"/>
        </w:rPr>
        <w:t xml:space="preserve">уч. </w:t>
      </w:r>
      <w:r>
        <w:rPr>
          <w:b/>
          <w:sz w:val="28"/>
          <w:szCs w:val="28"/>
        </w:rPr>
        <w:t>год</w:t>
      </w:r>
    </w:p>
    <w:p w:rsidR="000958D4" w:rsidRPr="00E1437A" w:rsidRDefault="000958D4" w:rsidP="000958D4">
      <w:pPr>
        <w:spacing w:line="276" w:lineRule="auto"/>
        <w:rPr>
          <w:lang w:eastAsia="x-none"/>
        </w:rPr>
      </w:pPr>
    </w:p>
    <w:p w:rsidR="000958D4" w:rsidRPr="000958D4" w:rsidRDefault="000958D4" w:rsidP="000958D4">
      <w:pPr>
        <w:spacing w:line="276" w:lineRule="auto"/>
        <w:ind w:firstLine="709"/>
        <w:jc w:val="both"/>
        <w:rPr>
          <w:sz w:val="28"/>
          <w:szCs w:val="28"/>
        </w:rPr>
      </w:pPr>
      <w:r w:rsidRPr="000958D4">
        <w:rPr>
          <w:sz w:val="28"/>
          <w:szCs w:val="28"/>
        </w:rPr>
        <w:t xml:space="preserve">Развитие муниципальной системы воспитания и дополнительного образования </w:t>
      </w:r>
      <w:r>
        <w:rPr>
          <w:sz w:val="28"/>
          <w:szCs w:val="28"/>
        </w:rPr>
        <w:t>строится</w:t>
      </w:r>
      <w:r w:rsidRPr="000958D4">
        <w:rPr>
          <w:sz w:val="28"/>
          <w:szCs w:val="28"/>
        </w:rPr>
        <w:t xml:space="preserve"> на основе межведомственного взаимодействия. Реализация муниципальных программ, проектов, традици</w:t>
      </w:r>
      <w:r>
        <w:rPr>
          <w:sz w:val="28"/>
          <w:szCs w:val="28"/>
        </w:rPr>
        <w:t>онных мероприятий осуществляется</w:t>
      </w:r>
      <w:r w:rsidRPr="000958D4">
        <w:rPr>
          <w:sz w:val="28"/>
          <w:szCs w:val="28"/>
        </w:rPr>
        <w:t xml:space="preserve"> совместно с учреждениями культуры, отделом организации социального обеспечения, здравоохранения, отделом молодёжной политики и спорта, КДН и ПДН.</w:t>
      </w:r>
      <w:bookmarkStart w:id="0" w:name="_GoBack"/>
      <w:bookmarkEnd w:id="0"/>
    </w:p>
    <w:p w:rsidR="00907C83" w:rsidRDefault="00907C83" w:rsidP="000958D4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D7597">
        <w:rPr>
          <w:sz w:val="28"/>
          <w:szCs w:val="28"/>
        </w:rPr>
        <w:t xml:space="preserve">Системой дополнительного образования и внеурочной деятельностью охвачено более 90% обучающихся. Дополнительное образование на территории Чулымского района представлено </w:t>
      </w:r>
      <w:r w:rsidRPr="000D7597">
        <w:rPr>
          <w:rFonts w:eastAsia="Calibri"/>
          <w:sz w:val="28"/>
          <w:szCs w:val="28"/>
        </w:rPr>
        <w:t xml:space="preserve">2-мя учреждениями дополнительного образования: муниципальное казённое образовательное учреждение дополнительного образования  Дом детского творчества и муниципальное казённое учреждение дополнительного образования детско-юношеская спортивная школа Чулымского района. Количество обучающихся по программам дополнительного образования в ДДТ и ДЮСШ  составляет </w:t>
      </w:r>
      <w:r w:rsidR="00282644">
        <w:rPr>
          <w:rFonts w:eastAsia="Calibri"/>
          <w:sz w:val="28"/>
          <w:szCs w:val="28"/>
        </w:rPr>
        <w:t>1031</w:t>
      </w:r>
      <w:r w:rsidR="00134DDB" w:rsidRPr="005616DD">
        <w:rPr>
          <w:rFonts w:eastAsia="Calibri"/>
          <w:sz w:val="28"/>
          <w:szCs w:val="28"/>
        </w:rPr>
        <w:t xml:space="preserve"> </w:t>
      </w:r>
      <w:r w:rsidR="00282644">
        <w:rPr>
          <w:rFonts w:eastAsia="Calibri"/>
          <w:sz w:val="28"/>
          <w:szCs w:val="28"/>
        </w:rPr>
        <w:t>человек (ДДТ – 569</w:t>
      </w:r>
      <w:r w:rsidR="00134DDB">
        <w:rPr>
          <w:rFonts w:eastAsia="Calibri"/>
          <w:sz w:val="28"/>
          <w:szCs w:val="28"/>
        </w:rPr>
        <w:t xml:space="preserve"> </w:t>
      </w:r>
      <w:r w:rsidRPr="000D7597">
        <w:rPr>
          <w:rFonts w:eastAsia="Calibri"/>
          <w:sz w:val="28"/>
          <w:szCs w:val="28"/>
        </w:rPr>
        <w:t xml:space="preserve">, ДЮСШ – 462). </w:t>
      </w:r>
      <w:r w:rsidR="00134DDB">
        <w:rPr>
          <w:rFonts w:eastAsia="Calibri"/>
          <w:sz w:val="28"/>
          <w:szCs w:val="28"/>
        </w:rPr>
        <w:t xml:space="preserve"> </w:t>
      </w:r>
    </w:p>
    <w:p w:rsidR="009F5A7F" w:rsidRPr="000D7597" w:rsidRDefault="00907C83" w:rsidP="00282644">
      <w:pPr>
        <w:spacing w:line="276" w:lineRule="auto"/>
        <w:ind w:firstLine="709"/>
        <w:jc w:val="both"/>
        <w:rPr>
          <w:sz w:val="28"/>
          <w:szCs w:val="28"/>
        </w:rPr>
      </w:pPr>
      <w:r w:rsidRPr="000D7597">
        <w:rPr>
          <w:sz w:val="28"/>
          <w:szCs w:val="28"/>
        </w:rPr>
        <w:t>В 4-х общеобразовательных организациях осуществляется работа по лицензированным  дополнительным общеобразовательным программам (МКОУ Чулымский лицей</w:t>
      </w:r>
      <w:r w:rsidR="00134DDB">
        <w:rPr>
          <w:sz w:val="28"/>
          <w:szCs w:val="28"/>
        </w:rPr>
        <w:t xml:space="preserve"> - социально-педагогическое направление</w:t>
      </w:r>
      <w:r w:rsidR="000958D4">
        <w:rPr>
          <w:sz w:val="28"/>
          <w:szCs w:val="28"/>
        </w:rPr>
        <w:t xml:space="preserve">, </w:t>
      </w:r>
      <w:r w:rsidRPr="000D7597">
        <w:rPr>
          <w:sz w:val="28"/>
          <w:szCs w:val="28"/>
        </w:rPr>
        <w:t>МКОУ СОШ №1</w:t>
      </w:r>
      <w:r w:rsidR="00134DDB">
        <w:rPr>
          <w:sz w:val="28"/>
          <w:szCs w:val="28"/>
        </w:rPr>
        <w:t xml:space="preserve"> - социально-педаг</w:t>
      </w:r>
      <w:r w:rsidR="000958D4">
        <w:rPr>
          <w:sz w:val="28"/>
          <w:szCs w:val="28"/>
        </w:rPr>
        <w:t>огическое направление</w:t>
      </w:r>
      <w:r w:rsidRPr="000D7597">
        <w:rPr>
          <w:sz w:val="28"/>
          <w:szCs w:val="28"/>
        </w:rPr>
        <w:t xml:space="preserve">, </w:t>
      </w:r>
      <w:r w:rsidR="00134DDB" w:rsidRPr="000D7597">
        <w:rPr>
          <w:sz w:val="28"/>
          <w:szCs w:val="28"/>
        </w:rPr>
        <w:t xml:space="preserve">Михайловская СОШ </w:t>
      </w:r>
      <w:r w:rsidR="00134DDB">
        <w:rPr>
          <w:sz w:val="28"/>
          <w:szCs w:val="28"/>
        </w:rPr>
        <w:t xml:space="preserve"> - социально-пед</w:t>
      </w:r>
      <w:r w:rsidR="000958D4">
        <w:rPr>
          <w:sz w:val="28"/>
          <w:szCs w:val="28"/>
        </w:rPr>
        <w:t>агогическое направление</w:t>
      </w:r>
      <w:r w:rsidR="00134DDB">
        <w:rPr>
          <w:sz w:val="28"/>
          <w:szCs w:val="28"/>
        </w:rPr>
        <w:t xml:space="preserve">, </w:t>
      </w:r>
      <w:r w:rsidRPr="000D7597">
        <w:rPr>
          <w:sz w:val="28"/>
          <w:szCs w:val="28"/>
        </w:rPr>
        <w:t>МКОУ Чикманская СОШ</w:t>
      </w:r>
      <w:r w:rsidR="00134DDB">
        <w:rPr>
          <w:sz w:val="28"/>
          <w:szCs w:val="28"/>
        </w:rPr>
        <w:t xml:space="preserve"> – т</w:t>
      </w:r>
      <w:r w:rsidR="000958D4">
        <w:rPr>
          <w:sz w:val="28"/>
          <w:szCs w:val="28"/>
        </w:rPr>
        <w:t>ехническое направление</w:t>
      </w:r>
      <w:r w:rsidRPr="000D7597">
        <w:rPr>
          <w:sz w:val="28"/>
          <w:szCs w:val="28"/>
        </w:rPr>
        <w:t>), в них учащихся по дополнительным общеобразовательным программам</w:t>
      </w:r>
      <w:r w:rsidR="003F5E04">
        <w:rPr>
          <w:sz w:val="28"/>
          <w:szCs w:val="28"/>
        </w:rPr>
        <w:t xml:space="preserve"> </w:t>
      </w:r>
      <w:r w:rsidRPr="000D7597">
        <w:rPr>
          <w:sz w:val="28"/>
          <w:szCs w:val="28"/>
        </w:rPr>
        <w:t xml:space="preserve">- 68. </w:t>
      </w:r>
    </w:p>
    <w:p w:rsidR="00907C83" w:rsidRDefault="00907C83" w:rsidP="00907C83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7597">
        <w:rPr>
          <w:rFonts w:eastAsia="Calibri"/>
          <w:bCs/>
          <w:sz w:val="28"/>
          <w:szCs w:val="28"/>
        </w:rPr>
        <w:t>Охват детей системой дополните</w:t>
      </w:r>
      <w:r w:rsidR="00134DDB">
        <w:rPr>
          <w:rFonts w:eastAsia="Calibri"/>
          <w:bCs/>
          <w:sz w:val="28"/>
          <w:szCs w:val="28"/>
        </w:rPr>
        <w:t>льного образования составляет 46</w:t>
      </w:r>
      <w:r w:rsidRPr="000D7597">
        <w:rPr>
          <w:rFonts w:eastAsia="Calibri"/>
          <w:bCs/>
          <w:sz w:val="28"/>
          <w:szCs w:val="28"/>
        </w:rPr>
        <w:t>% от общего числа обучающихся в школах района.</w:t>
      </w:r>
    </w:p>
    <w:p w:rsidR="00EB2926" w:rsidRDefault="00EB2926" w:rsidP="000958D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F6E38">
        <w:rPr>
          <w:sz w:val="28"/>
          <w:szCs w:val="28"/>
        </w:rPr>
        <w:t xml:space="preserve">В </w:t>
      </w:r>
      <w:r w:rsidR="000958D4">
        <w:rPr>
          <w:sz w:val="28"/>
          <w:szCs w:val="28"/>
        </w:rPr>
        <w:t>МКОУ ДО ДДТ</w:t>
      </w:r>
      <w:r w:rsidRPr="00BF6E38">
        <w:rPr>
          <w:sz w:val="28"/>
          <w:szCs w:val="28"/>
        </w:rPr>
        <w:t xml:space="preserve"> </w:t>
      </w:r>
      <w:r w:rsidR="00C15A33">
        <w:rPr>
          <w:sz w:val="28"/>
          <w:szCs w:val="28"/>
        </w:rPr>
        <w:t>осуществляется работа</w:t>
      </w:r>
      <w:r w:rsidR="000958D4">
        <w:rPr>
          <w:sz w:val="28"/>
          <w:szCs w:val="28"/>
        </w:rPr>
        <w:t xml:space="preserve"> по</w:t>
      </w:r>
      <w:r w:rsidR="00C15A33">
        <w:rPr>
          <w:sz w:val="28"/>
          <w:szCs w:val="28"/>
        </w:rPr>
        <w:t xml:space="preserve"> 26 программам дополнительного образования</w:t>
      </w:r>
      <w:r w:rsidRPr="00BF6E38">
        <w:rPr>
          <w:sz w:val="28"/>
          <w:szCs w:val="28"/>
        </w:rPr>
        <w:t xml:space="preserve">, </w:t>
      </w:r>
      <w:r w:rsidR="00C15A33">
        <w:rPr>
          <w:sz w:val="28"/>
          <w:szCs w:val="28"/>
        </w:rPr>
        <w:t>13</w:t>
      </w:r>
      <w:r w:rsidRPr="00BF6E38">
        <w:rPr>
          <w:sz w:val="28"/>
          <w:szCs w:val="28"/>
        </w:rPr>
        <w:t xml:space="preserve"> из них</w:t>
      </w:r>
      <w:r>
        <w:rPr>
          <w:sz w:val="28"/>
          <w:szCs w:val="28"/>
        </w:rPr>
        <w:t xml:space="preserve"> </w:t>
      </w:r>
      <w:r w:rsidR="00C15A33">
        <w:rPr>
          <w:sz w:val="28"/>
          <w:szCs w:val="28"/>
        </w:rPr>
        <w:t>- в школе раннего развития.</w:t>
      </w:r>
      <w:r w:rsidR="003E0ED4">
        <w:rPr>
          <w:sz w:val="28"/>
          <w:szCs w:val="28"/>
        </w:rPr>
        <w:t xml:space="preserve"> Решается</w:t>
      </w:r>
      <w:r w:rsidR="00C15A33">
        <w:rPr>
          <w:sz w:val="28"/>
          <w:szCs w:val="28"/>
        </w:rPr>
        <w:t xml:space="preserve"> проблема открытия </w:t>
      </w:r>
      <w:r w:rsidRPr="00BF6E38">
        <w:rPr>
          <w:sz w:val="28"/>
          <w:szCs w:val="28"/>
        </w:rPr>
        <w:t xml:space="preserve">  направлений, </w:t>
      </w:r>
      <w:r w:rsidR="00C15A33">
        <w:rPr>
          <w:sz w:val="28"/>
          <w:szCs w:val="28"/>
        </w:rPr>
        <w:t xml:space="preserve">позволяющих </w:t>
      </w:r>
      <w:r w:rsidRPr="00BF6E38">
        <w:rPr>
          <w:sz w:val="28"/>
          <w:szCs w:val="28"/>
        </w:rPr>
        <w:t xml:space="preserve">вовлечь в систему дополнительного образования школьников </w:t>
      </w:r>
      <w:r w:rsidR="003E0ED4">
        <w:rPr>
          <w:sz w:val="28"/>
          <w:szCs w:val="28"/>
        </w:rPr>
        <w:t xml:space="preserve">в </w:t>
      </w:r>
      <w:r w:rsidR="005616DD">
        <w:rPr>
          <w:sz w:val="28"/>
          <w:szCs w:val="28"/>
        </w:rPr>
        <w:t xml:space="preserve">возрасте 13-18 лет. </w:t>
      </w:r>
      <w:r w:rsidR="003E0ED4" w:rsidRPr="0048019D">
        <w:rPr>
          <w:sz w:val="28"/>
          <w:szCs w:val="28"/>
        </w:rPr>
        <w:t>В этом учебном году</w:t>
      </w:r>
      <w:r w:rsidR="00AA1F87">
        <w:rPr>
          <w:sz w:val="28"/>
          <w:szCs w:val="28"/>
        </w:rPr>
        <w:t xml:space="preserve"> </w:t>
      </w:r>
      <w:r w:rsidR="00282644">
        <w:rPr>
          <w:sz w:val="28"/>
          <w:szCs w:val="28"/>
        </w:rPr>
        <w:t>открыты следующие направления:</w:t>
      </w:r>
      <w:r w:rsidR="000958D4">
        <w:rPr>
          <w:sz w:val="28"/>
          <w:szCs w:val="28"/>
        </w:rPr>
        <w:t xml:space="preserve"> </w:t>
      </w:r>
      <w:r w:rsidR="003E0ED4" w:rsidRPr="0048019D">
        <w:rPr>
          <w:sz w:val="28"/>
          <w:szCs w:val="28"/>
        </w:rPr>
        <w:t>шахматы</w:t>
      </w:r>
      <w:r w:rsidR="000958D4">
        <w:rPr>
          <w:sz w:val="28"/>
          <w:szCs w:val="28"/>
        </w:rPr>
        <w:t>, отряд</w:t>
      </w:r>
      <w:r w:rsidR="003E0ED4">
        <w:rPr>
          <w:sz w:val="28"/>
          <w:szCs w:val="28"/>
        </w:rPr>
        <w:t xml:space="preserve"> «Юнармия»</w:t>
      </w:r>
      <w:r w:rsidR="000958D4">
        <w:rPr>
          <w:sz w:val="28"/>
          <w:szCs w:val="28"/>
        </w:rPr>
        <w:t>.</w:t>
      </w:r>
      <w:r w:rsidR="00CC0ADD">
        <w:rPr>
          <w:sz w:val="28"/>
          <w:szCs w:val="28"/>
        </w:rPr>
        <w:t xml:space="preserve"> </w:t>
      </w:r>
    </w:p>
    <w:p w:rsidR="00282644" w:rsidRPr="009C0B66" w:rsidRDefault="00907C83" w:rsidP="009C0B66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0D7597">
        <w:rPr>
          <w:sz w:val="28"/>
          <w:szCs w:val="28"/>
        </w:rPr>
        <w:t xml:space="preserve">Обучение в </w:t>
      </w:r>
      <w:r>
        <w:rPr>
          <w:sz w:val="28"/>
          <w:szCs w:val="28"/>
        </w:rPr>
        <w:t>МКОУ ДО ДДТ ведется по следующим направлениям</w:t>
      </w:r>
      <w:r w:rsidR="009C0B66">
        <w:rPr>
          <w:sz w:val="28"/>
          <w:szCs w:val="28"/>
        </w:rPr>
        <w:t>: х</w:t>
      </w:r>
      <w:r w:rsidR="00AA1F87">
        <w:rPr>
          <w:sz w:val="28"/>
          <w:szCs w:val="28"/>
        </w:rPr>
        <w:t>удожественно-эстетическое</w:t>
      </w:r>
      <w:r w:rsidR="009C0B66">
        <w:rPr>
          <w:sz w:val="28"/>
          <w:szCs w:val="28"/>
        </w:rPr>
        <w:t>, к</w:t>
      </w:r>
      <w:r w:rsidR="00AA1F87">
        <w:rPr>
          <w:sz w:val="28"/>
          <w:szCs w:val="28"/>
        </w:rPr>
        <w:t>ультурологическое</w:t>
      </w:r>
      <w:r w:rsidR="009C0B66">
        <w:rPr>
          <w:sz w:val="28"/>
          <w:szCs w:val="28"/>
        </w:rPr>
        <w:t>, в</w:t>
      </w:r>
      <w:r w:rsidR="00AA1F87">
        <w:rPr>
          <w:sz w:val="28"/>
          <w:szCs w:val="28"/>
        </w:rPr>
        <w:t>оенно-патриотическое</w:t>
      </w:r>
      <w:r w:rsidR="009C0B66">
        <w:rPr>
          <w:sz w:val="28"/>
          <w:szCs w:val="28"/>
        </w:rPr>
        <w:t>, с</w:t>
      </w:r>
      <w:r w:rsidR="00AA1F87">
        <w:rPr>
          <w:sz w:val="28"/>
          <w:szCs w:val="28"/>
        </w:rPr>
        <w:t>оциально-педагогическое</w:t>
      </w:r>
      <w:r w:rsidR="009C0B66">
        <w:rPr>
          <w:sz w:val="28"/>
          <w:szCs w:val="28"/>
        </w:rPr>
        <w:t xml:space="preserve">, </w:t>
      </w:r>
      <w:r w:rsidR="000958D4">
        <w:rPr>
          <w:sz w:val="28"/>
          <w:szCs w:val="28"/>
        </w:rPr>
        <w:t>ф</w:t>
      </w:r>
      <w:r w:rsidR="00282644">
        <w:rPr>
          <w:sz w:val="28"/>
          <w:szCs w:val="28"/>
        </w:rPr>
        <w:t>изкультурно-спортивное.</w:t>
      </w:r>
    </w:p>
    <w:p w:rsidR="00EB2926" w:rsidRDefault="00907C83" w:rsidP="00EB292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ДО ДЮСШ обучение ведется </w:t>
      </w:r>
      <w:r w:rsidRPr="000D7597">
        <w:rPr>
          <w:sz w:val="28"/>
          <w:szCs w:val="28"/>
        </w:rPr>
        <w:t xml:space="preserve">по </w:t>
      </w:r>
      <w:r>
        <w:rPr>
          <w:sz w:val="28"/>
          <w:szCs w:val="28"/>
        </w:rPr>
        <w:t>физкультурно-спортивной направленности</w:t>
      </w:r>
      <w:r w:rsidRPr="000D7597">
        <w:rPr>
          <w:sz w:val="28"/>
          <w:szCs w:val="28"/>
        </w:rPr>
        <w:t xml:space="preserve"> (баскетбол, волейбол, легкая атлетика, лыжные гонки, футбол). </w:t>
      </w:r>
    </w:p>
    <w:p w:rsidR="000958D4" w:rsidRPr="000958D4" w:rsidRDefault="000958D4" w:rsidP="000958D4">
      <w:pPr>
        <w:spacing w:line="276" w:lineRule="auto"/>
        <w:rPr>
          <w:sz w:val="28"/>
          <w:szCs w:val="28"/>
        </w:rPr>
      </w:pPr>
      <w:r w:rsidRPr="000958D4">
        <w:rPr>
          <w:sz w:val="28"/>
          <w:szCs w:val="28"/>
        </w:rPr>
        <w:lastRenderedPageBreak/>
        <w:t>Воспитательная работа и система дополнительного образования в школах  района осуществлялась по таким направлениям деятельности, как: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>духовно-нравственное и эстетическое;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>гражданско-патриотическое;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>эколого-биологическое;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>здоровьесберегающее;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>трудовое воспитание;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>работа с семьей;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 xml:space="preserve">- военно-патриотическое; 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>художественно-эстетическое;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 xml:space="preserve"> туристско-краеведческое;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 xml:space="preserve"> научно-техническое (в т. ч. клуб робототехники);</w:t>
      </w:r>
    </w:p>
    <w:p w:rsidR="000958D4" w:rsidRPr="000958D4" w:rsidRDefault="000958D4" w:rsidP="000958D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958D4">
        <w:rPr>
          <w:rFonts w:ascii="Times New Roman" w:hAnsi="Times New Roman"/>
          <w:sz w:val="28"/>
          <w:szCs w:val="28"/>
        </w:rPr>
        <w:t xml:space="preserve"> естественнонаучное.</w:t>
      </w:r>
    </w:p>
    <w:p w:rsidR="00C15A33" w:rsidRDefault="00907C83" w:rsidP="009F5A7F">
      <w:pPr>
        <w:spacing w:line="276" w:lineRule="auto"/>
        <w:ind w:firstLine="709"/>
        <w:jc w:val="both"/>
        <w:rPr>
          <w:sz w:val="28"/>
          <w:szCs w:val="28"/>
        </w:rPr>
      </w:pPr>
      <w:r w:rsidRPr="000D7597">
        <w:rPr>
          <w:sz w:val="28"/>
          <w:szCs w:val="28"/>
        </w:rPr>
        <w:t xml:space="preserve">На базе МКОУ ДО ДДТ проводятся районные конкурсы: юных чтецов «Живое слово»,  детского рисунка «Эколята – любители природы», конкурс рисунков «Космические дали», </w:t>
      </w:r>
      <w:r w:rsidR="00C15A33" w:rsidRPr="00C15A33">
        <w:rPr>
          <w:sz w:val="28"/>
          <w:szCs w:val="28"/>
        </w:rPr>
        <w:t>экологическая а</w:t>
      </w:r>
      <w:r w:rsidR="00C15A33">
        <w:rPr>
          <w:sz w:val="28"/>
          <w:szCs w:val="28"/>
        </w:rPr>
        <w:t xml:space="preserve">кция «Сбережем природу вместе!», </w:t>
      </w:r>
      <w:r w:rsidRPr="000D7597">
        <w:rPr>
          <w:sz w:val="28"/>
          <w:szCs w:val="28"/>
        </w:rPr>
        <w:t>районный этап 10</w:t>
      </w:r>
      <w:r w:rsidR="00C15A33">
        <w:rPr>
          <w:sz w:val="28"/>
          <w:szCs w:val="28"/>
        </w:rPr>
        <w:t>-х Сибирских по</w:t>
      </w:r>
      <w:r w:rsidR="000958D4">
        <w:rPr>
          <w:sz w:val="28"/>
          <w:szCs w:val="28"/>
        </w:rPr>
        <w:t>этических чтений.</w:t>
      </w:r>
      <w:r w:rsidRPr="000D7597">
        <w:rPr>
          <w:sz w:val="28"/>
          <w:szCs w:val="28"/>
        </w:rPr>
        <w:t xml:space="preserve"> В рамках празднования 100-летия дополнительного образования проведены районные мероприятия:</w:t>
      </w:r>
      <w:r w:rsidR="00C15A33">
        <w:rPr>
          <w:sz w:val="28"/>
          <w:szCs w:val="28"/>
        </w:rPr>
        <w:t xml:space="preserve"> </w:t>
      </w:r>
      <w:r w:rsidRPr="00C15A33">
        <w:rPr>
          <w:sz w:val="28"/>
          <w:szCs w:val="28"/>
        </w:rPr>
        <w:t>фото</w:t>
      </w:r>
      <w:r w:rsidR="00C15A33">
        <w:rPr>
          <w:sz w:val="28"/>
          <w:szCs w:val="28"/>
        </w:rPr>
        <w:t xml:space="preserve">выставка «Красоты России моей!», </w:t>
      </w:r>
      <w:r w:rsidRPr="00C15A33">
        <w:rPr>
          <w:sz w:val="28"/>
          <w:szCs w:val="28"/>
        </w:rPr>
        <w:t xml:space="preserve">творческие  выставки: «Красота руками </w:t>
      </w:r>
      <w:r w:rsidR="00C15A33">
        <w:rPr>
          <w:sz w:val="28"/>
          <w:szCs w:val="28"/>
        </w:rPr>
        <w:t xml:space="preserve">педагога» и «Маленькие мастера», </w:t>
      </w:r>
      <w:r w:rsidRPr="00C15A33">
        <w:rPr>
          <w:sz w:val="28"/>
          <w:szCs w:val="28"/>
        </w:rPr>
        <w:t xml:space="preserve">встречи с ветеранами  дополнительного образования </w:t>
      </w:r>
      <w:r w:rsidR="00C15A33">
        <w:rPr>
          <w:sz w:val="28"/>
          <w:szCs w:val="28"/>
        </w:rPr>
        <w:t>«Лабиринт педагогических идей».</w:t>
      </w:r>
    </w:p>
    <w:p w:rsidR="009F5A7F" w:rsidRDefault="00907C83" w:rsidP="009F5A7F">
      <w:pPr>
        <w:spacing w:line="276" w:lineRule="auto"/>
        <w:ind w:firstLine="709"/>
        <w:jc w:val="both"/>
        <w:rPr>
          <w:sz w:val="28"/>
          <w:szCs w:val="28"/>
        </w:rPr>
      </w:pPr>
      <w:r w:rsidRPr="000D7597">
        <w:rPr>
          <w:sz w:val="28"/>
          <w:szCs w:val="28"/>
        </w:rPr>
        <w:t>Обучающиеся участвуют в мероприятиях, направленных на формирование духовно-нравственных ценностей, активной гражданской позиции, правовой компетентности и здорового образа жизни: «Зеленая волна», «Стартующий подросток», «Дорогами войны», военно-патриотическая игра «Победа»</w:t>
      </w:r>
      <w:r>
        <w:rPr>
          <w:sz w:val="28"/>
          <w:szCs w:val="28"/>
        </w:rPr>
        <w:t>, фестиваль</w:t>
      </w:r>
      <w:r w:rsidRPr="000D7597">
        <w:rPr>
          <w:sz w:val="28"/>
          <w:szCs w:val="28"/>
        </w:rPr>
        <w:t xml:space="preserve"> «Школа. Творчество. Успех», участие воспитанников  в «Президентских состязаниях и Президентских спортивных играх»,  социально-просветительской  акции «Поезд «За духовное возрождение России», День народного единства, День правовой помощи детям (1637 обучающихся</w:t>
      </w:r>
      <w:r w:rsidR="003F5E04">
        <w:rPr>
          <w:sz w:val="28"/>
          <w:szCs w:val="28"/>
        </w:rPr>
        <w:t xml:space="preserve"> </w:t>
      </w:r>
      <w:r>
        <w:rPr>
          <w:sz w:val="28"/>
          <w:szCs w:val="28"/>
        </w:rPr>
        <w:t>- «Неделя правовой помощи детям»</w:t>
      </w:r>
      <w:r w:rsidRPr="000D7597">
        <w:rPr>
          <w:sz w:val="28"/>
          <w:szCs w:val="28"/>
        </w:rPr>
        <w:t xml:space="preserve">), 100-летие Комсомола НСО, акция «Стоп ВИЧ», </w:t>
      </w:r>
      <w:r>
        <w:rPr>
          <w:sz w:val="28"/>
          <w:szCs w:val="28"/>
        </w:rPr>
        <w:t xml:space="preserve">акция </w:t>
      </w:r>
      <w:r w:rsidRPr="000D7597">
        <w:rPr>
          <w:sz w:val="28"/>
          <w:szCs w:val="28"/>
        </w:rPr>
        <w:t xml:space="preserve">«НетДТП», </w:t>
      </w:r>
      <w:r>
        <w:rPr>
          <w:sz w:val="28"/>
          <w:szCs w:val="28"/>
        </w:rPr>
        <w:t xml:space="preserve">акция </w:t>
      </w:r>
      <w:r w:rsidRPr="000D7597">
        <w:rPr>
          <w:sz w:val="28"/>
          <w:szCs w:val="28"/>
        </w:rPr>
        <w:t>«Посади дерево» и другие.</w:t>
      </w:r>
    </w:p>
    <w:p w:rsidR="00877FF7" w:rsidRDefault="00877FF7" w:rsidP="00877FF7">
      <w:pPr>
        <w:spacing w:line="276" w:lineRule="auto"/>
        <w:ind w:firstLine="709"/>
        <w:jc w:val="both"/>
        <w:rPr>
          <w:sz w:val="28"/>
          <w:szCs w:val="28"/>
        </w:rPr>
      </w:pPr>
      <w:r w:rsidRPr="00BF6E38">
        <w:rPr>
          <w:rFonts w:eastAsia="Calibri"/>
          <w:sz w:val="28"/>
          <w:szCs w:val="28"/>
        </w:rPr>
        <w:t xml:space="preserve">Кроме учреждений дополнительного образования </w:t>
      </w:r>
      <w:r>
        <w:rPr>
          <w:rFonts w:eastAsia="Calibri"/>
          <w:sz w:val="28"/>
          <w:szCs w:val="28"/>
        </w:rPr>
        <w:t>(МК</w:t>
      </w:r>
      <w:r w:rsidR="00FB21E3">
        <w:rPr>
          <w:rFonts w:eastAsia="Calibri"/>
          <w:sz w:val="28"/>
          <w:szCs w:val="28"/>
        </w:rPr>
        <w:t>ОУ До ДДТ</w:t>
      </w:r>
      <w:r>
        <w:rPr>
          <w:rFonts w:eastAsia="Calibri"/>
          <w:sz w:val="28"/>
          <w:szCs w:val="28"/>
        </w:rPr>
        <w:t xml:space="preserve"> и МКУ ДО ДЮСШ)</w:t>
      </w:r>
      <w:r w:rsidRPr="00BF6E3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обучающиеся занимаются </w:t>
      </w:r>
      <w:r w:rsidRPr="00BF6E38">
        <w:rPr>
          <w:rFonts w:eastAsia="Calibri"/>
          <w:sz w:val="28"/>
          <w:szCs w:val="28"/>
        </w:rPr>
        <w:t xml:space="preserve"> н</w:t>
      </w:r>
      <w:r w:rsidRPr="00BF6E38">
        <w:rPr>
          <w:sz w:val="28"/>
          <w:szCs w:val="28"/>
        </w:rPr>
        <w:t xml:space="preserve">а базе учреждений культуры, молодежного центра, детской музыкальной школы. Работа кружков, студий, клубов в данных учреждениях позволяет </w:t>
      </w:r>
      <w:r>
        <w:rPr>
          <w:sz w:val="28"/>
          <w:szCs w:val="28"/>
        </w:rPr>
        <w:t>детям</w:t>
      </w:r>
      <w:r w:rsidRPr="00BF6E38">
        <w:rPr>
          <w:sz w:val="28"/>
          <w:szCs w:val="28"/>
        </w:rPr>
        <w:t xml:space="preserve"> развивать свои творческие способности по таким направлениям деятельности как: театральное, </w:t>
      </w:r>
      <w:r w:rsidRPr="00BF6E38">
        <w:rPr>
          <w:sz w:val="28"/>
          <w:szCs w:val="28"/>
        </w:rPr>
        <w:lastRenderedPageBreak/>
        <w:t>вокальное, танцевальное, фольклорное, декоративно-прикладное творчество;</w:t>
      </w:r>
      <w:r>
        <w:rPr>
          <w:sz w:val="28"/>
          <w:szCs w:val="28"/>
        </w:rPr>
        <w:t xml:space="preserve"> инструментальное;</w:t>
      </w:r>
      <w:r w:rsidRPr="00BF6E38">
        <w:rPr>
          <w:sz w:val="28"/>
          <w:szCs w:val="28"/>
        </w:rPr>
        <w:t xml:space="preserve">  </w:t>
      </w:r>
      <w:r>
        <w:rPr>
          <w:sz w:val="28"/>
          <w:szCs w:val="28"/>
        </w:rPr>
        <w:t>пение и художественное слово.</w:t>
      </w:r>
    </w:p>
    <w:p w:rsidR="00877FF7" w:rsidRPr="000D7597" w:rsidRDefault="00877FF7" w:rsidP="00877F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7597">
        <w:rPr>
          <w:sz w:val="28"/>
          <w:szCs w:val="28"/>
        </w:rPr>
        <w:t>В рамках патриотического и культурного воспитания продолжают свою деятельность школьные музеи.  Электронную паспортизацию имеют музеи МКОУ СОШ №1 – историко-краеведческий музей «Сердцем прикоснись к истории», МКОУ Иткульская СОШ - историко-краеведческий музей «Память», МКОУ Серебрянская СОШ – краеведческий школьный музей, МКОУ Ужанихинская СОШ – историко-краеведческий музей «Боевой славы</w:t>
      </w:r>
      <w:r>
        <w:rPr>
          <w:sz w:val="28"/>
          <w:szCs w:val="28"/>
        </w:rPr>
        <w:t>».</w:t>
      </w:r>
    </w:p>
    <w:p w:rsidR="00907C83" w:rsidRDefault="003F5E04" w:rsidP="009C0B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7 ОО продолжают свою работу </w:t>
      </w:r>
      <w:r w:rsidR="00907C83" w:rsidRPr="000D7597">
        <w:rPr>
          <w:sz w:val="28"/>
          <w:szCs w:val="28"/>
        </w:rPr>
        <w:t>отряды «ЮНАРМИЯ». На базе МКОУ ДО ДДТ  функционирует направление «Шко</w:t>
      </w:r>
      <w:r w:rsidR="003E0ED4">
        <w:rPr>
          <w:sz w:val="28"/>
          <w:szCs w:val="28"/>
        </w:rPr>
        <w:t xml:space="preserve">ла выживания» </w:t>
      </w:r>
      <w:r w:rsidR="008E64A1">
        <w:rPr>
          <w:sz w:val="28"/>
          <w:szCs w:val="28"/>
        </w:rPr>
        <w:t>и отряд «Юнармейцев».</w:t>
      </w:r>
      <w:r w:rsidR="009C0B66">
        <w:rPr>
          <w:sz w:val="28"/>
          <w:szCs w:val="28"/>
        </w:rPr>
        <w:t xml:space="preserve"> </w:t>
      </w:r>
      <w:r w:rsidR="00907C83" w:rsidRPr="000D7597">
        <w:rPr>
          <w:sz w:val="28"/>
          <w:szCs w:val="28"/>
        </w:rPr>
        <w:t>На базе МКУ «Районный молодежный центр» функционирует патриотическое объединение (Чулымский филиал  №2 «Авиацентр имени А.И. Покрышкина»), в котором занимается 90 детей и подростков.</w:t>
      </w:r>
      <w:r w:rsidR="009C0B66">
        <w:rPr>
          <w:sz w:val="28"/>
          <w:szCs w:val="28"/>
        </w:rPr>
        <w:t xml:space="preserve"> </w:t>
      </w:r>
      <w:r w:rsidR="00907C83" w:rsidRPr="000D7597">
        <w:rPr>
          <w:sz w:val="28"/>
          <w:szCs w:val="28"/>
        </w:rPr>
        <w:t xml:space="preserve">На базе  </w:t>
      </w:r>
      <w:r w:rsidR="00907C83" w:rsidRPr="000D7597">
        <w:rPr>
          <w:sz w:val="28"/>
          <w:szCs w:val="28"/>
          <w:lang w:eastAsia="en-US"/>
        </w:rPr>
        <w:t>ГБПОУ НСО «Чулымский межрайонный агарный лицей» действует военно-патриотический клуб «Бебут» (19 – человек).</w:t>
      </w:r>
      <w:r w:rsidR="009C0B66">
        <w:rPr>
          <w:sz w:val="28"/>
          <w:szCs w:val="28"/>
        </w:rPr>
        <w:t xml:space="preserve"> </w:t>
      </w:r>
      <w:r w:rsidR="00907C83">
        <w:rPr>
          <w:sz w:val="28"/>
          <w:szCs w:val="28"/>
        </w:rPr>
        <w:t>В МКОУ Чулымский лицей организован кадетский класс (5 класс).</w:t>
      </w:r>
      <w:r w:rsidR="009C0B66">
        <w:rPr>
          <w:sz w:val="28"/>
          <w:szCs w:val="28"/>
        </w:rPr>
        <w:t xml:space="preserve"> </w:t>
      </w:r>
    </w:p>
    <w:p w:rsidR="009C0B66" w:rsidRDefault="009C0B66" w:rsidP="00907C8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Развивается работа в рамках волонтерского движения, обучающиеся участвуют в различных акциях, оказывают помощь ветеранам и пожилым людям.</w:t>
      </w:r>
    </w:p>
    <w:p w:rsidR="00907C83" w:rsidRPr="000D7597" w:rsidRDefault="00907C83" w:rsidP="00907C83">
      <w:pPr>
        <w:spacing w:line="276" w:lineRule="auto"/>
        <w:ind w:firstLine="709"/>
        <w:jc w:val="both"/>
        <w:rPr>
          <w:sz w:val="28"/>
          <w:szCs w:val="28"/>
        </w:rPr>
      </w:pPr>
      <w:r w:rsidRPr="000D7597">
        <w:rPr>
          <w:sz w:val="28"/>
          <w:szCs w:val="28"/>
        </w:rPr>
        <w:t>Трудовое воспитание являются одной из важных составляющих учебно – воспитательного процесса. В летний период трудоустроено 81 обучающийся.</w:t>
      </w:r>
    </w:p>
    <w:p w:rsidR="00907C83" w:rsidRDefault="00907C83" w:rsidP="009C0B66">
      <w:pPr>
        <w:spacing w:line="276" w:lineRule="auto"/>
        <w:ind w:firstLine="709"/>
        <w:jc w:val="both"/>
        <w:rPr>
          <w:sz w:val="28"/>
          <w:szCs w:val="28"/>
        </w:rPr>
      </w:pPr>
      <w:r w:rsidRPr="000D7597">
        <w:rPr>
          <w:sz w:val="28"/>
          <w:szCs w:val="28"/>
        </w:rPr>
        <w:t xml:space="preserve">В рамках трудового воспитания дети участвуют в субботниках и акциях по благоустройству пришкольной территории, парка «Победы», памятников «ВОВ». </w:t>
      </w:r>
      <w:r w:rsidR="009C0B66" w:rsidRPr="000D7597">
        <w:rPr>
          <w:sz w:val="28"/>
          <w:szCs w:val="28"/>
        </w:rPr>
        <w:t>В летний период проводится работы на пришкольных участках в УПБ. В 2-х  школах района – МКОУ Серебрянская СОШ и МКОУ Чикманская СОШ работали полеводческие бригады</w:t>
      </w:r>
      <w:r w:rsidR="009C0B66">
        <w:rPr>
          <w:sz w:val="28"/>
          <w:szCs w:val="28"/>
        </w:rPr>
        <w:t>.</w:t>
      </w:r>
      <w:r w:rsidR="009C0B66" w:rsidRPr="000D7597">
        <w:rPr>
          <w:sz w:val="28"/>
          <w:szCs w:val="28"/>
        </w:rPr>
        <w:t xml:space="preserve"> </w:t>
      </w:r>
    </w:p>
    <w:p w:rsidR="009F5A7F" w:rsidRPr="000D7597" w:rsidRDefault="009F5A7F" w:rsidP="009F5A7F">
      <w:pPr>
        <w:pStyle w:val="Default"/>
        <w:tabs>
          <w:tab w:val="left" w:pos="-142"/>
        </w:tabs>
        <w:spacing w:line="276" w:lineRule="auto"/>
        <w:ind w:left="-142" w:firstLine="709"/>
        <w:jc w:val="both"/>
        <w:rPr>
          <w:sz w:val="28"/>
          <w:szCs w:val="28"/>
        </w:rPr>
      </w:pPr>
      <w:r w:rsidRPr="00BF6E38">
        <w:rPr>
          <w:sz w:val="28"/>
          <w:szCs w:val="28"/>
        </w:rPr>
        <w:t xml:space="preserve">В летний период 2018 года  при 18 ОО были открыты ЛДП, в которых отдохнули 970 школьников. 2 сезона работал детский оздоровительный лагерь «Чайка», в котором </w:t>
      </w:r>
      <w:r w:rsidR="009C0B66">
        <w:rPr>
          <w:sz w:val="28"/>
          <w:szCs w:val="28"/>
        </w:rPr>
        <w:t>оздоровились</w:t>
      </w:r>
      <w:r w:rsidRPr="00BF6E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 </w:t>
      </w:r>
      <w:r w:rsidRPr="00BF6E38">
        <w:rPr>
          <w:sz w:val="28"/>
          <w:szCs w:val="28"/>
        </w:rPr>
        <w:t xml:space="preserve">школьников. </w:t>
      </w:r>
    </w:p>
    <w:p w:rsidR="0062779B" w:rsidRPr="0062779B" w:rsidRDefault="0062779B" w:rsidP="0062779B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5D6430">
        <w:rPr>
          <w:rFonts w:ascii="Times New Roman" w:hAnsi="Times New Roman"/>
          <w:b/>
          <w:i/>
          <w:sz w:val="28"/>
          <w:szCs w:val="28"/>
        </w:rPr>
        <w:t>Цели и задачи на 2017-2018 уч. год:</w:t>
      </w:r>
      <w:r w:rsidRPr="0062779B">
        <w:rPr>
          <w:rFonts w:ascii="Times New Roman" w:hAnsi="Times New Roman"/>
          <w:bCs/>
          <w:sz w:val="28"/>
          <w:szCs w:val="28"/>
        </w:rPr>
        <w:t xml:space="preserve"> </w:t>
      </w:r>
    </w:p>
    <w:p w:rsidR="0062779B" w:rsidRPr="0062779B" w:rsidRDefault="0062779B" w:rsidP="0062779B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62779B">
        <w:rPr>
          <w:rFonts w:ascii="Times New Roman" w:hAnsi="Times New Roman"/>
          <w:bCs/>
          <w:sz w:val="28"/>
          <w:szCs w:val="28"/>
        </w:rPr>
        <w:t xml:space="preserve">рганизовать функционирование образовательных организаций в соответствии с требованиями Федерального закона «Об образовании в Российской Федерации» и ФЗ №120 </w:t>
      </w:r>
      <w:r w:rsidRPr="0062779B">
        <w:rPr>
          <w:rFonts w:ascii="Times New Roman" w:hAnsi="Times New Roman"/>
          <w:sz w:val="28"/>
          <w:szCs w:val="28"/>
        </w:rPr>
        <w:t>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/>
          <w:sz w:val="28"/>
          <w:szCs w:val="28"/>
        </w:rPr>
        <w:t>;</w:t>
      </w:r>
    </w:p>
    <w:p w:rsidR="0062779B" w:rsidRPr="0062779B" w:rsidRDefault="0062779B" w:rsidP="0062779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79B">
        <w:rPr>
          <w:rFonts w:ascii="Times New Roman" w:hAnsi="Times New Roman"/>
          <w:sz w:val="28"/>
          <w:szCs w:val="28"/>
        </w:rPr>
        <w:t>системно изучать и распространять передовой опыт работы педагогов и других специалистов, участвующих в воспитании детей, продвигать лучшие проекты и программы в области воспитания;</w:t>
      </w:r>
    </w:p>
    <w:p w:rsidR="0062779B" w:rsidRPr="0062779B" w:rsidRDefault="0062779B" w:rsidP="0062779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79B">
        <w:rPr>
          <w:rFonts w:ascii="Times New Roman" w:hAnsi="Times New Roman"/>
          <w:sz w:val="28"/>
          <w:szCs w:val="28"/>
        </w:rPr>
        <w:lastRenderedPageBreak/>
        <w:t>способствовать разработке эффективных мер поддержки системы поиска и развития одаренности у детей и учащихся Чулымского района;</w:t>
      </w:r>
    </w:p>
    <w:p w:rsidR="0062779B" w:rsidRPr="0062779B" w:rsidRDefault="0062779B" w:rsidP="0062779B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79B">
        <w:rPr>
          <w:rFonts w:ascii="Times New Roman" w:hAnsi="Times New Roman"/>
          <w:sz w:val="28"/>
          <w:szCs w:val="28"/>
        </w:rPr>
        <w:t xml:space="preserve">содействовать ответственному отношению родителей к воспитанию детей, повышению их социальной, коммуникативной и </w:t>
      </w:r>
      <w:r>
        <w:rPr>
          <w:rFonts w:ascii="Times New Roman" w:hAnsi="Times New Roman"/>
          <w:sz w:val="28"/>
          <w:szCs w:val="28"/>
        </w:rPr>
        <w:t>педагогической компетентности;</w:t>
      </w:r>
    </w:p>
    <w:p w:rsidR="0062779B" w:rsidRPr="0062779B" w:rsidRDefault="0062779B" w:rsidP="0062779B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79B">
        <w:rPr>
          <w:rFonts w:ascii="Times New Roman" w:hAnsi="Times New Roman"/>
          <w:sz w:val="28"/>
          <w:szCs w:val="28"/>
        </w:rPr>
        <w:t>о</w:t>
      </w:r>
      <w:r w:rsidRPr="0062779B">
        <w:rPr>
          <w:rFonts w:ascii="Times New Roman" w:hAnsi="Times New Roman"/>
          <w:sz w:val="28"/>
          <w:szCs w:val="28"/>
        </w:rPr>
        <w:t xml:space="preserve">беспечивать комплексный подход к оздоровлению и занятости детей, повышению эффективности профилактической работы по предупреждению </w:t>
      </w:r>
      <w:r w:rsidRPr="0062779B">
        <w:rPr>
          <w:rFonts w:ascii="Times New Roman" w:hAnsi="Times New Roman"/>
          <w:bCs/>
          <w:sz w:val="28"/>
          <w:szCs w:val="28"/>
        </w:rPr>
        <w:t>негативных явлений</w:t>
      </w:r>
      <w:r>
        <w:rPr>
          <w:rFonts w:ascii="Times New Roman" w:hAnsi="Times New Roman"/>
          <w:bCs/>
          <w:sz w:val="28"/>
          <w:szCs w:val="28"/>
        </w:rPr>
        <w:t xml:space="preserve"> в детской и подростковой среде;</w:t>
      </w:r>
    </w:p>
    <w:p w:rsidR="0062779B" w:rsidRPr="0062779B" w:rsidRDefault="0062779B" w:rsidP="0062779B">
      <w:pPr>
        <w:pStyle w:val="a5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2779B">
        <w:rPr>
          <w:rFonts w:ascii="Times New Roman" w:hAnsi="Times New Roman"/>
          <w:sz w:val="28"/>
          <w:szCs w:val="28"/>
        </w:rPr>
        <w:t>развивать детское движение в рамках «Российского движения школьников» и отрядов «Юнармия».</w:t>
      </w:r>
    </w:p>
    <w:p w:rsidR="00CC0ADD" w:rsidRDefault="00CC0ADD" w:rsidP="0062779B">
      <w:pPr>
        <w:pStyle w:val="a4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</w:p>
    <w:sectPr w:rsidR="00CC0AD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D2" w:rsidRDefault="001A71D2" w:rsidP="0062779B">
      <w:r>
        <w:separator/>
      </w:r>
    </w:p>
  </w:endnote>
  <w:endnote w:type="continuationSeparator" w:id="0">
    <w:p w:rsidR="001A71D2" w:rsidRDefault="001A71D2" w:rsidP="0062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D2" w:rsidRDefault="001A71D2" w:rsidP="0062779B">
      <w:r>
        <w:separator/>
      </w:r>
    </w:p>
  </w:footnote>
  <w:footnote w:type="continuationSeparator" w:id="0">
    <w:p w:rsidR="001A71D2" w:rsidRDefault="001A71D2" w:rsidP="0062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403328"/>
      <w:docPartObj>
        <w:docPartGallery w:val="Page Numbers (Top of Page)"/>
        <w:docPartUnique/>
      </w:docPartObj>
    </w:sdtPr>
    <w:sdtContent>
      <w:p w:rsidR="0062779B" w:rsidRDefault="006277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3BB">
          <w:rPr>
            <w:noProof/>
          </w:rPr>
          <w:t>2</w:t>
        </w:r>
        <w:r>
          <w:fldChar w:fldCharType="end"/>
        </w:r>
      </w:p>
    </w:sdtContent>
  </w:sdt>
  <w:p w:rsidR="0062779B" w:rsidRDefault="006277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9D0"/>
    <w:multiLevelType w:val="hybridMultilevel"/>
    <w:tmpl w:val="15604F06"/>
    <w:lvl w:ilvl="0" w:tplc="04190001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>
    <w:nsid w:val="322337D0"/>
    <w:multiLevelType w:val="hybridMultilevel"/>
    <w:tmpl w:val="AA3E81CC"/>
    <w:lvl w:ilvl="0" w:tplc="1C28782C">
      <w:start w:val="1"/>
      <w:numFmt w:val="decimal"/>
      <w:lvlText w:val="%1."/>
      <w:lvlJc w:val="left"/>
      <w:pPr>
        <w:ind w:left="465" w:hanging="46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7785"/>
    <w:multiLevelType w:val="hybridMultilevel"/>
    <w:tmpl w:val="FDFA225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3C234149"/>
    <w:multiLevelType w:val="hybridMultilevel"/>
    <w:tmpl w:val="9CA4A7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2541E6"/>
    <w:multiLevelType w:val="hybridMultilevel"/>
    <w:tmpl w:val="A4224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F0400"/>
    <w:multiLevelType w:val="hybridMultilevel"/>
    <w:tmpl w:val="DC2C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2F"/>
    <w:rsid w:val="0003480A"/>
    <w:rsid w:val="0004535C"/>
    <w:rsid w:val="00066EB0"/>
    <w:rsid w:val="0008689F"/>
    <w:rsid w:val="000958D4"/>
    <w:rsid w:val="00097E75"/>
    <w:rsid w:val="000C2FFA"/>
    <w:rsid w:val="000C4523"/>
    <w:rsid w:val="000D16A0"/>
    <w:rsid w:val="000E0CF6"/>
    <w:rsid w:val="000F134C"/>
    <w:rsid w:val="000F2B08"/>
    <w:rsid w:val="00105B42"/>
    <w:rsid w:val="00110321"/>
    <w:rsid w:val="001104E1"/>
    <w:rsid w:val="00132ED9"/>
    <w:rsid w:val="00134DDB"/>
    <w:rsid w:val="00167921"/>
    <w:rsid w:val="001A71D2"/>
    <w:rsid w:val="001E69B5"/>
    <w:rsid w:val="001F5FFC"/>
    <w:rsid w:val="00210459"/>
    <w:rsid w:val="00215094"/>
    <w:rsid w:val="0023072A"/>
    <w:rsid w:val="002807AC"/>
    <w:rsid w:val="00282644"/>
    <w:rsid w:val="002B5614"/>
    <w:rsid w:val="002E6E3D"/>
    <w:rsid w:val="002F519B"/>
    <w:rsid w:val="003011F4"/>
    <w:rsid w:val="003469B1"/>
    <w:rsid w:val="00357F61"/>
    <w:rsid w:val="00366986"/>
    <w:rsid w:val="00367712"/>
    <w:rsid w:val="00375CD4"/>
    <w:rsid w:val="00381408"/>
    <w:rsid w:val="003D4927"/>
    <w:rsid w:val="003E0ED4"/>
    <w:rsid w:val="003F19DC"/>
    <w:rsid w:val="003F5E04"/>
    <w:rsid w:val="00410F95"/>
    <w:rsid w:val="00467E75"/>
    <w:rsid w:val="0048699C"/>
    <w:rsid w:val="0048786F"/>
    <w:rsid w:val="00495754"/>
    <w:rsid w:val="004A5C96"/>
    <w:rsid w:val="004A63AB"/>
    <w:rsid w:val="004B11A3"/>
    <w:rsid w:val="004E6BC7"/>
    <w:rsid w:val="00500978"/>
    <w:rsid w:val="0050572D"/>
    <w:rsid w:val="0054732F"/>
    <w:rsid w:val="005616DD"/>
    <w:rsid w:val="00574BBA"/>
    <w:rsid w:val="0058086C"/>
    <w:rsid w:val="00594076"/>
    <w:rsid w:val="005E0327"/>
    <w:rsid w:val="005E33D6"/>
    <w:rsid w:val="005E6BE5"/>
    <w:rsid w:val="0062779B"/>
    <w:rsid w:val="006411F8"/>
    <w:rsid w:val="00666181"/>
    <w:rsid w:val="00666398"/>
    <w:rsid w:val="0069097A"/>
    <w:rsid w:val="006B023B"/>
    <w:rsid w:val="006C3529"/>
    <w:rsid w:val="006F564F"/>
    <w:rsid w:val="0070135D"/>
    <w:rsid w:val="007436C1"/>
    <w:rsid w:val="007B7A83"/>
    <w:rsid w:val="007F56F1"/>
    <w:rsid w:val="00815F17"/>
    <w:rsid w:val="00824920"/>
    <w:rsid w:val="00845EED"/>
    <w:rsid w:val="00851424"/>
    <w:rsid w:val="00861B2F"/>
    <w:rsid w:val="008759C2"/>
    <w:rsid w:val="00877F2B"/>
    <w:rsid w:val="00877FF7"/>
    <w:rsid w:val="0088035B"/>
    <w:rsid w:val="00880AA2"/>
    <w:rsid w:val="008B07E0"/>
    <w:rsid w:val="008D0034"/>
    <w:rsid w:val="008E1C7C"/>
    <w:rsid w:val="008E1E86"/>
    <w:rsid w:val="008E64A1"/>
    <w:rsid w:val="00907C83"/>
    <w:rsid w:val="00930778"/>
    <w:rsid w:val="0095603B"/>
    <w:rsid w:val="009564FD"/>
    <w:rsid w:val="00957B05"/>
    <w:rsid w:val="00971212"/>
    <w:rsid w:val="009865A1"/>
    <w:rsid w:val="009C0B66"/>
    <w:rsid w:val="009E168B"/>
    <w:rsid w:val="009E46A5"/>
    <w:rsid w:val="009F5A7F"/>
    <w:rsid w:val="00A051A3"/>
    <w:rsid w:val="00A2621A"/>
    <w:rsid w:val="00A30CE4"/>
    <w:rsid w:val="00A41A61"/>
    <w:rsid w:val="00A56169"/>
    <w:rsid w:val="00A74B56"/>
    <w:rsid w:val="00A96020"/>
    <w:rsid w:val="00AA1F87"/>
    <w:rsid w:val="00AC28F8"/>
    <w:rsid w:val="00B4092F"/>
    <w:rsid w:val="00B41793"/>
    <w:rsid w:val="00B759D1"/>
    <w:rsid w:val="00B8288A"/>
    <w:rsid w:val="00B901D1"/>
    <w:rsid w:val="00BA14CB"/>
    <w:rsid w:val="00BA2E7E"/>
    <w:rsid w:val="00BF0E9E"/>
    <w:rsid w:val="00BF6DAE"/>
    <w:rsid w:val="00C02442"/>
    <w:rsid w:val="00C13A20"/>
    <w:rsid w:val="00C1565E"/>
    <w:rsid w:val="00C15A33"/>
    <w:rsid w:val="00C15E4B"/>
    <w:rsid w:val="00C20AA5"/>
    <w:rsid w:val="00CA74D2"/>
    <w:rsid w:val="00CB4F1A"/>
    <w:rsid w:val="00CC0ADD"/>
    <w:rsid w:val="00CD239B"/>
    <w:rsid w:val="00CD5F70"/>
    <w:rsid w:val="00CE1198"/>
    <w:rsid w:val="00CF4A83"/>
    <w:rsid w:val="00D06AA3"/>
    <w:rsid w:val="00D10442"/>
    <w:rsid w:val="00D12683"/>
    <w:rsid w:val="00D17D94"/>
    <w:rsid w:val="00D46F85"/>
    <w:rsid w:val="00D54489"/>
    <w:rsid w:val="00D8717A"/>
    <w:rsid w:val="00D91BF6"/>
    <w:rsid w:val="00DA03BB"/>
    <w:rsid w:val="00DA664C"/>
    <w:rsid w:val="00DC7352"/>
    <w:rsid w:val="00DD6EC9"/>
    <w:rsid w:val="00DE0793"/>
    <w:rsid w:val="00E27D80"/>
    <w:rsid w:val="00E3685D"/>
    <w:rsid w:val="00E510F1"/>
    <w:rsid w:val="00E963E2"/>
    <w:rsid w:val="00E97CB8"/>
    <w:rsid w:val="00EA1751"/>
    <w:rsid w:val="00EA2E5D"/>
    <w:rsid w:val="00EB2926"/>
    <w:rsid w:val="00EB438E"/>
    <w:rsid w:val="00EC34DD"/>
    <w:rsid w:val="00EE0656"/>
    <w:rsid w:val="00EE136C"/>
    <w:rsid w:val="00EE17CC"/>
    <w:rsid w:val="00EE541B"/>
    <w:rsid w:val="00EE7341"/>
    <w:rsid w:val="00EF0D54"/>
    <w:rsid w:val="00F03965"/>
    <w:rsid w:val="00F16319"/>
    <w:rsid w:val="00F22A10"/>
    <w:rsid w:val="00F656F0"/>
    <w:rsid w:val="00F67926"/>
    <w:rsid w:val="00F7167A"/>
    <w:rsid w:val="00F71805"/>
    <w:rsid w:val="00F71AC6"/>
    <w:rsid w:val="00F778A5"/>
    <w:rsid w:val="00F80B85"/>
    <w:rsid w:val="00F83C13"/>
    <w:rsid w:val="00FB017F"/>
    <w:rsid w:val="00FB21E3"/>
    <w:rsid w:val="00FE08CD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C8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7C83"/>
    <w:pPr>
      <w:spacing w:after="15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07C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F5A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CC0A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CC0ADD"/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99"/>
    <w:qFormat/>
    <w:rsid w:val="00D12683"/>
    <w:pPr>
      <w:jc w:val="center"/>
    </w:pPr>
    <w:rPr>
      <w:b/>
      <w:bCs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D1268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77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7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277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77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C8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7C83"/>
    <w:pPr>
      <w:spacing w:after="15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907C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F5A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CC0A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CC0ADD"/>
    <w:rPr>
      <w:rFonts w:ascii="Calibri" w:eastAsia="Calibri" w:hAnsi="Calibri" w:cs="Times New Roman"/>
    </w:rPr>
  </w:style>
  <w:style w:type="paragraph" w:styleId="a8">
    <w:name w:val="Title"/>
    <w:basedOn w:val="a"/>
    <w:link w:val="a9"/>
    <w:uiPriority w:val="99"/>
    <w:qFormat/>
    <w:rsid w:val="00D12683"/>
    <w:pPr>
      <w:jc w:val="center"/>
    </w:pPr>
    <w:rPr>
      <w:b/>
      <w:bCs/>
      <w:i/>
      <w:iCs/>
      <w:sz w:val="28"/>
      <w:szCs w:val="24"/>
    </w:rPr>
  </w:style>
  <w:style w:type="character" w:customStyle="1" w:styleId="a9">
    <w:name w:val="Название Знак"/>
    <w:basedOn w:val="a0"/>
    <w:link w:val="a8"/>
    <w:uiPriority w:val="99"/>
    <w:rsid w:val="00D1268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77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277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277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77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F9A6-3D7F-4537-8106-A69E10E5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2020-07-17T02:37:00Z</dcterms:created>
  <dcterms:modified xsi:type="dcterms:W3CDTF">2020-07-17T02:37:00Z</dcterms:modified>
</cp:coreProperties>
</file>