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2DA" w:rsidRDefault="00B222DA">
      <w:pPr>
        <w:pStyle w:val="ConsPlusTitle"/>
        <w:jc w:val="center"/>
        <w:outlineLvl w:val="0"/>
      </w:pPr>
      <w:r>
        <w:t>МИНИСТЕРСТВО ТРУДА И СОЦИАЛЬНОГО РАЗВИТИЯ</w:t>
      </w:r>
    </w:p>
    <w:p w:rsidR="00B222DA" w:rsidRDefault="00B222DA">
      <w:pPr>
        <w:pStyle w:val="ConsPlusTitle"/>
        <w:jc w:val="center"/>
      </w:pPr>
      <w:r>
        <w:t>НОВОСИБИРСКОЙ ОБЛАСТИ</w:t>
      </w:r>
    </w:p>
    <w:p w:rsidR="00B222DA" w:rsidRDefault="00B222DA">
      <w:pPr>
        <w:pStyle w:val="ConsPlusTitle"/>
        <w:jc w:val="center"/>
      </w:pPr>
    </w:p>
    <w:p w:rsidR="00B222DA" w:rsidRDefault="00B222DA">
      <w:pPr>
        <w:pStyle w:val="ConsPlusTitle"/>
        <w:jc w:val="center"/>
      </w:pPr>
      <w:r>
        <w:t>ПРИКАЗ</w:t>
      </w:r>
    </w:p>
    <w:p w:rsidR="00B222DA" w:rsidRDefault="00B222DA">
      <w:pPr>
        <w:pStyle w:val="ConsPlusTitle"/>
        <w:jc w:val="center"/>
      </w:pPr>
      <w:r>
        <w:t>от 12 февраля 2020 г. N 107</w:t>
      </w:r>
    </w:p>
    <w:p w:rsidR="00B222DA" w:rsidRDefault="00B222DA">
      <w:pPr>
        <w:pStyle w:val="ConsPlusTitle"/>
        <w:jc w:val="center"/>
      </w:pPr>
    </w:p>
    <w:p w:rsidR="00B222DA" w:rsidRDefault="00B222DA">
      <w:pPr>
        <w:pStyle w:val="ConsPlusTitle"/>
        <w:jc w:val="center"/>
      </w:pPr>
      <w:r>
        <w:t>ОБ УТВЕРЖДЕНИИ АДМИНИСТРАТИВНОГО РЕГЛАМЕНТА МИНИСТЕРСТВА</w:t>
      </w:r>
    </w:p>
    <w:p w:rsidR="00B222DA" w:rsidRDefault="00B222DA">
      <w:pPr>
        <w:pStyle w:val="ConsPlusTitle"/>
        <w:jc w:val="center"/>
      </w:pPr>
      <w:r>
        <w:t>ТРУДА И СОЦИАЛЬНОГО РАЗВИТИЯ НОВОСИБИРСКОЙ ОБЛАСТИ</w:t>
      </w:r>
    </w:p>
    <w:p w:rsidR="00B222DA" w:rsidRDefault="00B222DA">
      <w:pPr>
        <w:pStyle w:val="ConsPlusTitle"/>
        <w:jc w:val="center"/>
      </w:pPr>
      <w:r>
        <w:t>ПРЕДОСТАВЛЕНИЯ ГОСУДАРСТВЕННОЙ УСЛУГИ ПО ВЫДАЧЕ</w:t>
      </w:r>
    </w:p>
    <w:p w:rsidR="00B222DA" w:rsidRDefault="00B222DA">
      <w:pPr>
        <w:pStyle w:val="ConsPlusTitle"/>
        <w:jc w:val="center"/>
      </w:pPr>
      <w:r>
        <w:t>ПРЕДВАРИТЕЛЬНОГО РАЗРЕШЕНИЯ НА УСЫНОВЛЕНИЕ</w:t>
      </w:r>
    </w:p>
    <w:p w:rsidR="00B222DA" w:rsidRDefault="00B222DA">
      <w:pPr>
        <w:pStyle w:val="ConsPlusTitle"/>
        <w:jc w:val="center"/>
      </w:pPr>
      <w:r>
        <w:t>(УДОЧЕРЕНИЕ) ДЕТЕЙ В СЛУЧАЯХ, ПРЕДУСМОТРЕННЫХ</w:t>
      </w:r>
    </w:p>
    <w:p w:rsidR="00B222DA" w:rsidRDefault="00B222DA">
      <w:pPr>
        <w:pStyle w:val="ConsPlusTitle"/>
        <w:jc w:val="center"/>
      </w:pPr>
      <w:r>
        <w:t>ЗАКОНОДАТЕЛЬСТВОМ РОССИЙСКОЙ ФЕДЕРАЦИИ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18.10.2010 N 176-п "Об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услуг" приказываю: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1. Утвердить прилагаемый Административный </w:t>
      </w:r>
      <w:hyperlink w:anchor="P36" w:history="1">
        <w:r>
          <w:rPr>
            <w:color w:val="0000FF"/>
          </w:rPr>
          <w:t>регламент</w:t>
        </w:r>
      </w:hyperlink>
      <w:r>
        <w:t xml:space="preserve"> министерства труда и социального развития Новосибирской области предоставления государственной услуги по выдаче предварительного разрешения на усыновление (удочерение) детей в случаях, предусмотренных законодательством Российской Федерации (далее - Административный регламент).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2. Установить следующий порядок действия отдельных положений Административного регламента:</w:t>
      </w:r>
    </w:p>
    <w:p w:rsidR="00B222DA" w:rsidRDefault="00B222DA">
      <w:pPr>
        <w:pStyle w:val="ConsPlusNormal"/>
        <w:spacing w:before="220"/>
        <w:ind w:firstLine="540"/>
        <w:jc w:val="both"/>
      </w:pPr>
      <w:bookmarkStart w:id="0" w:name="P17"/>
      <w:bookmarkEnd w:id="0"/>
      <w:r>
        <w:t xml:space="preserve">1) </w:t>
      </w:r>
      <w:hyperlink w:anchor="P282" w:history="1">
        <w:r>
          <w:rPr>
            <w:color w:val="0000FF"/>
          </w:rPr>
          <w:t>абзац девятый пункта 30</w:t>
        </w:r>
      </w:hyperlink>
      <w:r>
        <w:t xml:space="preserve"> Административного регламента действует до 30.06.2020;</w:t>
      </w:r>
    </w:p>
    <w:p w:rsidR="00B222DA" w:rsidRDefault="00B222DA">
      <w:pPr>
        <w:pStyle w:val="ConsPlusNormal"/>
        <w:spacing w:before="220"/>
        <w:ind w:firstLine="540"/>
        <w:jc w:val="both"/>
      </w:pPr>
      <w:bookmarkStart w:id="1" w:name="P18"/>
      <w:bookmarkEnd w:id="1"/>
      <w:r>
        <w:t xml:space="preserve">2) </w:t>
      </w:r>
      <w:hyperlink w:anchor="P284" w:history="1">
        <w:r>
          <w:rPr>
            <w:color w:val="0000FF"/>
          </w:rPr>
          <w:t>абзац десятый пункта 30</w:t>
        </w:r>
      </w:hyperlink>
      <w:r>
        <w:t xml:space="preserve"> Административного регламента вступает в силу с 01.07.2020.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3. Заместителю министра (Потапова О.Р.) обеспечить предоставление государственной услуги в соответствии с Административным регламентом.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приказа оставляю за собой.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jc w:val="right"/>
      </w:pPr>
      <w:r>
        <w:t>Министр</w:t>
      </w:r>
    </w:p>
    <w:p w:rsidR="00B222DA" w:rsidRDefault="00B222DA">
      <w:pPr>
        <w:pStyle w:val="ConsPlusNormal"/>
        <w:jc w:val="right"/>
      </w:pPr>
      <w:r>
        <w:t>Я.А.ФРОЛОВ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F764B5" w:rsidRDefault="00F764B5">
      <w:pPr>
        <w:pStyle w:val="ConsPlusNormal"/>
        <w:jc w:val="right"/>
        <w:outlineLvl w:val="0"/>
      </w:pPr>
    </w:p>
    <w:p w:rsidR="00F764B5" w:rsidRDefault="00F764B5">
      <w:pPr>
        <w:pStyle w:val="ConsPlusNormal"/>
        <w:jc w:val="right"/>
        <w:outlineLvl w:val="0"/>
      </w:pPr>
    </w:p>
    <w:p w:rsidR="00F764B5" w:rsidRDefault="00F764B5">
      <w:pPr>
        <w:pStyle w:val="ConsPlusNormal"/>
        <w:jc w:val="right"/>
        <w:outlineLvl w:val="0"/>
      </w:pPr>
    </w:p>
    <w:p w:rsidR="00F764B5" w:rsidRDefault="00F764B5">
      <w:pPr>
        <w:pStyle w:val="ConsPlusNormal"/>
        <w:jc w:val="right"/>
        <w:outlineLvl w:val="0"/>
      </w:pPr>
    </w:p>
    <w:p w:rsidR="00F764B5" w:rsidRDefault="00F764B5">
      <w:pPr>
        <w:pStyle w:val="ConsPlusNormal"/>
        <w:jc w:val="right"/>
        <w:outlineLvl w:val="0"/>
      </w:pPr>
    </w:p>
    <w:p w:rsidR="00F764B5" w:rsidRDefault="00F764B5">
      <w:pPr>
        <w:pStyle w:val="ConsPlusNormal"/>
        <w:jc w:val="right"/>
        <w:outlineLvl w:val="0"/>
      </w:pPr>
    </w:p>
    <w:p w:rsidR="00F764B5" w:rsidRDefault="00F764B5">
      <w:pPr>
        <w:pStyle w:val="ConsPlusNormal"/>
        <w:jc w:val="right"/>
        <w:outlineLvl w:val="0"/>
      </w:pPr>
    </w:p>
    <w:p w:rsidR="00617262" w:rsidRDefault="00617262">
      <w:pPr>
        <w:pStyle w:val="ConsPlusNormal"/>
        <w:jc w:val="right"/>
        <w:outlineLvl w:val="0"/>
      </w:pPr>
    </w:p>
    <w:p w:rsidR="00617262" w:rsidRDefault="00617262">
      <w:pPr>
        <w:pStyle w:val="ConsPlusNormal"/>
        <w:jc w:val="right"/>
        <w:outlineLvl w:val="0"/>
      </w:pPr>
    </w:p>
    <w:p w:rsidR="00617262" w:rsidRDefault="00617262">
      <w:pPr>
        <w:pStyle w:val="ConsPlusNormal"/>
        <w:jc w:val="right"/>
        <w:outlineLvl w:val="0"/>
      </w:pPr>
    </w:p>
    <w:p w:rsidR="00617262" w:rsidRDefault="00617262">
      <w:pPr>
        <w:pStyle w:val="ConsPlusNormal"/>
        <w:jc w:val="right"/>
        <w:outlineLvl w:val="0"/>
      </w:pPr>
    </w:p>
    <w:p w:rsidR="00617262" w:rsidRDefault="00617262">
      <w:pPr>
        <w:pStyle w:val="ConsPlusNormal"/>
        <w:jc w:val="right"/>
        <w:outlineLvl w:val="0"/>
      </w:pPr>
      <w:bookmarkStart w:id="2" w:name="_GoBack"/>
      <w:bookmarkEnd w:id="2"/>
    </w:p>
    <w:p w:rsidR="00F764B5" w:rsidRDefault="00F764B5">
      <w:pPr>
        <w:pStyle w:val="ConsPlusNormal"/>
        <w:jc w:val="right"/>
        <w:outlineLvl w:val="0"/>
      </w:pPr>
    </w:p>
    <w:p w:rsidR="00B222DA" w:rsidRDefault="00B222DA">
      <w:pPr>
        <w:pStyle w:val="ConsPlusNormal"/>
        <w:jc w:val="right"/>
        <w:outlineLvl w:val="0"/>
      </w:pPr>
      <w:r>
        <w:lastRenderedPageBreak/>
        <w:t>Утвержден</w:t>
      </w:r>
    </w:p>
    <w:p w:rsidR="00B222DA" w:rsidRDefault="00B222DA">
      <w:pPr>
        <w:pStyle w:val="ConsPlusNormal"/>
        <w:jc w:val="right"/>
      </w:pPr>
      <w:r>
        <w:t>приказом</w:t>
      </w:r>
    </w:p>
    <w:p w:rsidR="00B222DA" w:rsidRDefault="00B222DA">
      <w:pPr>
        <w:pStyle w:val="ConsPlusNormal"/>
        <w:jc w:val="right"/>
      </w:pPr>
      <w:r>
        <w:t>министерства труда и</w:t>
      </w:r>
    </w:p>
    <w:p w:rsidR="00B222DA" w:rsidRDefault="00B222DA">
      <w:pPr>
        <w:pStyle w:val="ConsPlusNormal"/>
        <w:jc w:val="right"/>
      </w:pPr>
      <w:r>
        <w:t>социального развития</w:t>
      </w:r>
    </w:p>
    <w:p w:rsidR="00B222DA" w:rsidRDefault="00B222DA">
      <w:pPr>
        <w:pStyle w:val="ConsPlusNormal"/>
        <w:jc w:val="right"/>
      </w:pPr>
      <w:r>
        <w:t>Новосибирской области</w:t>
      </w:r>
    </w:p>
    <w:p w:rsidR="00B222DA" w:rsidRDefault="00B222DA">
      <w:pPr>
        <w:pStyle w:val="ConsPlusNormal"/>
        <w:jc w:val="right"/>
      </w:pPr>
      <w:r>
        <w:t>от 12 февраля 2020 г. N 107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</w:pPr>
      <w:bookmarkStart w:id="3" w:name="P36"/>
      <w:bookmarkEnd w:id="3"/>
      <w:r>
        <w:t>АДМИНИСТРАТИВНЫЙ РЕГЛАМЕНТ</w:t>
      </w:r>
    </w:p>
    <w:p w:rsidR="00B222DA" w:rsidRDefault="00B222DA">
      <w:pPr>
        <w:pStyle w:val="ConsPlusTitle"/>
        <w:jc w:val="center"/>
      </w:pPr>
      <w:r>
        <w:t xml:space="preserve">МИНИСТЕРСТВА ТРУДА И СОЦИАЛЬНОГО РАЗВИТИЯ </w:t>
      </w:r>
      <w:proofErr w:type="gramStart"/>
      <w:r>
        <w:t>НОВОСИБИРСКОЙ</w:t>
      </w:r>
      <w:proofErr w:type="gramEnd"/>
    </w:p>
    <w:p w:rsidR="00B222DA" w:rsidRDefault="00B222DA">
      <w:pPr>
        <w:pStyle w:val="ConsPlusTitle"/>
        <w:jc w:val="center"/>
      </w:pPr>
      <w:r>
        <w:t>ОБЛАСТИ ПРЕДОСТАВЛЕНИЯ ГОСУДАРСТВЕННОЙ УСЛУГИ ПО ВЫДАЧЕ</w:t>
      </w:r>
    </w:p>
    <w:p w:rsidR="00B222DA" w:rsidRDefault="00B222DA">
      <w:pPr>
        <w:pStyle w:val="ConsPlusTitle"/>
        <w:jc w:val="center"/>
      </w:pPr>
      <w:r>
        <w:t>ПРЕДВАРИТЕЛЬНОГО РАЗРЕШЕНИЯ НА УСЫНОВЛЕНИЕ (УДОЧЕРЕНИЕ)</w:t>
      </w:r>
    </w:p>
    <w:p w:rsidR="00B222DA" w:rsidRDefault="00B222DA">
      <w:pPr>
        <w:pStyle w:val="ConsPlusTitle"/>
        <w:jc w:val="center"/>
      </w:pPr>
      <w:r>
        <w:t>ДЕТЕЙ В СЛУЧАЯХ, ПРЕДУСМОТРЕННЫХ ЗАКОНОДАТЕЛЬСТВОМ</w:t>
      </w:r>
    </w:p>
    <w:p w:rsidR="00B222DA" w:rsidRDefault="00B222DA">
      <w:pPr>
        <w:pStyle w:val="ConsPlusTitle"/>
        <w:jc w:val="center"/>
      </w:pPr>
      <w:r>
        <w:t>РОССИЙСКОЙ ФЕДЕРАЦИИ (ДАЛЕЕ - АДМИНИСТРАТИВНЫЙ РЕГЛАМЕНТ)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1"/>
      </w:pPr>
      <w:r>
        <w:t>I. Общие положения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Основные понятия, используемые в Административном регламенте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 xml:space="preserve">1. </w:t>
      </w:r>
      <w:proofErr w:type="gramStart"/>
      <w:r>
        <w:t>В Административном регламенте используется следующее понятие государственной услуги: деятельность по реализации функций областного исполнительного органа государственной власти Новосибирской области при осуществлении отдельных государственных полномочий, которая осуществляется по запросам заявителей в пределах полномочий министерства труда и социального развития Новосибирской области, установленных нормативными правовыми актами Российской Федерации и нормативными правовыми актами Новосибирской области.</w:t>
      </w:r>
      <w:proofErr w:type="gramEnd"/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 xml:space="preserve">Описание заявителей и лиц, имеющих право выступать </w:t>
      </w:r>
      <w:proofErr w:type="gramStart"/>
      <w:r>
        <w:t>от</w:t>
      </w:r>
      <w:proofErr w:type="gramEnd"/>
    </w:p>
    <w:p w:rsidR="00B222DA" w:rsidRDefault="00B222DA">
      <w:pPr>
        <w:pStyle w:val="ConsPlusTitle"/>
        <w:jc w:val="center"/>
      </w:pPr>
      <w:r>
        <w:t>их имени при предоставлении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2. Заявителями и лицами, имеющими право выступать от их имени при предоставлении государственной услуги (далее - заявители), являются: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1) иностранные граждане и лица без гражданства, желающие усыновить ребенка, являющегося гражданином Российской Федерации и проживающего за пределами Российской Федерации, в случае, если указанный ребенок или его родители (один из них) до выезда за пределы территории Российской Федерации проживали на территории Новосибирской области (далее - иностранные граждане);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2) представители иностранных граждан по доверенности.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Порядок информирования о правилах</w:t>
      </w:r>
    </w:p>
    <w:p w:rsidR="00B222DA" w:rsidRDefault="00B222DA">
      <w:pPr>
        <w:pStyle w:val="ConsPlusTitle"/>
        <w:jc w:val="center"/>
      </w:pPr>
      <w:r>
        <w:t>предоставления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3. Справочная информация: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место нахождения министерства труда и социального развития Новосибирской области (далее - министерство): 630007, г. Новосибирск, ул. </w:t>
      </w:r>
      <w:proofErr w:type="spellStart"/>
      <w:r>
        <w:t>Серебренниковская</w:t>
      </w:r>
      <w:proofErr w:type="spellEnd"/>
      <w:r>
        <w:t>, д. 6. Телефон 8-383-238-75-10, телефон горячей линии министерства: 8-800-100-00-82;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адрес электронной почты (e-</w:t>
      </w:r>
      <w:proofErr w:type="spellStart"/>
      <w:r>
        <w:t>mail</w:t>
      </w:r>
      <w:proofErr w:type="spellEnd"/>
      <w:r>
        <w:t>) министерства - uszn@nso.ru;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график работы министерства: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понедельник с 9.00 до 18.00, перерыв с 13.00 до 13.48;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lastRenderedPageBreak/>
        <w:t>вторник с 9.00 до 18.00, перерыв с 13.00 до 13.48;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среда с 9.00 до 18.00, перерыв с 13.00 до 13.48;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четверг с 9.00 до 18.00, перерыв с 13.00 до 13.48;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пятница с 9.00 до 17.00, перерыв с 13.00 до 13.48.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Справочная информация, приведенная в Административном регламенте, о месте нахождения, графике работы, контактных телефонах и адресе электронной почты министерства размещается на официальном интернет-сайте министерства http://www.mtsr.nso.ru, в федеральной государственной информационной системе "Федеральный реестр государственных и муниципальных услуг (функций)" (далее - федеральный реестр), в федеральной государственной информационной системе "Единый портал государственных и муниципальных услуг (функций)" (далее - ЕПГУ) - http://www.gosuslugi</w:t>
      </w:r>
      <w:proofErr w:type="gramEnd"/>
      <w:r>
        <w:t>.ru.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Кроме того, сведения о месте нахождения, графике работы, контактных телефонах, официальном интернет-сайте и адресе электронной почты министерства размещаются на информационных стендах министерства, обновляются по мере изменения действующего законодательства.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Информация, размещаемая на официальном интернет-сайте министерства и на информационных стендах министерства, в соответствующем разделе федерального реестра обновляется по мере изменения действующего законодательства.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4. Сведения о графике (режиме) работы министерства сообщаются по телефону, а также размещаются: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на официальном интернет-сайте министерства - http://www.mtsr.nso.ru;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при входе и на информационных стендах министерства;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федеральном реестре;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на ЕГПУ.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5. Информация о правилах предоставления государственной услуги, порядке получения информации по вопросам предоставления государственной услуги размещается: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на информационных стендах управления;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информационно-телекоммуникационных сетях общего пользования (в том числе на интернет-сайте министерства http://www.mtsr.nso.ru), в средствах массовой информации путем распространения информационных материалов (брошюр, буклетов);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на ЕПГУ - www.gosuslugi.ru.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6. Информация о предоставлении государственной услуги на ЕПГУ.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На ЕПГУ размещается следующая информация: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1) исчерпывающий перечень документов, необходимых для предоставления государственной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2) круг заявителей;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lastRenderedPageBreak/>
        <w:t>3) срок предоставления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4) результаты предоставления государственной услуги, порядок представления документа, являющегося результатом предоставления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5) исчерпывающий перечень оснований для приостановления или отказа в предоставлении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6) о праве заявителя на досудебное (внесудебное) обжалование действий (бездействия) и решений, принятых (осуществляемых) в ходе предоставления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7) формы заявлений (уведомлений, сообщений), используемые при предоставлении государственной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Информация на ЕПГУ о порядке и сроках предоставления государственной услуги на основании сведений, содержащихся в федеральном реестре, предоставляется заявителю бесплатно.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7. Информация по вопросам предоставления государственной услуги, в том числе о ходе предоставления государственной услуги, предоставляется в устной (лично и (или) по телефону) и (или) письменной форме. При обращении заявителя лично, содержание устного обращения заносится в карточку личного приема заявителя.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При устном обращении заявителей (лично или по телефону) специалист министерства, ответственный за предоставление государственной услуги (далее - специалист), дает, с согласия заявителя, устный ответ, о чем делает запись в карточку личного приема заявителя (в случае, если заявитель обратился лично). В остальных случаях дается письменный ответ по существу поставленных в обращении вопросов.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При письменном обращении ответ направляется заявителю в течение 30 дней со дня регистрации письменного обращения. Ответ подписывается министром труда и социального развития Новосибирской области (далее - министр) либо по его поручению заместителем министра, иным уполномоченным должностным лицом министерства, содержит фамилию, инициалы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исключительных случаях, а также в случае направления запроса в другие государственные органы, органы местного самоуправления или должностному лицу, министр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Услуги, включенные в перечень услуг, которые являются необходимыми и обязательными для предоставления государственной услуги, не предусмотрены.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1"/>
      </w:pPr>
      <w:r>
        <w:t>II. Стандарт предоставления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Наименование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 xml:space="preserve">8. Наименование государственной услуги: выдача предварительного разрешения на усыновление (удочерение) детей в случаях, предусмотренных </w:t>
      </w:r>
      <w:proofErr w:type="gramStart"/>
      <w:r>
        <w:t>законодательском</w:t>
      </w:r>
      <w:proofErr w:type="gramEnd"/>
      <w:r>
        <w:t xml:space="preserve"> Российской Федерации (далее - государственная услуга).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Наименование областного исполнительного органа</w:t>
      </w:r>
    </w:p>
    <w:p w:rsidR="00B222DA" w:rsidRDefault="00B222DA">
      <w:pPr>
        <w:pStyle w:val="ConsPlusTitle"/>
        <w:jc w:val="center"/>
      </w:pPr>
      <w:r>
        <w:t>государственной власти Новосибирской области,</w:t>
      </w:r>
    </w:p>
    <w:p w:rsidR="00B222DA" w:rsidRDefault="00B222DA">
      <w:pPr>
        <w:pStyle w:val="ConsPlusTitle"/>
        <w:jc w:val="center"/>
      </w:pPr>
      <w:proofErr w:type="gramStart"/>
      <w:r>
        <w:t>предоставляющего</w:t>
      </w:r>
      <w:proofErr w:type="gramEnd"/>
      <w:r>
        <w:t xml:space="preserve"> государственную услугу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9. Государственная услуга предоставляется министерством.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Органы и (или) организации, обращение в которые необходимо для предоставления государственной услуги: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компетентный орган государства места жительства иностранного гражданина.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Запрещено требовать от заявителя осуществления действий, в том числе согласований, необходимых для получения государственной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государственных услуг, утвержденный Правительством Новосибирской области.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Описание результата предоставления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10. Конечным результатом предоставления государственной услуги является выдача либо отказ в выдаче иностранному гражданину предварительного разрешения на усыновление (удочерение) ребенка.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Срок предоставления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 xml:space="preserve">11. Срок предоставления государственной услуги устанавливается со дня представления в министерство документов, необходимых для предоставления государственной услуги, перечисленных в </w:t>
      </w:r>
      <w:hyperlink w:anchor="P133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регламента, до дня выдачи (направления) заявителю предварительного разрешения на усыновление (удочерение) ребенка либо уведомления об отказе в предоставлении государственной услуги и составляет не более 30 календарных дней.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Нормативные правовые акты, регулирующие</w:t>
      </w:r>
    </w:p>
    <w:p w:rsidR="00B222DA" w:rsidRDefault="00B222DA">
      <w:pPr>
        <w:pStyle w:val="ConsPlusTitle"/>
        <w:jc w:val="center"/>
      </w:pPr>
      <w:r>
        <w:t>предоставление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12. Перечень нормативных правовых актов, регулирующих предоставление государственной услуги (с указанием их реквизитов и источников официального опубликования), подлежит обязательному размещению на официальном сайте министерства в сети Интернет, в федеральном реестре и на ЕПГУ.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B222DA" w:rsidRDefault="00B222DA">
      <w:pPr>
        <w:pStyle w:val="ConsPlusTitle"/>
        <w:jc w:val="center"/>
      </w:pPr>
      <w:r>
        <w:t xml:space="preserve">в соответствии с нормативными правовыми актами </w:t>
      </w:r>
      <w:proofErr w:type="gramStart"/>
      <w:r>
        <w:t>для</w:t>
      </w:r>
      <w:proofErr w:type="gramEnd"/>
    </w:p>
    <w:p w:rsidR="00B222DA" w:rsidRDefault="00B222DA">
      <w:pPr>
        <w:pStyle w:val="ConsPlusTitle"/>
        <w:jc w:val="center"/>
      </w:pPr>
      <w:r>
        <w:t>предоставления государственной услуги и услуг, которые</w:t>
      </w:r>
    </w:p>
    <w:p w:rsidR="00B222DA" w:rsidRDefault="00B222DA">
      <w:pPr>
        <w:pStyle w:val="ConsPlusTitle"/>
        <w:jc w:val="center"/>
      </w:pPr>
      <w:r>
        <w:t>являются необходимыми и обязательными для предоставления</w:t>
      </w:r>
    </w:p>
    <w:p w:rsidR="00B222DA" w:rsidRDefault="00B222DA">
      <w:pPr>
        <w:pStyle w:val="ConsPlusTitle"/>
        <w:jc w:val="center"/>
      </w:pPr>
      <w:r>
        <w:t>государственной услуги, подлежащих представлению</w:t>
      </w:r>
    </w:p>
    <w:p w:rsidR="00B222DA" w:rsidRDefault="00B222DA">
      <w:pPr>
        <w:pStyle w:val="ConsPlusTitle"/>
        <w:jc w:val="center"/>
      </w:pPr>
      <w:r>
        <w:t>заявителем, способы их получения заявителем,</w:t>
      </w:r>
    </w:p>
    <w:p w:rsidR="00B222DA" w:rsidRDefault="00B222DA">
      <w:pPr>
        <w:pStyle w:val="ConsPlusTitle"/>
        <w:jc w:val="center"/>
      </w:pPr>
      <w:r>
        <w:t>в том числе в электронной форме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bookmarkStart w:id="4" w:name="P133"/>
      <w:bookmarkEnd w:id="4"/>
      <w:r>
        <w:t xml:space="preserve">13. Для получения государственной услуги заявителем в министерство лично либо по почте </w:t>
      </w:r>
      <w:r>
        <w:lastRenderedPageBreak/>
        <w:t>представляются следующие документы: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1) заявление о выдаче предварительного разрешения на усыновление (удочерение) ребенка в свободной форме;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2) копия свидетельства о рождении ребенка и документ, подтверждающий, что ребенок ранее проживал на территории Новосибирской области;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3) согласие ребенка, достигшего 10-летнего возраста, на усыновление, удостоверенное компетентным органом государства места жительства ребенка;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4) согласие родител</w:t>
      </w:r>
      <w:proofErr w:type="gramStart"/>
      <w:r>
        <w:t>я(</w:t>
      </w:r>
      <w:proofErr w:type="gramEnd"/>
      <w:r>
        <w:t xml:space="preserve">ей) ребенка на усыновление или документ, подтверждающий наличие одного из обстоятельств, при которых в соответствии с Семейным </w:t>
      </w:r>
      <w:hyperlink r:id="rId6" w:history="1">
        <w:r>
          <w:rPr>
            <w:color w:val="0000FF"/>
          </w:rPr>
          <w:t>кодексом</w:t>
        </w:r>
      </w:hyperlink>
      <w:r>
        <w:t xml:space="preserve"> Российской Федерации усыновление ребенка допускается без согласия родителей;</w:t>
      </w:r>
    </w:p>
    <w:p w:rsidR="00B222DA" w:rsidRDefault="00B222DA">
      <w:pPr>
        <w:pStyle w:val="ConsPlusNormal"/>
        <w:spacing w:before="220"/>
        <w:ind w:firstLine="540"/>
        <w:jc w:val="both"/>
      </w:pPr>
      <w:bookmarkStart w:id="5" w:name="P138"/>
      <w:bookmarkEnd w:id="5"/>
      <w:proofErr w:type="gramStart"/>
      <w:r>
        <w:t>5) заключение компетентного органа государства своего места жительства (далее - компетентный орган) об обоснованности усыновления и о его соответствии интересам усыновляемого ребенка (принимается к рассмотрению в течение года со дня его выдачи (если законодательством иностранного государства предусмотрен иной срок действия документа, то он рассматривается в течение срока, установленного законодательством соответствующего государства), к заключению прилагается документ, подтверждающий полномочия компетентного органа);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r>
        <w:t>6) копии документов (документа), удостоверяющих личность усыновителей (усыновителя);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7) копия свидетельства о рождении усыновителя (в случае обращения лица, не состоящего в браке). Если фамилия усыновителя в свидетельстве о рождении отличается от фамилии усыновителя в документе, удостоверяющем его личность, представляются документы, подтверждающие изменение фамилии. Кроме того, лицом, не состоящим в браке, представляется документ компетентного органа государства, гражданином которого является кандидат в усыновители (</w:t>
      </w:r>
      <w:proofErr w:type="spellStart"/>
      <w:r>
        <w:t>удочерители</w:t>
      </w:r>
      <w:proofErr w:type="spellEnd"/>
      <w:r>
        <w:t>) (при усыновлении ребенка лицами без гражданства - государства, в котором эти лица имеют постоянное место жительства), подтверждающий отсутствие в законодательстве соответствующего государства признания союза, заключенного между лицами одного пола, браком;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8) копия свидетельства о браке усыновителей (усыновителя) - при усыновлении ребенка лицами (лицом), состоящими (состоящим) в браке;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r>
        <w:t>9) согласие другого супруга на усыновление, удостоверенное компетентным органом государства места жительства ребенка, или документ, подтверждающий, что супруги прекратили семейные отношения и не проживают совместно более года. При невозможности приобщить к заявлению соответствующий документ в заявлении должны быть указаны доказательства, подтверждающие эти факты;</w:t>
      </w:r>
    </w:p>
    <w:p w:rsidR="00B222DA" w:rsidRDefault="00B222DA">
      <w:pPr>
        <w:pStyle w:val="ConsPlusNormal"/>
        <w:spacing w:before="220"/>
        <w:ind w:firstLine="540"/>
        <w:jc w:val="both"/>
      </w:pPr>
      <w:bookmarkStart w:id="6" w:name="P143"/>
      <w:bookmarkEnd w:id="6"/>
      <w:r>
        <w:t>10) медицинское заключение о состоянии здоровья (принимается к рассмотрению в течение 6 месяцев со дня его выдачи);</w:t>
      </w:r>
    </w:p>
    <w:p w:rsidR="00B222DA" w:rsidRDefault="00B222DA">
      <w:pPr>
        <w:pStyle w:val="ConsPlusNormal"/>
        <w:spacing w:before="220"/>
        <w:ind w:firstLine="540"/>
        <w:jc w:val="both"/>
      </w:pPr>
      <w:bookmarkStart w:id="7" w:name="P144"/>
      <w:bookmarkEnd w:id="7"/>
      <w:r>
        <w:t>11) справка с места работы о занимаемой должности и заработной плате либо копия декларации о доходах или иной документ о доходах (принимается к рассмотрению в течение года со дня его выдачи);</w:t>
      </w:r>
    </w:p>
    <w:p w:rsidR="00B222DA" w:rsidRDefault="00B222DA">
      <w:pPr>
        <w:pStyle w:val="ConsPlusNormal"/>
        <w:spacing w:before="220"/>
        <w:ind w:firstLine="540"/>
        <w:jc w:val="both"/>
      </w:pPr>
      <w:bookmarkStart w:id="8" w:name="P145"/>
      <w:bookmarkEnd w:id="8"/>
      <w:r>
        <w:t>12) документ, подтверждающий право пользования жилым помещением или право собственности на жилое помещение (принимается к рассмотрению в течение года со дня его выдачи);</w:t>
      </w:r>
    </w:p>
    <w:p w:rsidR="00B222DA" w:rsidRDefault="00B222DA">
      <w:pPr>
        <w:pStyle w:val="ConsPlusNormal"/>
        <w:spacing w:before="220"/>
        <w:ind w:firstLine="540"/>
        <w:jc w:val="both"/>
      </w:pPr>
      <w:bookmarkStart w:id="9" w:name="P146"/>
      <w:bookmarkEnd w:id="9"/>
      <w:proofErr w:type="gramStart"/>
      <w:r>
        <w:t xml:space="preserve">13) заключение компетентного органа государства, гражданами которого являются </w:t>
      </w:r>
      <w:r>
        <w:lastRenderedPageBreak/>
        <w:t>усыновители (усыновитель) (при усыновлении ребенка лицами без гражданства - государства, в котором эти лица имеют постоянное место жительства), об условиях их жизни и о возможности быть усыновителями, разрешение компетентного органа соответствующего государства на въезд усыновляемого ребенка в это государство и его постоянное жительство на территории этого государства (принимается к рассмотрению в течение года</w:t>
      </w:r>
      <w:proofErr w:type="gramEnd"/>
      <w:r>
        <w:t xml:space="preserve"> со дня его выдачи, к заключению прилагается документ, который подтверждает полномочия компетентного органа);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14) копия свидетельства или иного документа о прохождении подготовки кандидатов в усыновители (</w:t>
      </w:r>
      <w:proofErr w:type="spellStart"/>
      <w:r>
        <w:t>удочерители</w:t>
      </w:r>
      <w:proofErr w:type="spellEnd"/>
      <w:r>
        <w:t>), оформленного в соответствии с требованиями, предъявляемыми законодательством иностранного государства к подобным документам (не имеет срока действия, не представляется в случае подачи заявления об усыновлении ребенка отчимом или мачехой, близкими родственниками ребенка, лицами, которые являются или являлись усыновителями и в отношении которых усыновление не было отменено, и лицами</w:t>
      </w:r>
      <w:proofErr w:type="gramEnd"/>
      <w:r>
        <w:t>, которые являются или являлись опекунами, попечителями детей и которые не были отстранены от исполнения возложенных на них обязанностей);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15) копия программы, утвержденной в соответствии с требованиями, предъявляемыми законодательством иностранного государства, по которой проводилась подготовка кандидатов в усыновители (</w:t>
      </w:r>
      <w:proofErr w:type="spellStart"/>
      <w:r>
        <w:t>удочерители</w:t>
      </w:r>
      <w:proofErr w:type="spellEnd"/>
      <w:r>
        <w:t>) (не имеет срока действия, не представляется в случае подачи заявления об усыновлении ребенка отчимом или мачехой, близкими родственниками ребенка, лицами, которые являются или являлись усыновителями и в отношении которых усыновление не было отменено, и лицами, которые являются или являлись опекунами</w:t>
      </w:r>
      <w:proofErr w:type="gramEnd"/>
      <w:r>
        <w:t xml:space="preserve">, попечителями </w:t>
      </w:r>
      <w:proofErr w:type="gramStart"/>
      <w:r>
        <w:t>детей</w:t>
      </w:r>
      <w:proofErr w:type="gramEnd"/>
      <w:r>
        <w:t xml:space="preserve"> и </w:t>
      </w:r>
      <w:proofErr w:type="gramStart"/>
      <w:r>
        <w:t>которые</w:t>
      </w:r>
      <w:proofErr w:type="gramEnd"/>
      <w:r>
        <w:t xml:space="preserve"> не были отстранены от исполнения возложенных на них обязанностей);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16) документ, подтверждающий право иностранной организации, выдавшей документ о прохождении подготовки кандидатов в усыновители (</w:t>
      </w:r>
      <w:proofErr w:type="spellStart"/>
      <w:r>
        <w:t>удочерители</w:t>
      </w:r>
      <w:proofErr w:type="spellEnd"/>
      <w:r>
        <w:t>), осуществлять указанную подготовку граждан и выдавать соответствующий документ (не имеет срока действия, не представляется в случае подачи заявления об усыновлении ребенка отчимом или мачехой, близкими родственниками ребенка, лицами, которые являются или являлись усыновителями и в отношении которых усыновление не было отменено, и лицами, которые являются</w:t>
      </w:r>
      <w:proofErr w:type="gramEnd"/>
      <w:r>
        <w:t xml:space="preserve"> или являлись опекунами, попечителями детей и которые не были отстранены от исполнения возложенных на них обязанностей).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Если документы, необходимые для предоставления государственной услуги, направляются по почте, то оригиналы документов не направляются. В этом случае направляются копии документов, верность которых засвидетельствована в установленном законом порядке. Верность копий документов и выписок из документов, выданных органами государственной власти, органами местного самоуправления, юридическими лицами, гражданами, свидетельствует нотариус.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Если документы, необходимые для предоставления государственной услуги, представляются лично, то в случае представления копий документов, не заверенных в установленном законом порядке, заявителем представляются их оригиналы.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случае представления документов представителем дополнительно представляются документы, удостоверяющие его личность и полномочия. Доверенность должна соответствовать требованиям, установленным законодательством Российской Федерации.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14. В представленных документах не должно быть подчисток, приписок, зачеркнутых слов и иных исправлений, а также серьезных повреждений, наличие которых не позволяет однозначно истолковать их содержание.</w:t>
      </w:r>
    </w:p>
    <w:p w:rsidR="00B222DA" w:rsidRDefault="00B222DA">
      <w:pPr>
        <w:pStyle w:val="ConsPlusNormal"/>
        <w:spacing w:before="220"/>
        <w:ind w:firstLine="540"/>
        <w:jc w:val="both"/>
      </w:pPr>
      <w:bookmarkStart w:id="10" w:name="P154"/>
      <w:bookmarkEnd w:id="10"/>
      <w:r>
        <w:t xml:space="preserve">15. </w:t>
      </w:r>
      <w:proofErr w:type="gramStart"/>
      <w:r>
        <w:t xml:space="preserve">Документы, выданные за пределами Российской Федерации, представляются на государственном (официальном) языке соответствующего иностранного государства и должны быть легализованы в установленном порядке, если иное не предусмотрено законодательством </w:t>
      </w:r>
      <w:r>
        <w:lastRenderedPageBreak/>
        <w:t>Российской Федерации или международным договором Российской Федерации, а также переведены на русский язык.</w:t>
      </w:r>
      <w:proofErr w:type="gramEnd"/>
      <w:r>
        <w:t xml:space="preserve"> При этом перевод удостоверяется в консульском учреждении или дипломатическом представительстве Российской Федерации в государстве места жительства гражданина либо нотариусом на территории Российской Федерации.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B222DA" w:rsidRDefault="00B222DA">
      <w:pPr>
        <w:pStyle w:val="ConsPlusTitle"/>
        <w:jc w:val="center"/>
      </w:pPr>
      <w:r>
        <w:t xml:space="preserve">в соответствии с нормативными правовыми актами </w:t>
      </w:r>
      <w:proofErr w:type="gramStart"/>
      <w:r>
        <w:t>для</w:t>
      </w:r>
      <w:proofErr w:type="gramEnd"/>
    </w:p>
    <w:p w:rsidR="00B222DA" w:rsidRDefault="00B222DA">
      <w:pPr>
        <w:pStyle w:val="ConsPlusTitle"/>
        <w:jc w:val="center"/>
      </w:pPr>
      <w:r>
        <w:t>предоставления государственной услуги, которые находятся</w:t>
      </w:r>
    </w:p>
    <w:p w:rsidR="00B222DA" w:rsidRDefault="00B222DA">
      <w:pPr>
        <w:pStyle w:val="ConsPlusTitle"/>
        <w:jc w:val="center"/>
      </w:pPr>
      <w:r>
        <w:t>в распоряжении иных областных исполнительных органов</w:t>
      </w:r>
    </w:p>
    <w:p w:rsidR="00B222DA" w:rsidRDefault="00B222DA">
      <w:pPr>
        <w:pStyle w:val="ConsPlusTitle"/>
        <w:jc w:val="center"/>
      </w:pPr>
      <w:r>
        <w:t xml:space="preserve">государственной власти Новосибирской области, </w:t>
      </w:r>
      <w:proofErr w:type="gramStart"/>
      <w:r>
        <w:t>федеральных</w:t>
      </w:r>
      <w:proofErr w:type="gramEnd"/>
    </w:p>
    <w:p w:rsidR="00B222DA" w:rsidRDefault="00B222DA">
      <w:pPr>
        <w:pStyle w:val="ConsPlusTitle"/>
        <w:jc w:val="center"/>
      </w:pPr>
      <w:r>
        <w:t>органов исполнительной власти, органов государственных</w:t>
      </w:r>
    </w:p>
    <w:p w:rsidR="00B222DA" w:rsidRDefault="00B222DA">
      <w:pPr>
        <w:pStyle w:val="ConsPlusTitle"/>
        <w:jc w:val="center"/>
      </w:pPr>
      <w:r>
        <w:t>внебюджетных фондов, органов местного самоуправления</w:t>
      </w:r>
    </w:p>
    <w:p w:rsidR="00B222DA" w:rsidRDefault="00B222DA">
      <w:pPr>
        <w:pStyle w:val="ConsPlusTitle"/>
        <w:jc w:val="center"/>
      </w:pPr>
      <w:r>
        <w:t xml:space="preserve">и подведомственных этим органам организаций и </w:t>
      </w:r>
      <w:proofErr w:type="gramStart"/>
      <w:r>
        <w:t>которые</w:t>
      </w:r>
      <w:proofErr w:type="gramEnd"/>
    </w:p>
    <w:p w:rsidR="00B222DA" w:rsidRDefault="00B222DA">
      <w:pPr>
        <w:pStyle w:val="ConsPlusTitle"/>
        <w:jc w:val="center"/>
      </w:pPr>
      <w:r>
        <w:t>заявитель вправе представить, а также способы их получения</w:t>
      </w:r>
    </w:p>
    <w:p w:rsidR="00B222DA" w:rsidRDefault="00B222DA">
      <w:pPr>
        <w:pStyle w:val="ConsPlusTitle"/>
        <w:jc w:val="center"/>
      </w:pPr>
      <w:r>
        <w:t>заявителями, в том числе в электронной форме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16.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отсутствуют.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Указание на запрет требовать от заявителя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17. При предоставлении государственной услуги запрещается требовать от заявителя: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исполнительных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7" w:history="1">
        <w:r>
          <w:rPr>
            <w:color w:val="0000FF"/>
          </w:rPr>
          <w:t>части 6</w:t>
        </w:r>
        <w:proofErr w:type="gramEnd"/>
        <w:r>
          <w:rPr>
            <w:color w:val="0000FF"/>
          </w:rPr>
          <w:t xml:space="preserve">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если иное не предусмотрено нормативными правовыми актами, определяющими порядок предоставления государственных и муниципальных услуг;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следующих случаев: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а) изменение требований нормативных правовых актов, касающихся предоставления государственной услуги, после первоначальной подачи заявления о предоставлении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б) наличие ошибок в заявлении о предоставлении государственной услуги и документах, поданных заявителем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 и не включенных в представленный ранее комплект документов;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в) 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>
        <w:lastRenderedPageBreak/>
        <w:t>государственной услуги, либо в предоставлении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г) выявление документально подтвержденного факта (признаков) ошибочного или противоправного действия (бездействия) должностного лица, государственного служащего министерства при первоначальном отказе в приеме документов, необходимых для предоставления государственной услуги, либо в предоставлении государственной услуги, о чем в письменном виде за подписью министра при первоначальном отказе в приеме документов, необходимых для предоставления государственной услуги, уведомляется заявитель, а также приносятся извинения за доставленные неудобства.</w:t>
      </w:r>
      <w:proofErr w:type="gramEnd"/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Исчерпывающий перечень оснований для отказа</w:t>
      </w:r>
    </w:p>
    <w:p w:rsidR="00B222DA" w:rsidRDefault="00B222DA">
      <w:pPr>
        <w:pStyle w:val="ConsPlusTitle"/>
        <w:jc w:val="center"/>
      </w:pPr>
      <w:r>
        <w:t xml:space="preserve">в приеме документов, необходимых </w:t>
      </w:r>
      <w:proofErr w:type="gramStart"/>
      <w:r>
        <w:t>для</w:t>
      </w:r>
      <w:proofErr w:type="gramEnd"/>
    </w:p>
    <w:p w:rsidR="00B222DA" w:rsidRDefault="00B222DA">
      <w:pPr>
        <w:pStyle w:val="ConsPlusTitle"/>
        <w:jc w:val="center"/>
      </w:pPr>
      <w:r>
        <w:t>предоставления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18. Основания для отказа в приеме документов, необходимых для предоставления государственной услуги, отсутствуют.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B222DA" w:rsidRDefault="00B222DA">
      <w:pPr>
        <w:pStyle w:val="ConsPlusTitle"/>
        <w:jc w:val="center"/>
      </w:pPr>
      <w:r>
        <w:t>или отказа в предоставлении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19. Заявителю отказывается в предоставлении государственной услуги по следующим основаниям: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1) непредставление или представление не в полном объеме документов, указанных в </w:t>
      </w:r>
      <w:hyperlink w:anchor="P133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2) содержание или оформление документов, необходимых для предоставления государственной услуги, не соответствует требованиям, установленным </w:t>
      </w:r>
      <w:hyperlink w:anchor="P133" w:history="1">
        <w:r>
          <w:rPr>
            <w:color w:val="0000FF"/>
          </w:rPr>
          <w:t>пунктами 13</w:t>
        </w:r>
      </w:hyperlink>
      <w:r>
        <w:t xml:space="preserve"> - </w:t>
      </w:r>
      <w:hyperlink w:anchor="P154" w:history="1">
        <w:r>
          <w:rPr>
            <w:color w:val="0000FF"/>
          </w:rPr>
          <w:t>15</w:t>
        </w:r>
      </w:hyperlink>
      <w:r>
        <w:t xml:space="preserve"> Административного регламента.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20. Основания для приостановления предоставления государственной услуги отсутствуют.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Перечень услуг, которые являются необходимыми и</w:t>
      </w:r>
    </w:p>
    <w:p w:rsidR="00B222DA" w:rsidRDefault="00B222DA">
      <w:pPr>
        <w:pStyle w:val="ConsPlusTitle"/>
        <w:jc w:val="center"/>
      </w:pPr>
      <w:proofErr w:type="gramStart"/>
      <w:r>
        <w:t>обязательными</w:t>
      </w:r>
      <w:proofErr w:type="gramEnd"/>
      <w:r>
        <w:t xml:space="preserve"> для предоставления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21. Услуги, включенные в перечень услуг, которые являются необходимыми и обязательными для предоставления государственной услуги, отсутствуют.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Порядок, размер и основания взимания</w:t>
      </w:r>
    </w:p>
    <w:p w:rsidR="00B222DA" w:rsidRDefault="00B222DA">
      <w:pPr>
        <w:pStyle w:val="ConsPlusTitle"/>
        <w:jc w:val="center"/>
      </w:pPr>
      <w:r>
        <w:t>государственной пошлины или иной платы, взимаемой</w:t>
      </w:r>
    </w:p>
    <w:p w:rsidR="00B222DA" w:rsidRDefault="00B222DA">
      <w:pPr>
        <w:pStyle w:val="ConsPlusTitle"/>
        <w:jc w:val="center"/>
      </w:pPr>
      <w:r>
        <w:t>за предоставление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22. Предоставление государственной услуги является бесплатным для заявителей.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Максимальный срок ожидания в очереди при подаче</w:t>
      </w:r>
    </w:p>
    <w:p w:rsidR="00B222DA" w:rsidRDefault="00B222DA">
      <w:pPr>
        <w:pStyle w:val="ConsPlusTitle"/>
        <w:jc w:val="center"/>
      </w:pPr>
      <w:r>
        <w:t>запроса о предоставлении государственной услуги,</w:t>
      </w:r>
    </w:p>
    <w:p w:rsidR="00B222DA" w:rsidRDefault="00B222DA">
      <w:pPr>
        <w:pStyle w:val="ConsPlusTitle"/>
        <w:jc w:val="center"/>
      </w:pPr>
      <w:r>
        <w:t>услуги, предоставляемой организацией, участвующей</w:t>
      </w:r>
    </w:p>
    <w:p w:rsidR="00B222DA" w:rsidRDefault="00B222DA">
      <w:pPr>
        <w:pStyle w:val="ConsPlusTitle"/>
        <w:jc w:val="center"/>
      </w:pPr>
      <w:r>
        <w:t xml:space="preserve">в предоставлении государственной услуги, и </w:t>
      </w:r>
      <w:proofErr w:type="gramStart"/>
      <w:r>
        <w:t>при</w:t>
      </w:r>
      <w:proofErr w:type="gramEnd"/>
    </w:p>
    <w:p w:rsidR="00B222DA" w:rsidRDefault="00B222DA">
      <w:pPr>
        <w:pStyle w:val="ConsPlusTitle"/>
        <w:jc w:val="center"/>
      </w:pPr>
      <w:proofErr w:type="gramStart"/>
      <w:r>
        <w:t>получении</w:t>
      </w:r>
      <w:proofErr w:type="gramEnd"/>
      <w:r>
        <w:t xml:space="preserve"> результата предоставления таких услуг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23. Время ожидания заявителя в очереди при подаче документов, необходимых для предоставления государственной услуги, и при получении результата предоставления государственной услуги составляет не более 15 минут.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lastRenderedPageBreak/>
        <w:t>Срок и порядок регистрации запроса заявителя</w:t>
      </w:r>
    </w:p>
    <w:p w:rsidR="00B222DA" w:rsidRDefault="00B222DA">
      <w:pPr>
        <w:pStyle w:val="ConsPlusTitle"/>
        <w:jc w:val="center"/>
      </w:pPr>
      <w:r>
        <w:t>о предоставлении государственной услуги и услуги,</w:t>
      </w:r>
    </w:p>
    <w:p w:rsidR="00B222DA" w:rsidRDefault="00B222DA">
      <w:pPr>
        <w:pStyle w:val="ConsPlusTitle"/>
        <w:jc w:val="center"/>
      </w:pPr>
      <w:r>
        <w:t>предоставляемой организацией, участвующей в предоставлении</w:t>
      </w:r>
    </w:p>
    <w:p w:rsidR="00B222DA" w:rsidRDefault="00B222DA">
      <w:pPr>
        <w:pStyle w:val="ConsPlusTitle"/>
        <w:jc w:val="center"/>
      </w:pPr>
      <w:r>
        <w:t>государственной услуги, в том числе в электронной форме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24. В случае представления заявления заявителем лично, заявление регистрируется в день его представления.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случае направления заявления по почте, оно регистрируется датой, соответствующей дате его поступления в министерство.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Требования к помещениям, в которых предоставляется</w:t>
      </w:r>
    </w:p>
    <w:p w:rsidR="00B222DA" w:rsidRDefault="00B222DA">
      <w:pPr>
        <w:pStyle w:val="ConsPlusTitle"/>
        <w:jc w:val="center"/>
      </w:pPr>
      <w:r>
        <w:t xml:space="preserve">государственная услуга, к залу ожидания, местам </w:t>
      </w:r>
      <w:proofErr w:type="gramStart"/>
      <w:r>
        <w:t>для</w:t>
      </w:r>
      <w:proofErr w:type="gramEnd"/>
    </w:p>
    <w:p w:rsidR="00B222DA" w:rsidRDefault="00B222DA">
      <w:pPr>
        <w:pStyle w:val="ConsPlusTitle"/>
        <w:jc w:val="center"/>
      </w:pPr>
      <w:r>
        <w:t xml:space="preserve">заполнения запросов о предоставлении </w:t>
      </w:r>
      <w:proofErr w:type="gramStart"/>
      <w:r>
        <w:t>государственной</w:t>
      </w:r>
      <w:proofErr w:type="gramEnd"/>
    </w:p>
    <w:p w:rsidR="00B222DA" w:rsidRDefault="00B222DA">
      <w:pPr>
        <w:pStyle w:val="ConsPlusTitle"/>
        <w:jc w:val="center"/>
      </w:pPr>
      <w:r>
        <w:t>услуги, информационным стендам с образцами их заполнения</w:t>
      </w:r>
    </w:p>
    <w:p w:rsidR="00B222DA" w:rsidRDefault="00B222DA">
      <w:pPr>
        <w:pStyle w:val="ConsPlusTitle"/>
        <w:jc w:val="center"/>
      </w:pPr>
      <w:r>
        <w:t>и перечнем документов, необходимых для предоставления</w:t>
      </w:r>
    </w:p>
    <w:p w:rsidR="00B222DA" w:rsidRDefault="00B222DA">
      <w:pPr>
        <w:pStyle w:val="ConsPlusTitle"/>
        <w:jc w:val="center"/>
      </w:pPr>
      <w:r>
        <w:t>каждой государственной услуги, размещению и оформлению</w:t>
      </w:r>
    </w:p>
    <w:p w:rsidR="00B222DA" w:rsidRDefault="00B222DA">
      <w:pPr>
        <w:pStyle w:val="ConsPlusTitle"/>
        <w:jc w:val="center"/>
      </w:pPr>
      <w:r>
        <w:t>визуальной, текстовой и мультимедийной информации о порядке</w:t>
      </w:r>
    </w:p>
    <w:p w:rsidR="00B222DA" w:rsidRDefault="00B222DA">
      <w:pPr>
        <w:pStyle w:val="ConsPlusTitle"/>
        <w:jc w:val="center"/>
      </w:pPr>
      <w:r>
        <w:t>предоставления такой услуги, в том числе к обеспечению</w:t>
      </w:r>
    </w:p>
    <w:p w:rsidR="00B222DA" w:rsidRDefault="00B222DA">
      <w:pPr>
        <w:pStyle w:val="ConsPlusTitle"/>
        <w:jc w:val="center"/>
      </w:pPr>
      <w:r>
        <w:t>доступности для инвалидов указанных объектов в соответствии</w:t>
      </w:r>
    </w:p>
    <w:p w:rsidR="00B222DA" w:rsidRDefault="00B222DA">
      <w:pPr>
        <w:pStyle w:val="ConsPlusTitle"/>
        <w:jc w:val="center"/>
      </w:pPr>
      <w:r>
        <w:t xml:space="preserve">с законодательством Российской Федерации </w:t>
      </w:r>
      <w:proofErr w:type="gramStart"/>
      <w:r>
        <w:t>о</w:t>
      </w:r>
      <w:proofErr w:type="gramEnd"/>
      <w:r>
        <w:t xml:space="preserve"> социальной</w:t>
      </w:r>
    </w:p>
    <w:p w:rsidR="00B222DA" w:rsidRDefault="00B222DA">
      <w:pPr>
        <w:pStyle w:val="ConsPlusTitle"/>
        <w:jc w:val="center"/>
      </w:pPr>
      <w:r>
        <w:t>защите инвалидов, включая инвалидов, использующих</w:t>
      </w:r>
    </w:p>
    <w:p w:rsidR="00B222DA" w:rsidRDefault="00B222DA">
      <w:pPr>
        <w:pStyle w:val="ConsPlusTitle"/>
        <w:jc w:val="center"/>
      </w:pPr>
      <w:r>
        <w:t>кресла-коляски и собак-проводников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25. Требования к помещениям министерства.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министерстве обеспечивается: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осуществление приема заявителей в специально выделенных для этих целей помещениях (присутственных местах), которые включают в себя залы ожидания, места для заполнения запросов о предоставлении государственной услуги, информирования, получения информации и заполнения необходимых документов, приема заявителей;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соответствие помещений министерства санитарно-эпидемиологическим правилам и нормативам, а также правилам противопожарной безопасности;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беспрепятственный доступ для маломобильных групп населения, в том числе инвалидов,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Присутственные места оборудуются: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стендами с информацией для заявителей об услугах, предоставляемых министерством;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вывесками с наименованием помещений у входа в каждое из помещений;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средствами оказания первой медицинской помощи.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26. Требования к залу ожидания, местам для заполнения запросов о предоставлении государственной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Залы ожидания, места для заполнения запросов о предоставлении государственной услуги </w:t>
      </w:r>
      <w:r>
        <w:lastRenderedPageBreak/>
        <w:t>должны соответствовать комфортным условиям для заявителей.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Залы ожидания в очереди, места для заполнения запросов о предоставлении государственной услуги оборудуются стульями (кресельными секциями) и (или) скамьями. Количество мест ожидания и мест для заполнения запросов о предоставлении государственной услуги определяется исходя из фактической нагрузки и возможностей для их размещения в здании, но не менее 2 мест на каждого специалиста, ведущего прием.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должны находиться в холле или ином специально приспособленном помещении.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27. Требования к оформлению входа в здание.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Центральный вход в здание министерства оборудуется вывеской, содержащей следующую информацию: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наименование;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место нахождения;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режим работы;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телефонный номер для справок.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28. Требования к размещению и оформлению визуальной, текстовой и мультимедийной информации о порядке предоставления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государственной услуги, и изменения справочных сведений.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Информационные стенды, столы (стойки) размещаются в местах, обеспечивающих свободный доступ к ним. При изготовлении информационных материалов для стендов используется шрифт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 размером не менее 14.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Размещение мультимедийной информации о порядке предоставления государственной услуги осуществляется исходя из финансовых возможностей бюджетов бюджетной системы Российской Федерации, министерства.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29. Требования к местам для приема заявителей.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министерстве выделяются помещения для приема заявителей.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При нахождении двух специалистов, ведущих прием в одном помещении, рабочее место каждого специалиста отделяется перегородками.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Кабинеты для приема заявителей оборудуются вывесками с указанием: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номера кабинета;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фамилии, имени, отчества и должности специалиста;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времени перерыва на обед.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lastRenderedPageBreak/>
        <w:t>Рабочее место специалиста оборудуется персональным компьютером с печатающим устройством.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Специалисты обеспечиваются личными и (или) настольными идентификационными карточками.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Места для приема заявителей оборудуются стульями и столами для возможности оформления документов.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 не допускается.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Показатели доступности и качества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30. Показателем доступности государственной услуги является обеспечение следующих условий: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пешеходная доступность от остановок общественного транспорта до здания министерства (далее - место предоставления государственной услуги);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беспрепятственный доступ к месту предоставления государственной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собак-проводников,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);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информационные таблички (вывески) размещаются рядом </w:t>
      </w:r>
      <w:proofErr w:type="gramStart"/>
      <w:r>
        <w:t>со</w:t>
      </w:r>
      <w:proofErr w:type="gramEnd"/>
      <w: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оказание работниками министерства помощи инвалидам в преодолении барьеров, мешающих получению ими государственных услуг наравне с другими лицами;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оборудование соответствующими информационными указателями пути следования от остановок общественного транспорта до места предоставления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размещение присутственных мест на нижних этажах зданий (строений) для удобства заявителей;</w:t>
      </w:r>
    </w:p>
    <w:p w:rsidR="00B222DA" w:rsidRDefault="00B222D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222D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222DA" w:rsidRDefault="00B222DA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Абз</w:t>
            </w:r>
            <w:proofErr w:type="spellEnd"/>
            <w:r>
              <w:rPr>
                <w:color w:val="392C69"/>
              </w:rPr>
              <w:t xml:space="preserve">. девятый п. 30 </w:t>
            </w:r>
            <w:hyperlink w:anchor="P17" w:history="1">
              <w:r>
                <w:rPr>
                  <w:color w:val="0000FF"/>
                </w:rPr>
                <w:t>утрачивает</w:t>
              </w:r>
            </w:hyperlink>
            <w:r>
              <w:rPr>
                <w:color w:val="392C69"/>
              </w:rPr>
              <w:t xml:space="preserve"> силу с 30.06.2020.</w:t>
            </w:r>
          </w:p>
        </w:tc>
      </w:tr>
    </w:tbl>
    <w:p w:rsidR="00B222DA" w:rsidRDefault="00B222DA">
      <w:pPr>
        <w:pStyle w:val="ConsPlusNormal"/>
        <w:spacing w:before="280"/>
        <w:ind w:firstLine="540"/>
        <w:jc w:val="both"/>
      </w:pPr>
      <w:bookmarkStart w:id="11" w:name="P282"/>
      <w:bookmarkEnd w:id="11"/>
      <w:r>
        <w:t>оборудование на территории, прилегающей к месту предоставления государственной услуги, мест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- не менее 10 процентов мест (но не менее одного места). Указанные места для парковки не должны занимать иные транспортные средства;</w:t>
      </w:r>
    </w:p>
    <w:p w:rsidR="00B222DA" w:rsidRDefault="00B222D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222D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222DA" w:rsidRDefault="00B222DA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lastRenderedPageBreak/>
              <w:t>Абз</w:t>
            </w:r>
            <w:proofErr w:type="spellEnd"/>
            <w:r>
              <w:rPr>
                <w:color w:val="392C69"/>
              </w:rPr>
              <w:t xml:space="preserve">. десятый п. 30 </w:t>
            </w:r>
            <w:hyperlink w:anchor="P18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01.07.2020.</w:t>
            </w:r>
          </w:p>
        </w:tc>
      </w:tr>
    </w:tbl>
    <w:p w:rsidR="00B222DA" w:rsidRDefault="00B222DA">
      <w:pPr>
        <w:pStyle w:val="ConsPlusNormal"/>
        <w:spacing w:before="280"/>
        <w:ind w:firstLine="540"/>
        <w:jc w:val="both"/>
      </w:pPr>
      <w:bookmarkStart w:id="12" w:name="P284"/>
      <w:bookmarkEnd w:id="12"/>
      <w:r>
        <w:t>выделение не менее 10 процентов мест (но не менее одного места) на территории, прилегающей к месту предоставления государственной услуги,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На граждан из числа инвалидов III группы данная норма распространяется в порядке, определенном Правительством Российской Федерации. Указанные места для парковки не должны занимать иные транспортные сред;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размещение информации об услуге в месте предоставления государственной услуги, на ЕПГУ;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обеспечение возможности для заявителей получения уведомления об отсутствии оснований для получения государственной услуги с указанием причин.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31. Показателями качества государственной услуги являются своевременность и полнота предоставления государственной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Предоставление государственной услуги по экстерриториальному принципу не предусматривается.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Иные требования, в том числе учитывающие особенности</w:t>
      </w:r>
    </w:p>
    <w:p w:rsidR="00B222DA" w:rsidRDefault="00B222DA">
      <w:pPr>
        <w:pStyle w:val="ConsPlusTitle"/>
        <w:jc w:val="center"/>
      </w:pPr>
      <w:r>
        <w:t xml:space="preserve">предоставления государственной услуги в </w:t>
      </w:r>
      <w:proofErr w:type="gramStart"/>
      <w:r>
        <w:t>многофункциональных</w:t>
      </w:r>
      <w:proofErr w:type="gramEnd"/>
    </w:p>
    <w:p w:rsidR="00B222DA" w:rsidRDefault="00B222DA">
      <w:pPr>
        <w:pStyle w:val="ConsPlusTitle"/>
        <w:jc w:val="center"/>
      </w:pPr>
      <w:proofErr w:type="gramStart"/>
      <w:r>
        <w:t>центрах</w:t>
      </w:r>
      <w:proofErr w:type="gramEnd"/>
      <w:r>
        <w:t xml:space="preserve"> предоставления государственных и муниципальных</w:t>
      </w:r>
    </w:p>
    <w:p w:rsidR="00B222DA" w:rsidRDefault="00B222DA">
      <w:pPr>
        <w:pStyle w:val="ConsPlusTitle"/>
        <w:jc w:val="center"/>
      </w:pPr>
      <w:r>
        <w:t>услуг и особенности предоставления государственной</w:t>
      </w:r>
    </w:p>
    <w:p w:rsidR="00B222DA" w:rsidRDefault="00B222DA">
      <w:pPr>
        <w:pStyle w:val="ConsPlusTitle"/>
        <w:jc w:val="center"/>
      </w:pPr>
      <w:r>
        <w:t>услуги в электронной форме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32. На базе многофункциональных центров предоставления государственных и муниципальных услуг (далее - МФЦ) предоставление данной государственной услуги не предусмотрено.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электронной форме государственная услуга не предоставляется.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1"/>
      </w:pPr>
      <w:r>
        <w:t>III. Состав, последовательность и сроки выполнения</w:t>
      </w:r>
    </w:p>
    <w:p w:rsidR="00B222DA" w:rsidRDefault="00B222DA">
      <w:pPr>
        <w:pStyle w:val="ConsPlusTitle"/>
        <w:jc w:val="center"/>
      </w:pPr>
      <w:r>
        <w:t>административных процедур, требования к порядку</w:t>
      </w:r>
    </w:p>
    <w:p w:rsidR="00B222DA" w:rsidRDefault="00B222DA">
      <w:pPr>
        <w:pStyle w:val="ConsPlusTitle"/>
        <w:jc w:val="center"/>
      </w:pPr>
      <w:r>
        <w:t>их выполнения, в том числе особенности выполнения</w:t>
      </w:r>
    </w:p>
    <w:p w:rsidR="00B222DA" w:rsidRDefault="00B222DA">
      <w:pPr>
        <w:pStyle w:val="ConsPlusTitle"/>
        <w:jc w:val="center"/>
      </w:pPr>
      <w:r>
        <w:t>административных процедур в электронной форме, а также</w:t>
      </w:r>
    </w:p>
    <w:p w:rsidR="00B222DA" w:rsidRDefault="00B222DA">
      <w:pPr>
        <w:pStyle w:val="ConsPlusTitle"/>
        <w:jc w:val="center"/>
      </w:pPr>
      <w:r>
        <w:t>особенности выполнения административных процедур в МФЦ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 xml:space="preserve">Прием документов, необходимых </w:t>
      </w:r>
      <w:proofErr w:type="gramStart"/>
      <w:r>
        <w:t>для</w:t>
      </w:r>
      <w:proofErr w:type="gramEnd"/>
    </w:p>
    <w:p w:rsidR="00B222DA" w:rsidRDefault="00B222DA">
      <w:pPr>
        <w:pStyle w:val="ConsPlusTitle"/>
        <w:jc w:val="center"/>
      </w:pPr>
      <w:r>
        <w:t>предоставления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 xml:space="preserve">33. Основанием для начала административной процедуры является представление заявителем (лично или по почте) документов, необходимых для предоставления государственной услуги, в соответствии с </w:t>
      </w:r>
      <w:hyperlink w:anchor="P133" w:history="1">
        <w:r>
          <w:rPr>
            <w:color w:val="0000FF"/>
          </w:rPr>
          <w:t>пунктом 13</w:t>
        </w:r>
      </w:hyperlink>
      <w:r>
        <w:t xml:space="preserve"> Административного регламента.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При принятии документов у заявителя специалист: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1) заполняет </w:t>
      </w:r>
      <w:hyperlink w:anchor="P474" w:history="1">
        <w:r>
          <w:rPr>
            <w:color w:val="0000FF"/>
          </w:rPr>
          <w:t>расписку</w:t>
        </w:r>
      </w:hyperlink>
      <w:r>
        <w:t xml:space="preserve"> о приеме документов заявителя (далее - расписка) в двух экземплярах по форме согласно приложению N 1 к Административному регламенту. Один экземпляр расписки передает заявителю, второй приобщает к документам, необходимым для предоставления государственной услуги, и формирует личное дело гражданина;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2) вносит соответствующую запись в журнал учета входящей документации в день приема </w:t>
      </w:r>
      <w:r>
        <w:lastRenderedPageBreak/>
        <w:t>документов, необходимых для предоставления государственной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Результатом выполнения административной процедуры является прием документов, необходимых для предоставления государственной услуги, и внесение соответствующей записи в журнал учета входящей документации.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Суммарная длительность административной процедуры приема документов, необходимых для предоставления государственной услуги, составляет не более 15 минут.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 xml:space="preserve">Выдача предварительного разрешения </w:t>
      </w:r>
      <w:proofErr w:type="gramStart"/>
      <w:r>
        <w:t>на</w:t>
      </w:r>
      <w:proofErr w:type="gramEnd"/>
    </w:p>
    <w:p w:rsidR="00B222DA" w:rsidRDefault="00B222DA">
      <w:pPr>
        <w:pStyle w:val="ConsPlusTitle"/>
        <w:jc w:val="center"/>
      </w:pPr>
      <w:r>
        <w:t>усыновление (удочерение) ребенка либо отказ</w:t>
      </w:r>
    </w:p>
    <w:p w:rsidR="00B222DA" w:rsidRDefault="00B222DA">
      <w:pPr>
        <w:pStyle w:val="ConsPlusTitle"/>
        <w:jc w:val="center"/>
      </w:pPr>
      <w:r>
        <w:t>в предоставлении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34. Основанием для начала административной процедуры является прием специалистом документов, необходимых для предоставления государственной услуги, и внесение соответствующей записи в журнал учета входящей документации в день приема документов, необходимых для предоставления государственной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срок 30 календарных дней со дня регистрации документов, необходимых для предоставления государственной услуги, специалист: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1) рассматривает их по существу - проверяет наличие документов, необходимых для предоставления государственной услуги, и соответствие представленных документов следующим требованиям: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документы, в установленных законодательством случаях, удостоверены уполномоченными на то органами, должностными лицами, скреплены печатями (при наличии печати);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документах заполнены все необходимые реквизиты, нет подчисток, приписок, зачеркнутых слов и иных исправлений, а также серьезных повреждений, наличие которых не позволяет однозначно истолковать их содержание;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 xml:space="preserve">иностранные официальные документы легализованы в установленном порядке в соответствии с Федеральным </w:t>
      </w:r>
      <w:hyperlink r:id="rId8" w:history="1">
        <w:r>
          <w:rPr>
            <w:color w:val="0000FF"/>
          </w:rPr>
          <w:t>законом</w:t>
        </w:r>
      </w:hyperlink>
      <w:r>
        <w:t xml:space="preserve"> от 05.07.2010 N 154-ФЗ "Консульский устав Российской Федерации", если иное не предусмотрено законодательством Российской Федерации или международным договором Российской Федерации, переведены на русский язык, и перевод удостоверен в консульском учреждении или дипломатическом представительстве Российской Федерации в государстве места жительства российского гражданина или иностранного гражданина либо нотариусом на территории</w:t>
      </w:r>
      <w:proofErr w:type="gramEnd"/>
      <w:r>
        <w:t xml:space="preserve"> Российской Федерации;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документы, указанные в </w:t>
      </w:r>
      <w:hyperlink w:anchor="P138" w:history="1">
        <w:r>
          <w:rPr>
            <w:color w:val="0000FF"/>
          </w:rPr>
          <w:t>подпунктах 5</w:t>
        </w:r>
      </w:hyperlink>
      <w:r>
        <w:t xml:space="preserve">, </w:t>
      </w:r>
      <w:hyperlink w:anchor="P144" w:history="1">
        <w:r>
          <w:rPr>
            <w:color w:val="0000FF"/>
          </w:rPr>
          <w:t>11</w:t>
        </w:r>
      </w:hyperlink>
      <w:r>
        <w:t xml:space="preserve">, </w:t>
      </w:r>
      <w:hyperlink w:anchor="P145" w:history="1">
        <w:r>
          <w:rPr>
            <w:color w:val="0000FF"/>
          </w:rPr>
          <w:t>12</w:t>
        </w:r>
      </w:hyperlink>
      <w:r>
        <w:t xml:space="preserve">, </w:t>
      </w:r>
      <w:hyperlink w:anchor="P146" w:history="1">
        <w:r>
          <w:rPr>
            <w:color w:val="0000FF"/>
          </w:rPr>
          <w:t>13 пункта 13</w:t>
        </w:r>
      </w:hyperlink>
      <w:r>
        <w:t xml:space="preserve"> Административного регламента, представлены к рассмотрению в течение года с даты их выдачи, а документ, указанный в </w:t>
      </w:r>
      <w:hyperlink w:anchor="P143" w:history="1">
        <w:r>
          <w:rPr>
            <w:color w:val="0000FF"/>
          </w:rPr>
          <w:t>подпункте 10 пункта 13</w:t>
        </w:r>
      </w:hyperlink>
      <w:r>
        <w:t xml:space="preserve"> Административного регламента, - в течение 6 месяцев со дня его выдачи. Если законодательством иностранного государства предусмотрен иной срок действия документа, указанного в </w:t>
      </w:r>
      <w:hyperlink w:anchor="P138" w:history="1">
        <w:r>
          <w:rPr>
            <w:color w:val="0000FF"/>
          </w:rPr>
          <w:t>подпункте 5 пункта 13</w:t>
        </w:r>
      </w:hyperlink>
      <w:r>
        <w:t xml:space="preserve"> Административного регламента, то он может рассматриваться в течение срока, установленного законодательством соответствующего государства;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2) если заявителем представлены в полном объеме документы, указанные в </w:t>
      </w:r>
      <w:hyperlink w:anchor="P133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регламента, и их содержание или оформление соответствуют требованиям, установленным </w:t>
      </w:r>
      <w:hyperlink w:anchor="P133" w:history="1">
        <w:r>
          <w:rPr>
            <w:color w:val="0000FF"/>
          </w:rPr>
          <w:t>пунктами 13</w:t>
        </w:r>
      </w:hyperlink>
      <w:r>
        <w:t xml:space="preserve"> - </w:t>
      </w:r>
      <w:hyperlink w:anchor="P154" w:history="1">
        <w:r>
          <w:rPr>
            <w:color w:val="0000FF"/>
          </w:rPr>
          <w:t>15</w:t>
        </w:r>
      </w:hyperlink>
      <w:r>
        <w:t xml:space="preserve"> Административного регламента, - готовит, подписывает у министра и передает (направляет) заявителю предварительное разрешение на усыновление (удочерение) ребенка;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 xml:space="preserve">3) если заявителем не представлены или представлены не в полном объеме документы, указанные в </w:t>
      </w:r>
      <w:hyperlink w:anchor="P133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регламента, и (или) их содержание или оформление не соответствуют требованиям, установленным </w:t>
      </w:r>
      <w:hyperlink w:anchor="P133" w:history="1">
        <w:r>
          <w:rPr>
            <w:color w:val="0000FF"/>
          </w:rPr>
          <w:t>пунктами 13</w:t>
        </w:r>
      </w:hyperlink>
      <w:r>
        <w:t xml:space="preserve"> - </w:t>
      </w:r>
      <w:hyperlink w:anchor="P154" w:history="1">
        <w:r>
          <w:rPr>
            <w:color w:val="0000FF"/>
          </w:rPr>
          <w:t>15</w:t>
        </w:r>
      </w:hyperlink>
      <w:r>
        <w:t xml:space="preserve"> Административного регламента, - </w:t>
      </w:r>
      <w:r>
        <w:lastRenderedPageBreak/>
        <w:t xml:space="preserve">готовит, подписывает у министра </w:t>
      </w:r>
      <w:hyperlink w:anchor="P517" w:history="1">
        <w:r>
          <w:rPr>
            <w:color w:val="0000FF"/>
          </w:rPr>
          <w:t>уведомление</w:t>
        </w:r>
      </w:hyperlink>
      <w:r>
        <w:t xml:space="preserve"> об отказе в предоставлении государственной услуги по форме согласно приложению N 2 к Административному регламенту.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Предварительное разрешение на усыновление (удочерение) ребенка либо уведомление об отказе в предоставлении государственной услуги, с указанием причин отказа, вместе с документами, представленными заявителем, передаются (направляются) заявителю - иностранному гражданину и лицу без гражданства либо в соответствующее консульское учреждение Российской Федерации письмом, оформленным в установленном в министерстве порядке делопроизводства.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r>
        <w:t>При наличии у специалиста адреса электронной почты заявителя - иностранного гражданина и лица без гражданства либо соответствующего консульского учреждения Российской Федерации копия предварительного разрешения на усыновление (удочерение) ребенка либо уведомления об отказе в предоставлении государственной услуги может быть направлена адресату по электронной почте.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Результатом выполнения административной процедуры является выдача (направление) предварительного разрешения на усыновление (удочерение) ребенка либо выдача (направление) уведомления об отказе в предоставлении государственной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Суммарная длительность административной процедуры составляет не более 30 календарных дней со дня регистрации документов заявителя.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 xml:space="preserve">Особенности выполнения </w:t>
      </w:r>
      <w:proofErr w:type="gramStart"/>
      <w:r>
        <w:t>административных</w:t>
      </w:r>
      <w:proofErr w:type="gramEnd"/>
    </w:p>
    <w:p w:rsidR="00B222DA" w:rsidRDefault="00B222DA">
      <w:pPr>
        <w:pStyle w:val="ConsPlusTitle"/>
        <w:jc w:val="center"/>
      </w:pPr>
      <w:r>
        <w:t>процедур в электронной форме, в том числе</w:t>
      </w:r>
    </w:p>
    <w:p w:rsidR="00B222DA" w:rsidRDefault="00B222DA">
      <w:pPr>
        <w:pStyle w:val="ConsPlusTitle"/>
        <w:jc w:val="center"/>
      </w:pPr>
      <w:r>
        <w:t>с использованием ЕПГУ, а также в МФЦ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35. С использованием личного кабинета ЕПГУ заявителям обеспечивается возможность: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1) получения информации о порядке и сроках предоставления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2) досудебного (внесудебного) обжалования решений и действий (бездействия) министерства, должностного лица либо государственного служащего министерства.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На базе МФЦ предоставление государственной услуги не осуществляется.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Порядок исправления допущенных опечаток и</w:t>
      </w:r>
    </w:p>
    <w:p w:rsidR="00B222DA" w:rsidRDefault="00B222DA">
      <w:pPr>
        <w:pStyle w:val="ConsPlusTitle"/>
        <w:jc w:val="center"/>
      </w:pPr>
      <w:proofErr w:type="gramStart"/>
      <w:r>
        <w:t>ошибок в выданных в результате предоставления</w:t>
      </w:r>
      <w:proofErr w:type="gramEnd"/>
    </w:p>
    <w:p w:rsidR="00B222DA" w:rsidRDefault="00B222DA">
      <w:pPr>
        <w:pStyle w:val="ConsPlusTitle"/>
        <w:jc w:val="center"/>
      </w:pPr>
      <w:r>
        <w:t xml:space="preserve">государственной услуги </w:t>
      </w:r>
      <w:proofErr w:type="gramStart"/>
      <w:r>
        <w:t>документах</w:t>
      </w:r>
      <w:proofErr w:type="gramEnd"/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 xml:space="preserve">36. </w:t>
      </w:r>
      <w:proofErr w:type="gramStart"/>
      <w:r>
        <w:t>Основанием для исправления допущенных опечаток и ошибок в выданных в результате предоставления государственной услуги документах является получение министерством заявления об исправлении допущенных опечаток и ошибок в выданных в результате предоставления государственной услуги документах, представленного заявителем (далее - заявление об исправлении ошибок).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Запись о получении заявления об исправлении ошибок вносится в </w:t>
      </w:r>
      <w:hyperlink w:anchor="P563" w:history="1">
        <w:r>
          <w:rPr>
            <w:color w:val="0000FF"/>
          </w:rPr>
          <w:t>журнал</w:t>
        </w:r>
      </w:hyperlink>
      <w:r>
        <w:t xml:space="preserve"> регистрации заявлений об исправлении ошибок по форме согласно приложению N 3 к Административному регламенту в день приема заявления об исправлении ошибок.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Заявление об исправлении ошибок представляется в министерство в произвольной форме.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Заявление об исправлении ошибок рассматривается в министерстве в течение 3 рабочих дней </w:t>
      </w:r>
      <w:proofErr w:type="gramStart"/>
      <w:r>
        <w:t>с даты</w:t>
      </w:r>
      <w:proofErr w:type="gramEnd"/>
      <w:r>
        <w:t xml:space="preserve"> его регистрации.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 xml:space="preserve">В случае выявления допущенных опечаток и (или) ошибок в выданных в результате </w:t>
      </w:r>
      <w:r>
        <w:lastRenderedPageBreak/>
        <w:t>предоставления государственной услуги документах министерство осуществляет замену документов, в которых допущены опечатки и (или) ошибки, в течение 5 рабочих дней с даты регистрации заявления об исправлении ошибок.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В случае отсутствия опечаток и (или) ошибок в выданных в результате предоставления государственной услуги документах министерство письменно сообщает заявителю об отсутствии таких опечаток и (или) ошибок в срок, не превышающий 5 рабочих дней </w:t>
      </w:r>
      <w:proofErr w:type="gramStart"/>
      <w:r>
        <w:t>с даты регистрации</w:t>
      </w:r>
      <w:proofErr w:type="gramEnd"/>
      <w:r>
        <w:t xml:space="preserve"> заявления об исправлении ошибок.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1"/>
      </w:pPr>
      <w:r>
        <w:t xml:space="preserve">IV. Формы </w:t>
      </w:r>
      <w:proofErr w:type="gramStart"/>
      <w:r>
        <w:t>контроля за</w:t>
      </w:r>
      <w:proofErr w:type="gramEnd"/>
      <w:r>
        <w:t xml:space="preserve"> исполнением</w:t>
      </w:r>
    </w:p>
    <w:p w:rsidR="00B222DA" w:rsidRDefault="00B222DA">
      <w:pPr>
        <w:pStyle w:val="ConsPlusTitle"/>
        <w:jc w:val="center"/>
      </w:pPr>
      <w:r>
        <w:t>Административного регламента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 xml:space="preserve">Порядок осуществления текущего </w:t>
      </w:r>
      <w:proofErr w:type="gramStart"/>
      <w:r>
        <w:t>контроля за</w:t>
      </w:r>
      <w:proofErr w:type="gramEnd"/>
      <w:r>
        <w:t xml:space="preserve"> соблюдением</w:t>
      </w:r>
    </w:p>
    <w:p w:rsidR="00B222DA" w:rsidRDefault="00B222DA">
      <w:pPr>
        <w:pStyle w:val="ConsPlusTitle"/>
        <w:jc w:val="center"/>
      </w:pPr>
      <w:r>
        <w:t>и исполнением ответственными должностными лицами,</w:t>
      </w:r>
    </w:p>
    <w:p w:rsidR="00B222DA" w:rsidRDefault="00B222DA">
      <w:pPr>
        <w:pStyle w:val="ConsPlusTitle"/>
        <w:jc w:val="center"/>
      </w:pPr>
      <w:r>
        <w:t>государственными гражданскими служащими положений</w:t>
      </w:r>
    </w:p>
    <w:p w:rsidR="00B222DA" w:rsidRDefault="00B222DA">
      <w:pPr>
        <w:pStyle w:val="ConsPlusTitle"/>
        <w:jc w:val="center"/>
      </w:pPr>
      <w:r>
        <w:t>Административного регламента и принятием</w:t>
      </w:r>
    </w:p>
    <w:p w:rsidR="00B222DA" w:rsidRDefault="00B222DA">
      <w:pPr>
        <w:pStyle w:val="ConsPlusTitle"/>
        <w:jc w:val="center"/>
      </w:pPr>
      <w:r>
        <w:t>решений ответственными должностными лицами,</w:t>
      </w:r>
    </w:p>
    <w:p w:rsidR="00B222DA" w:rsidRDefault="00B222DA">
      <w:pPr>
        <w:pStyle w:val="ConsPlusTitle"/>
        <w:jc w:val="center"/>
      </w:pPr>
      <w:r>
        <w:t>государственными гражданскими служащими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 xml:space="preserve">37. Текущий </w:t>
      </w:r>
      <w:proofErr w:type="gramStart"/>
      <w:r>
        <w:t>контроль за</w:t>
      </w:r>
      <w:proofErr w:type="gramEnd"/>
      <w:r>
        <w:t xml:space="preserve"> соблюдением последовательности административных действий, определенных Административным регламентом, и принятием в ходе ее предоставления решений осуществляется начальником отдела опеки и попечительства министерства.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38. Текущий контроль осуществляется путем проведения ежедневных проверок соблюдения и исполнения специалистами нормативных правовых актов Российской Федерации, нормативных правовых актов Новосибирской области, положений настоящего Административного регламента, устанавливающих требования к предоставлению государственной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принятия в ходе предоставления государственной услуги решений, должностные лица несут ответственность в соответствии с законодательством Российской Федерации.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 xml:space="preserve">Порядок и периодичность осуществления </w:t>
      </w:r>
      <w:proofErr w:type="gramStart"/>
      <w:r>
        <w:t>плановых</w:t>
      </w:r>
      <w:proofErr w:type="gramEnd"/>
      <w:r>
        <w:t xml:space="preserve"> и внеплановых</w:t>
      </w:r>
    </w:p>
    <w:p w:rsidR="00B222DA" w:rsidRDefault="00B222DA">
      <w:pPr>
        <w:pStyle w:val="ConsPlusTitle"/>
        <w:jc w:val="center"/>
      </w:pPr>
      <w:r>
        <w:t>проверок полноты и качества предоставления государственной</w:t>
      </w:r>
    </w:p>
    <w:p w:rsidR="00B222DA" w:rsidRDefault="00B222DA">
      <w:pPr>
        <w:pStyle w:val="ConsPlusTitle"/>
        <w:jc w:val="center"/>
      </w:pPr>
      <w:r>
        <w:t xml:space="preserve">услуги, в том числе порядок и формы </w:t>
      </w:r>
      <w:proofErr w:type="gramStart"/>
      <w:r>
        <w:t>контроля за</w:t>
      </w:r>
      <w:proofErr w:type="gramEnd"/>
      <w:r>
        <w:t xml:space="preserve"> полнотой</w:t>
      </w:r>
    </w:p>
    <w:p w:rsidR="00B222DA" w:rsidRDefault="00B222DA">
      <w:pPr>
        <w:pStyle w:val="ConsPlusTitle"/>
        <w:jc w:val="center"/>
      </w:pPr>
      <w:r>
        <w:t>и качеством предоставления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 xml:space="preserve">39. Для осуществления </w:t>
      </w:r>
      <w:proofErr w:type="gramStart"/>
      <w:r>
        <w:t>контроля за</w:t>
      </w:r>
      <w:proofErr w:type="gramEnd"/>
      <w:r>
        <w:t xml:space="preserve"> полнотой и качеством предоставления государственной услуги, выявления и установления нарушений прав заявителей, принятия решений об устранении соответствующих нарушений министерством проводятся плановые и внеплановые проверки предоставления государственной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Для проведения плановых и внеплановых проверок предоставления государственной услуги приказом министерства формируется комиссия, в состав которой включаются специалисты министерства.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Результаты проверки оформляются в виде справки, в которой отмечаются выявленные недостатки и указываются предложения по их устранению. Справка подписывается всеми членами комиссии.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В случае проведения внеплановой проверки по конкретному обращению, направленному в письменной форме или поступившему при устном обращении гражданина, по обращению, поступившему в форме электронного документа, в течение 30 дней со дня регистрации обращения в министерстве обратившемуся направляется информация о результатах проверки, </w:t>
      </w:r>
      <w:r>
        <w:lastRenderedPageBreak/>
        <w:t>проведенной по обращению. Данная информация подписывается министром или уполномоченным на то лицом.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Плановые проверки проводятся не реже одного раза в два года.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Внеплановые проверки осуществляются по конкретному обращению.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Ответственность государственных гражданских служащих</w:t>
      </w:r>
    </w:p>
    <w:p w:rsidR="00B222DA" w:rsidRDefault="00B222DA">
      <w:pPr>
        <w:pStyle w:val="ConsPlusTitle"/>
        <w:jc w:val="center"/>
      </w:pPr>
      <w:r>
        <w:t>исполнительного органа и должностных лиц за решения и</w:t>
      </w:r>
    </w:p>
    <w:p w:rsidR="00B222DA" w:rsidRDefault="00B222DA">
      <w:pPr>
        <w:pStyle w:val="ConsPlusTitle"/>
        <w:jc w:val="center"/>
      </w:pPr>
      <w:r>
        <w:t>действия (бездействие), принимаемые (осуществляемые)</w:t>
      </w:r>
    </w:p>
    <w:p w:rsidR="00B222DA" w:rsidRDefault="00B222DA">
      <w:pPr>
        <w:pStyle w:val="ConsPlusTitle"/>
        <w:jc w:val="center"/>
      </w:pPr>
      <w:r>
        <w:t>в ходе предоставления государственной услуги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40. По результатам проведения проверок полноты и качества предоставления государственной услуги, в случае выявления нарушений прав заявителей, виновные лица привлекаются к ответственности в соответствии с законодательством Российской Федерации.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Ответственность государственных гражданских служащих и иных должностных лиц министерства за несоблюдение и неисполнение нормативных правовых актов Российской Федерации, нормативных правовых актов Новосибирской области, положений настоящего Административного регламента, устанавливающих требования к предоставлению государственной услуги, закрепляется в их должностных регламентах (инструкциях).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B222DA" w:rsidRDefault="00B222DA">
      <w:pPr>
        <w:pStyle w:val="ConsPlusTitle"/>
        <w:jc w:val="center"/>
      </w:pPr>
      <w:proofErr w:type="gramStart"/>
      <w:r>
        <w:t>контроля за</w:t>
      </w:r>
      <w:proofErr w:type="gramEnd"/>
      <w:r>
        <w:t xml:space="preserve"> предоставлением государственной услуги, в том</w:t>
      </w:r>
    </w:p>
    <w:p w:rsidR="00B222DA" w:rsidRDefault="00B222DA">
      <w:pPr>
        <w:pStyle w:val="ConsPlusTitle"/>
        <w:jc w:val="center"/>
      </w:pPr>
      <w:proofErr w:type="gramStart"/>
      <w:r>
        <w:t>числе</w:t>
      </w:r>
      <w:proofErr w:type="gramEnd"/>
      <w:r>
        <w:t xml:space="preserve"> со стороны граждан, их объединений и организаций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 xml:space="preserve">41. </w:t>
      </w:r>
      <w:proofErr w:type="gramStart"/>
      <w:r>
        <w:t>Граждане вправе обратиться лично (устно), а также направить индивидуальные и коллективные обращения, включая обращения объединений граждан, в том числе юридических лиц, в письменной форме или в форме электронного документа в адрес министерства и его должностных лиц с просьбой о проведении проверки соблюдения и исполнения нормативных правовых актов Российской Федерации, нормативных правовых актов Новосибирской области, положений Административного регламента, устанавливающих требования к</w:t>
      </w:r>
      <w:proofErr w:type="gramEnd"/>
      <w:r>
        <w:t xml:space="preserve"> предоставлению государственной услуги, полноты и качества предоставления государственной услуги в случае нарушения прав и законных интересов заявителей при предоставлении государственной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При личном приеме гражданин предъявляет документ, удостоверяющий его личность. Содержание устного обращения заносится в карточку личного приема гражданина.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Гражданин в своем письменном обращении в обязательном порядке указывает либо наименование министерства, либо фамилию, имя, отчество министра, либо его должность,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  <w:proofErr w:type="gramEnd"/>
      <w:r>
        <w:t xml:space="preserve"> В случае необходимости в подтверждение своих доводов заявитель прилагает к письменной жалобе документы и материалы либо их копии.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lastRenderedPageBreak/>
        <w:t>В обращении в форме электронного документа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сообщения. Гражданин вправе приложить к такому обращению необходимые документы и материалы в электронной форме.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В течение 30 дней со дня регистрации письменного обращения в министерстве </w:t>
      </w:r>
      <w:proofErr w:type="gramStart"/>
      <w:r>
        <w:t>обратившимся</w:t>
      </w:r>
      <w:proofErr w:type="gramEnd"/>
      <w:r>
        <w:t xml:space="preserve"> направляется по почте информация о результатах проведенной проверки.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B222DA" w:rsidRDefault="00B222DA">
      <w:pPr>
        <w:pStyle w:val="ConsPlusTitle"/>
        <w:jc w:val="center"/>
      </w:pPr>
      <w:r>
        <w:t>и действий (бездействия) областного исполнительного</w:t>
      </w:r>
    </w:p>
    <w:p w:rsidR="00B222DA" w:rsidRDefault="00B222DA">
      <w:pPr>
        <w:pStyle w:val="ConsPlusTitle"/>
        <w:jc w:val="center"/>
      </w:pPr>
      <w:r>
        <w:t>органа государственной власти Новосибирской области,</w:t>
      </w:r>
    </w:p>
    <w:p w:rsidR="00B222DA" w:rsidRDefault="00B222DA">
      <w:pPr>
        <w:pStyle w:val="ConsPlusTitle"/>
        <w:jc w:val="center"/>
      </w:pPr>
      <w:proofErr w:type="gramStart"/>
      <w:r>
        <w:t>предоставляющего</w:t>
      </w:r>
      <w:proofErr w:type="gramEnd"/>
      <w:r>
        <w:t xml:space="preserve"> государственную услугу, должностных</w:t>
      </w:r>
    </w:p>
    <w:p w:rsidR="00B222DA" w:rsidRDefault="00B222DA">
      <w:pPr>
        <w:pStyle w:val="ConsPlusTitle"/>
        <w:jc w:val="center"/>
      </w:pPr>
      <w:r>
        <w:t xml:space="preserve">лиц, государственных гражданских служащих </w:t>
      </w:r>
      <w:proofErr w:type="gramStart"/>
      <w:r>
        <w:t>областного</w:t>
      </w:r>
      <w:proofErr w:type="gramEnd"/>
    </w:p>
    <w:p w:rsidR="00B222DA" w:rsidRDefault="00B222DA">
      <w:pPr>
        <w:pStyle w:val="ConsPlusTitle"/>
        <w:jc w:val="center"/>
      </w:pPr>
      <w:r>
        <w:t>исполнительного органа государственной власти Новосибирской</w:t>
      </w:r>
    </w:p>
    <w:p w:rsidR="00B222DA" w:rsidRDefault="00B222DA">
      <w:pPr>
        <w:pStyle w:val="ConsPlusTitle"/>
        <w:jc w:val="center"/>
      </w:pPr>
      <w:r>
        <w:t xml:space="preserve">области, </w:t>
      </w:r>
      <w:proofErr w:type="gramStart"/>
      <w:r>
        <w:t>предоставляющего</w:t>
      </w:r>
      <w:proofErr w:type="gramEnd"/>
      <w:r>
        <w:t xml:space="preserve"> государственную услугу,</w:t>
      </w:r>
    </w:p>
    <w:p w:rsidR="00B222DA" w:rsidRDefault="00B222DA">
      <w:pPr>
        <w:pStyle w:val="ConsPlusTitle"/>
        <w:jc w:val="center"/>
      </w:pPr>
      <w:r>
        <w:t xml:space="preserve">многофункционального центра предоставления </w:t>
      </w:r>
      <w:proofErr w:type="gramStart"/>
      <w:r>
        <w:t>государственных</w:t>
      </w:r>
      <w:proofErr w:type="gramEnd"/>
    </w:p>
    <w:p w:rsidR="00B222DA" w:rsidRDefault="00B222DA">
      <w:pPr>
        <w:pStyle w:val="ConsPlusTitle"/>
        <w:jc w:val="center"/>
      </w:pPr>
      <w:r>
        <w:t xml:space="preserve">и муниципальных услуг, работников </w:t>
      </w:r>
      <w:proofErr w:type="gramStart"/>
      <w:r>
        <w:t>многофункционального</w:t>
      </w:r>
      <w:proofErr w:type="gramEnd"/>
    </w:p>
    <w:p w:rsidR="00B222DA" w:rsidRDefault="00B222DA">
      <w:pPr>
        <w:pStyle w:val="ConsPlusTitle"/>
        <w:jc w:val="center"/>
      </w:pPr>
      <w:r>
        <w:t xml:space="preserve">центра предоставления </w:t>
      </w:r>
      <w:proofErr w:type="gramStart"/>
      <w:r>
        <w:t>государственных</w:t>
      </w:r>
      <w:proofErr w:type="gramEnd"/>
      <w:r>
        <w:t xml:space="preserve"> и муниципальных</w:t>
      </w:r>
    </w:p>
    <w:p w:rsidR="00B222DA" w:rsidRDefault="00B222DA">
      <w:pPr>
        <w:pStyle w:val="ConsPlusTitle"/>
        <w:jc w:val="center"/>
      </w:pPr>
      <w:r>
        <w:t xml:space="preserve">услуг, а также организаций, осуществляющих функции </w:t>
      </w:r>
      <w:proofErr w:type="gramStart"/>
      <w:r>
        <w:t>по</w:t>
      </w:r>
      <w:proofErr w:type="gramEnd"/>
    </w:p>
    <w:p w:rsidR="00B222DA" w:rsidRDefault="00B222DA">
      <w:pPr>
        <w:pStyle w:val="ConsPlusTitle"/>
        <w:jc w:val="center"/>
      </w:pPr>
      <w:r>
        <w:t>предоставлению государственных услуг, или их работников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r>
        <w:t>42. Заявитель вправе обжаловать решения, действия (бездействие) министерства, должностного лица либо государственного служащего министерства, а также принимаемое им решение при предоставлении государственной услуги во внесудебном или судебном порядке.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Заявитель имеет право на получение информации и документов, необходимых для обоснования и рассмотрения жалобы.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43. Предмет досудебного (внесудебного) обжалования заявителем решений и действий (бездействия) министерства, должностного лица министерства либо государственного гражданского служащего.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Заявитель может обратиться с жалобой, в том числе в следующих случаях: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1) нарушение срока регистрации заявления заявителя о предоставлении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2) нарушение срока предоставления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 для предоставления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 для предоставления государственной услуги, у заявителя;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 xml:space="preserve">5) отказ в предоставлении государственной услуги, если основания отказа не предусмотрены федеральными законами и принимаемыми в соответствии с ними нормативными </w:t>
      </w:r>
      <w:r>
        <w:lastRenderedPageBreak/>
        <w:t>правовыми актами Российской Федерации, нормативными правовыми актами Новосибирской области;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r>
        <w:t>6) затребование с заявителя при предоставлении государственной услуги платы, не предусмотренной нормативными правовыми актами Российской Федерации, нормативными правовыми актами Новосибирской области;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7) отказ министерства, должностного лица министерства в исправлении допущенных опечаток и ошибок в выданных в результате предоставления государственной услуги документах либо нарушение установленного срока таких исправлений;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r>
        <w:t>8) нарушение срока или порядка выдачи документов по результатам предоставления государственной услуги;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9) приостановление предоставления государственной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области;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 xml:space="preserve">10) требование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случаев, предусмотренных </w:t>
      </w:r>
      <w:hyperlink r:id="rId9" w:history="1">
        <w:r>
          <w:rPr>
            <w:color w:val="0000FF"/>
          </w:rPr>
          <w:t>пунктом 4 части 1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  <w:proofErr w:type="gramEnd"/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Title"/>
        <w:jc w:val="center"/>
        <w:outlineLvl w:val="2"/>
      </w:pPr>
      <w:r>
        <w:t>Общие требования к порядку подачи и рассмотрения жалобы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  <w:bookmarkStart w:id="13" w:name="P429"/>
      <w:bookmarkEnd w:id="13"/>
      <w:r>
        <w:t>44. Жалоба подается в письменной форме на бумажном носителе, в электронной форме в министерство. Жалобы на решения, принятые министром, подаются в Правительство Новосибирской области.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45. </w:t>
      </w:r>
      <w:proofErr w:type="gramStart"/>
      <w:r>
        <w:t>Жалоба на решения и действия (бездействие) министерства, должностного лица, государственного гражданского служащего министерства может быть направлена по почте, через МФЦ, в электронной форме с использованием информационно-телекоммуникационной сети Интернет, официального сайта министерства, официального сайта Губернатора Новосибирской области и Правительства Новосибирской области, ЕПГУ,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услуг органами</w:t>
      </w:r>
      <w:proofErr w:type="gramEnd"/>
      <w:r>
        <w:t>, предоставляющими государственные услуги, их должностными лицами, государственными служащими (далее - система досудебного обжалования), а также может быть принята при личном приеме заявителя.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Адрес министерства: </w:t>
      </w:r>
      <w:proofErr w:type="spellStart"/>
      <w:r>
        <w:t>Серебренниковская</w:t>
      </w:r>
      <w:proofErr w:type="spellEnd"/>
      <w:r>
        <w:t xml:space="preserve"> ул., д. 6, г. Новосибирск, 630007. E-</w:t>
      </w:r>
      <w:proofErr w:type="spellStart"/>
      <w:r>
        <w:t>mail</w:t>
      </w:r>
      <w:proofErr w:type="spellEnd"/>
      <w:r>
        <w:t>: uszn@nso.ru. Телефон: (383) 238-75-10, факс: (383) 238-79-34.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46. Личный прием министра проводится еженедельно по пятницам, начало приема с 14.00.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Консультацию о времени и месте личного приема министра можно получить в министерстве, обратившись лично или по телефонам: (383) 238-75-10, (383) 238-75-18.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47. Жалоба должна содержать: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1) наименование министерства, должностного лица министерства либо государственного гражданского служащего, решения и действия (бездействие) которых обжалуются;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lastRenderedPageBreak/>
        <w:t>2) фамилию, имя, отчество (последнее - при наличии), сведения о месте жительства (пребывания)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r>
        <w:t>3) сведения об обжалуемых решениях и действиях (бездействии) министерства, должностного лица министерства либо государственного гражданского служащего;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4) доводы, на основании которых заявитель не согласен с решением и действием (бездействием) министерства, должностного лица министерства либо государственного гражданского служащего. Заявителем могут быть представлены документы (при наличии), подтверждающие доводы заявителя, либо их копии.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48. </w:t>
      </w:r>
      <w:proofErr w:type="gramStart"/>
      <w:r>
        <w:t>Жалоба, поступившая в министерство или заместителю Губернатора Новосибирской области, координирующему деятельность министерства,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министерства, должностного лица министерства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</w:t>
      </w:r>
      <w:proofErr w:type="gramEnd"/>
      <w:r>
        <w:t xml:space="preserve"> - в течение пяти рабочих дней со дня ее регистрации.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49. Юридическим фактом для рассмотрения жалобы является поступление и регистрация жалобы в министерстве или в Правительстве Новосибирской области.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50. Порядок рассмотрения жалобы заявителя: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в случае если в жалобе не указаны фамилия заявителя, направившего жалобу, или почтовый адрес (адрес электронной почты), по которому должен быть направлен ответ, ответ на жалобу не дается.</w:t>
      </w:r>
      <w:proofErr w:type="gramEnd"/>
      <w:r>
        <w:t xml:space="preserve"> 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жалобу, в которой содержатся нецензурные либо оскорбительные выражения, угрозы жизни, здоровью и имуществу должностных лиц министерства, а также членов их семей, министр или уполномоченное на то лицо вправе оставить без ответа по существу поставленных в ней вопросов и в течение трех рабочих дней со дня регистрации жалобы сообщить письменно заявителю, направившему жалобу, о недопустимости злоупотребления правом;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если текст жалобы не позволяет определить суть жалобы, ответ на обращение не </w:t>
      </w:r>
      <w:proofErr w:type="gramStart"/>
      <w:r>
        <w:t>дается</w:t>
      </w:r>
      <w:proofErr w:type="gramEnd"/>
      <w:r>
        <w:t xml:space="preserve">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трех рабочих дней со дня регистрации обращения сообщается гражданину, направившему обращение;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если текст жалобы не поддается прочтению, ответ на жалобу не </w:t>
      </w:r>
      <w:proofErr w:type="gramStart"/>
      <w:r>
        <w:t>дается</w:t>
      </w:r>
      <w:proofErr w:type="gramEnd"/>
      <w:r>
        <w:t xml:space="preserve">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трех рабочих дней со дня регистрации жалобы сообщается заявителю, ее направившему, если его фамилия и почтовый адрес (адрес электронной почты) поддаются прочтению;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если в жалобе заявителя содержится вопрос, на который ему неоднократно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министр вправе принимать решение о безосновательности очередной жалобы и прекращении переписки с заявителем по данному вопросу при условии, что указанная жалоба и ранее направляемые жалобы направлялись в один</w:t>
      </w:r>
      <w:proofErr w:type="gramEnd"/>
      <w:r>
        <w:t xml:space="preserve"> </w:t>
      </w:r>
      <w:r>
        <w:lastRenderedPageBreak/>
        <w:t>и тот же государственный орган или одному и тому же должностному лицу. О принятом решении в течение трех рабочих дней со дня регистрации жалобы уведомляется заявитель, направивший жалобу;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в случае 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в течение трех рабочих дней со дня регистрации жалобы письменно сообщается о невозможности дать ответ по существу поставленного в ней вопроса в связи с недопустимостью разглашения указанных сведений;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министерство или в Правительство Новосибирской области.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Должностное лицо, наделенное полномочиями по рассмотрению жалоб в соответствии с </w:t>
      </w:r>
      <w:hyperlink w:anchor="P429" w:history="1">
        <w:r>
          <w:rPr>
            <w:color w:val="0000FF"/>
          </w:rPr>
          <w:t>пунктом 44</w:t>
        </w:r>
      </w:hyperlink>
      <w:r>
        <w:t xml:space="preserve"> Административного регламента, сообщает заявителю об оставлении жалобы без ответа в форме, предусмотренной </w:t>
      </w:r>
      <w:hyperlink w:anchor="P450" w:history="1">
        <w:r>
          <w:rPr>
            <w:color w:val="0000FF"/>
          </w:rPr>
          <w:t>пунктом 51</w:t>
        </w:r>
      </w:hyperlink>
      <w:r>
        <w:t xml:space="preserve"> Административного регламента.</w:t>
      </w:r>
    </w:p>
    <w:p w:rsidR="00B222DA" w:rsidRDefault="00B222DA">
      <w:pPr>
        <w:pStyle w:val="ConsPlusNormal"/>
        <w:spacing w:before="220"/>
        <w:ind w:firstLine="540"/>
        <w:jc w:val="both"/>
      </w:pPr>
      <w:bookmarkStart w:id="14" w:name="P450"/>
      <w:bookmarkEnd w:id="14"/>
      <w:r>
        <w:t>51. По результатам рассмотрения министр или уполномоченное на то лицо принимает одно из следующих решений:</w:t>
      </w:r>
    </w:p>
    <w:p w:rsidR="00B222DA" w:rsidRDefault="00B222DA">
      <w:pPr>
        <w:pStyle w:val="ConsPlusNormal"/>
        <w:spacing w:before="220"/>
        <w:ind w:firstLine="540"/>
        <w:jc w:val="both"/>
      </w:pPr>
      <w:proofErr w:type="gramStart"/>
      <w: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области;</w:t>
      </w:r>
      <w:proofErr w:type="gramEnd"/>
    </w:p>
    <w:p w:rsidR="00B222DA" w:rsidRDefault="00B222DA">
      <w:pPr>
        <w:pStyle w:val="ConsPlusNormal"/>
        <w:spacing w:before="220"/>
        <w:ind w:firstLine="540"/>
        <w:jc w:val="both"/>
      </w:pPr>
      <w:r>
        <w:t>2) в удовлетворении жалобы отказывается.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Не позднее дня, следующего за днем принятия решения, указанного в настоящем пункте Административного регламента,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>В случае если жалоба была направлена с использованием системы досудебного обжалования, ответ заявителю направляется посредством данной системы.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В случае признания жалобы подлежащей удовлетворению в ответе заявителю, указанном в настоящем пункте Административного регламента, дается информация о действиях, осуществляемых министерством, в целях незамедлительного устранения выявленных нарушений при оказании государственной услуги, а также приносятся извинения за доставленные </w:t>
      </w:r>
      <w:proofErr w:type="gramStart"/>
      <w:r>
        <w:t>неудобства</w:t>
      </w:r>
      <w:proofErr w:type="gramEnd"/>
      <w:r>
        <w:t xml:space="preserve"> и указывается информация о дальнейших действиях, которые необходимо совершить заявителю в целях получения государственной услуги.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В случае признания </w:t>
      </w:r>
      <w:proofErr w:type="gramStart"/>
      <w:r>
        <w:t>жалобы</w:t>
      </w:r>
      <w:proofErr w:type="gramEnd"/>
      <w:r>
        <w:t xml:space="preserve"> не подлежащей удовлетворению в ответе заявителю, указанном в настоящем пункте Административного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B222DA" w:rsidRDefault="00B222DA">
      <w:pPr>
        <w:pStyle w:val="ConsPlusNormal"/>
        <w:spacing w:before="220"/>
        <w:ind w:firstLine="540"/>
        <w:jc w:val="both"/>
      </w:pPr>
      <w:r>
        <w:t xml:space="preserve">В случае установления в ходе или по результатам </w:t>
      </w:r>
      <w:proofErr w:type="gramStart"/>
      <w:r>
        <w:t>рассмотрения жалобы признаков состава административного правонарушения</w:t>
      </w:r>
      <w:proofErr w:type="gramEnd"/>
      <w:r>
        <w:t xml:space="preserve"> или преступления министр или должностное лицо, наделенные соответствующими полномочиями, незамедлительно направляют имеющиеся материалы в прокуратуру Новосибирской области.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jc w:val="right"/>
        <w:outlineLvl w:val="1"/>
      </w:pPr>
      <w:r>
        <w:lastRenderedPageBreak/>
        <w:t>Приложение N 1</w:t>
      </w:r>
    </w:p>
    <w:p w:rsidR="00B222DA" w:rsidRDefault="00B222DA">
      <w:pPr>
        <w:pStyle w:val="ConsPlusNormal"/>
        <w:jc w:val="right"/>
      </w:pPr>
      <w:r>
        <w:t>к Административному регламенту</w:t>
      </w:r>
    </w:p>
    <w:p w:rsidR="00B222DA" w:rsidRDefault="00B222DA">
      <w:pPr>
        <w:pStyle w:val="ConsPlusNormal"/>
        <w:jc w:val="right"/>
      </w:pPr>
      <w:r>
        <w:t>министерства труда и социального</w:t>
      </w:r>
    </w:p>
    <w:p w:rsidR="00B222DA" w:rsidRDefault="00B222DA">
      <w:pPr>
        <w:pStyle w:val="ConsPlusNormal"/>
        <w:jc w:val="right"/>
      </w:pPr>
      <w:r>
        <w:t>развития Новосибирской области</w:t>
      </w:r>
    </w:p>
    <w:p w:rsidR="00B222DA" w:rsidRDefault="00B222DA">
      <w:pPr>
        <w:pStyle w:val="ConsPlusNormal"/>
        <w:jc w:val="right"/>
      </w:pPr>
      <w:r>
        <w:t xml:space="preserve">предоставления </w:t>
      </w:r>
      <w:proofErr w:type="gramStart"/>
      <w:r>
        <w:t>государственной</w:t>
      </w:r>
      <w:proofErr w:type="gramEnd"/>
    </w:p>
    <w:p w:rsidR="00B222DA" w:rsidRDefault="00B222DA">
      <w:pPr>
        <w:pStyle w:val="ConsPlusNormal"/>
        <w:jc w:val="right"/>
      </w:pPr>
      <w:r>
        <w:t xml:space="preserve">услуги по выдаче </w:t>
      </w:r>
      <w:proofErr w:type="gramStart"/>
      <w:r>
        <w:t>предварительного</w:t>
      </w:r>
      <w:proofErr w:type="gramEnd"/>
    </w:p>
    <w:p w:rsidR="00B222DA" w:rsidRDefault="00B222DA">
      <w:pPr>
        <w:pStyle w:val="ConsPlusNormal"/>
        <w:jc w:val="right"/>
      </w:pPr>
      <w:r>
        <w:t>разрешения на усыновление</w:t>
      </w:r>
    </w:p>
    <w:p w:rsidR="00B222DA" w:rsidRDefault="00B222DA">
      <w:pPr>
        <w:pStyle w:val="ConsPlusNormal"/>
        <w:jc w:val="right"/>
      </w:pPr>
      <w:r>
        <w:t>(удочерение) детей в случаях,</w:t>
      </w:r>
    </w:p>
    <w:p w:rsidR="00B222DA" w:rsidRDefault="00B222DA">
      <w:pPr>
        <w:pStyle w:val="ConsPlusNormal"/>
        <w:jc w:val="right"/>
      </w:pPr>
      <w:proofErr w:type="gramStart"/>
      <w:r>
        <w:t>предусмотренных</w:t>
      </w:r>
      <w:proofErr w:type="gramEnd"/>
      <w:r>
        <w:t xml:space="preserve"> законодательством</w:t>
      </w:r>
    </w:p>
    <w:p w:rsidR="00B222DA" w:rsidRDefault="00B222DA">
      <w:pPr>
        <w:pStyle w:val="ConsPlusNormal"/>
        <w:jc w:val="right"/>
      </w:pPr>
      <w:r>
        <w:t>Российской Федерации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nformat"/>
        <w:jc w:val="both"/>
      </w:pPr>
      <w:bookmarkStart w:id="15" w:name="P474"/>
      <w:bookmarkEnd w:id="15"/>
      <w:r>
        <w:t xml:space="preserve">                        Расписка о приеме заявления</w:t>
      </w:r>
    </w:p>
    <w:p w:rsidR="00B222DA" w:rsidRDefault="00B222DA">
      <w:pPr>
        <w:pStyle w:val="ConsPlusNonformat"/>
        <w:jc w:val="both"/>
      </w:pPr>
    </w:p>
    <w:p w:rsidR="00B222DA" w:rsidRDefault="00B222DA">
      <w:pPr>
        <w:pStyle w:val="ConsPlusNonformat"/>
        <w:jc w:val="both"/>
      </w:pPr>
      <w:r>
        <w:t>Заявление и документы гр. _________________________________________ принял:</w:t>
      </w:r>
    </w:p>
    <w:p w:rsidR="00B222DA" w:rsidRDefault="00B222DA">
      <w:pPr>
        <w:pStyle w:val="ConsPlusNonformat"/>
        <w:jc w:val="both"/>
      </w:pPr>
      <w:r>
        <w:t xml:space="preserve">                                (инициалы, фамилия заявителя)</w:t>
      </w:r>
    </w:p>
    <w:p w:rsidR="00B222DA" w:rsidRDefault="00B222DA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8504"/>
      </w:tblGrid>
      <w:tr w:rsidR="00B222DA">
        <w:tc>
          <w:tcPr>
            <w:tcW w:w="566" w:type="dxa"/>
          </w:tcPr>
          <w:p w:rsidR="00B222DA" w:rsidRDefault="00B222DA">
            <w:pPr>
              <w:pStyle w:val="ConsPlusNormal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8504" w:type="dxa"/>
          </w:tcPr>
          <w:p w:rsidR="00B222DA" w:rsidRDefault="00B222DA">
            <w:pPr>
              <w:pStyle w:val="ConsPlusNormal"/>
              <w:jc w:val="center"/>
            </w:pPr>
            <w:r>
              <w:t>Перечень документов, полученных от заявителя</w:t>
            </w:r>
          </w:p>
        </w:tc>
      </w:tr>
      <w:tr w:rsidR="00B222DA">
        <w:tc>
          <w:tcPr>
            <w:tcW w:w="566" w:type="dxa"/>
          </w:tcPr>
          <w:p w:rsidR="00B222DA" w:rsidRDefault="00B222DA">
            <w:pPr>
              <w:pStyle w:val="ConsPlusNormal"/>
            </w:pPr>
          </w:p>
        </w:tc>
        <w:tc>
          <w:tcPr>
            <w:tcW w:w="8504" w:type="dxa"/>
          </w:tcPr>
          <w:p w:rsidR="00B222DA" w:rsidRDefault="00B222DA">
            <w:pPr>
              <w:pStyle w:val="ConsPlusNormal"/>
            </w:pPr>
          </w:p>
        </w:tc>
      </w:tr>
      <w:tr w:rsidR="00B222DA">
        <w:tc>
          <w:tcPr>
            <w:tcW w:w="566" w:type="dxa"/>
          </w:tcPr>
          <w:p w:rsidR="00B222DA" w:rsidRDefault="00B222DA">
            <w:pPr>
              <w:pStyle w:val="ConsPlusNormal"/>
            </w:pPr>
          </w:p>
        </w:tc>
        <w:tc>
          <w:tcPr>
            <w:tcW w:w="8504" w:type="dxa"/>
          </w:tcPr>
          <w:p w:rsidR="00B222DA" w:rsidRDefault="00B222DA">
            <w:pPr>
              <w:pStyle w:val="ConsPlusNormal"/>
            </w:pPr>
          </w:p>
        </w:tc>
      </w:tr>
      <w:tr w:rsidR="00B222DA">
        <w:tc>
          <w:tcPr>
            <w:tcW w:w="566" w:type="dxa"/>
          </w:tcPr>
          <w:p w:rsidR="00B222DA" w:rsidRDefault="00B222DA">
            <w:pPr>
              <w:pStyle w:val="ConsPlusNormal"/>
            </w:pPr>
          </w:p>
        </w:tc>
        <w:tc>
          <w:tcPr>
            <w:tcW w:w="8504" w:type="dxa"/>
          </w:tcPr>
          <w:p w:rsidR="00B222DA" w:rsidRDefault="00B222DA">
            <w:pPr>
              <w:pStyle w:val="ConsPlusNormal"/>
            </w:pPr>
          </w:p>
        </w:tc>
      </w:tr>
      <w:tr w:rsidR="00B222DA">
        <w:tc>
          <w:tcPr>
            <w:tcW w:w="566" w:type="dxa"/>
          </w:tcPr>
          <w:p w:rsidR="00B222DA" w:rsidRDefault="00B222DA">
            <w:pPr>
              <w:pStyle w:val="ConsPlusNormal"/>
            </w:pPr>
          </w:p>
        </w:tc>
        <w:tc>
          <w:tcPr>
            <w:tcW w:w="8504" w:type="dxa"/>
          </w:tcPr>
          <w:p w:rsidR="00B222DA" w:rsidRDefault="00B222DA">
            <w:pPr>
              <w:pStyle w:val="ConsPlusNormal"/>
            </w:pPr>
          </w:p>
        </w:tc>
      </w:tr>
      <w:tr w:rsidR="00B222DA">
        <w:tc>
          <w:tcPr>
            <w:tcW w:w="566" w:type="dxa"/>
          </w:tcPr>
          <w:p w:rsidR="00B222DA" w:rsidRDefault="00B222DA">
            <w:pPr>
              <w:pStyle w:val="ConsPlusNormal"/>
            </w:pPr>
          </w:p>
        </w:tc>
        <w:tc>
          <w:tcPr>
            <w:tcW w:w="8504" w:type="dxa"/>
          </w:tcPr>
          <w:p w:rsidR="00B222DA" w:rsidRDefault="00B222DA">
            <w:pPr>
              <w:pStyle w:val="ConsPlusNormal"/>
            </w:pPr>
          </w:p>
        </w:tc>
      </w:tr>
      <w:tr w:rsidR="00B222DA">
        <w:tc>
          <w:tcPr>
            <w:tcW w:w="566" w:type="dxa"/>
          </w:tcPr>
          <w:p w:rsidR="00B222DA" w:rsidRDefault="00B222DA">
            <w:pPr>
              <w:pStyle w:val="ConsPlusNormal"/>
            </w:pPr>
          </w:p>
        </w:tc>
        <w:tc>
          <w:tcPr>
            <w:tcW w:w="8504" w:type="dxa"/>
          </w:tcPr>
          <w:p w:rsidR="00B222DA" w:rsidRDefault="00B222DA">
            <w:pPr>
              <w:pStyle w:val="ConsPlusNormal"/>
            </w:pPr>
          </w:p>
        </w:tc>
      </w:tr>
      <w:tr w:rsidR="00B222DA">
        <w:tc>
          <w:tcPr>
            <w:tcW w:w="566" w:type="dxa"/>
          </w:tcPr>
          <w:p w:rsidR="00B222DA" w:rsidRDefault="00B222DA">
            <w:pPr>
              <w:pStyle w:val="ConsPlusNormal"/>
            </w:pPr>
          </w:p>
        </w:tc>
        <w:tc>
          <w:tcPr>
            <w:tcW w:w="8504" w:type="dxa"/>
          </w:tcPr>
          <w:p w:rsidR="00B222DA" w:rsidRDefault="00B222DA">
            <w:pPr>
              <w:pStyle w:val="ConsPlusNormal"/>
            </w:pPr>
          </w:p>
        </w:tc>
      </w:tr>
    </w:tbl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nformat"/>
        <w:jc w:val="both"/>
      </w:pPr>
      <w:r>
        <w:t xml:space="preserve">"___" __________ </w:t>
      </w:r>
      <w:proofErr w:type="gramStart"/>
      <w:r>
        <w:t>г</w:t>
      </w:r>
      <w:proofErr w:type="gramEnd"/>
      <w:r>
        <w:t>.           _____________________/_______________________</w:t>
      </w:r>
    </w:p>
    <w:p w:rsidR="00B222DA" w:rsidRDefault="00B222DA">
      <w:pPr>
        <w:pStyle w:val="ConsPlusNonformat"/>
        <w:jc w:val="both"/>
      </w:pPr>
      <w:r>
        <w:t xml:space="preserve">     (дата)                   (подпись специалиста)  (расшифровка подписи)</w:t>
      </w:r>
    </w:p>
    <w:p w:rsidR="00B222DA" w:rsidRDefault="00B222DA">
      <w:pPr>
        <w:pStyle w:val="ConsPlusNonformat"/>
        <w:jc w:val="both"/>
      </w:pPr>
    </w:p>
    <w:p w:rsidR="00B222DA" w:rsidRDefault="00B222DA">
      <w:pPr>
        <w:pStyle w:val="ConsPlusNonformat"/>
        <w:jc w:val="both"/>
      </w:pPr>
      <w:r>
        <w:t>Контактный телефон специалиста:</w:t>
      </w:r>
    </w:p>
    <w:p w:rsidR="00B222DA" w:rsidRDefault="00B222DA">
      <w:pPr>
        <w:pStyle w:val="ConsPlusNonformat"/>
        <w:jc w:val="both"/>
      </w:pPr>
      <w:r>
        <w:t>8 (383) _______________________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jc w:val="right"/>
        <w:outlineLvl w:val="1"/>
      </w:pPr>
      <w:r>
        <w:t>Приложение N 2</w:t>
      </w:r>
    </w:p>
    <w:p w:rsidR="00B222DA" w:rsidRDefault="00B222DA">
      <w:pPr>
        <w:pStyle w:val="ConsPlusNormal"/>
        <w:jc w:val="right"/>
      </w:pPr>
      <w:r>
        <w:t>к Административному регламенту</w:t>
      </w:r>
    </w:p>
    <w:p w:rsidR="00B222DA" w:rsidRDefault="00B222DA">
      <w:pPr>
        <w:pStyle w:val="ConsPlusNormal"/>
        <w:jc w:val="right"/>
      </w:pPr>
      <w:r>
        <w:t>министерства труда и социального</w:t>
      </w:r>
    </w:p>
    <w:p w:rsidR="00B222DA" w:rsidRDefault="00B222DA">
      <w:pPr>
        <w:pStyle w:val="ConsPlusNormal"/>
        <w:jc w:val="right"/>
      </w:pPr>
      <w:r>
        <w:t>развития Новосибирской области</w:t>
      </w:r>
    </w:p>
    <w:p w:rsidR="00B222DA" w:rsidRDefault="00B222DA">
      <w:pPr>
        <w:pStyle w:val="ConsPlusNormal"/>
        <w:jc w:val="right"/>
      </w:pPr>
      <w:r>
        <w:t xml:space="preserve">предоставления </w:t>
      </w:r>
      <w:proofErr w:type="gramStart"/>
      <w:r>
        <w:t>государственной</w:t>
      </w:r>
      <w:proofErr w:type="gramEnd"/>
    </w:p>
    <w:p w:rsidR="00B222DA" w:rsidRDefault="00B222DA">
      <w:pPr>
        <w:pStyle w:val="ConsPlusNormal"/>
        <w:jc w:val="right"/>
      </w:pPr>
      <w:r>
        <w:t xml:space="preserve">услуги по выдаче </w:t>
      </w:r>
      <w:proofErr w:type="gramStart"/>
      <w:r>
        <w:t>предварительного</w:t>
      </w:r>
      <w:proofErr w:type="gramEnd"/>
    </w:p>
    <w:p w:rsidR="00B222DA" w:rsidRDefault="00B222DA">
      <w:pPr>
        <w:pStyle w:val="ConsPlusNormal"/>
        <w:jc w:val="right"/>
      </w:pPr>
      <w:r>
        <w:t>разрешения на усыновление</w:t>
      </w:r>
    </w:p>
    <w:p w:rsidR="00B222DA" w:rsidRDefault="00B222DA">
      <w:pPr>
        <w:pStyle w:val="ConsPlusNormal"/>
        <w:jc w:val="right"/>
      </w:pPr>
      <w:r>
        <w:t>(удочерение) детей в случаях,</w:t>
      </w:r>
    </w:p>
    <w:p w:rsidR="00B222DA" w:rsidRDefault="00B222DA">
      <w:pPr>
        <w:pStyle w:val="ConsPlusNormal"/>
        <w:jc w:val="right"/>
      </w:pPr>
      <w:proofErr w:type="gramStart"/>
      <w:r>
        <w:t>предусмотренных</w:t>
      </w:r>
      <w:proofErr w:type="gramEnd"/>
      <w:r>
        <w:t xml:space="preserve"> законодательством</w:t>
      </w:r>
    </w:p>
    <w:p w:rsidR="00B222DA" w:rsidRDefault="00B222DA">
      <w:pPr>
        <w:pStyle w:val="ConsPlusNormal"/>
        <w:jc w:val="right"/>
      </w:pPr>
      <w:r>
        <w:t>Российской Федерации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nformat"/>
        <w:jc w:val="both"/>
      </w:pPr>
      <w:bookmarkStart w:id="16" w:name="P517"/>
      <w:bookmarkEnd w:id="16"/>
      <w:r>
        <w:t xml:space="preserve">                           Уведомление об отказе</w:t>
      </w:r>
    </w:p>
    <w:p w:rsidR="00B222DA" w:rsidRDefault="00B222DA">
      <w:pPr>
        <w:pStyle w:val="ConsPlusNonformat"/>
        <w:jc w:val="both"/>
      </w:pPr>
      <w:r>
        <w:t xml:space="preserve">                  в предоставлении государственной услуги</w:t>
      </w:r>
    </w:p>
    <w:p w:rsidR="00B222DA" w:rsidRDefault="00B222DA">
      <w:pPr>
        <w:pStyle w:val="ConsPlusNonformat"/>
        <w:jc w:val="both"/>
      </w:pPr>
      <w:r>
        <w:t>___________________________________________________________________________</w:t>
      </w:r>
    </w:p>
    <w:p w:rsidR="00B222DA" w:rsidRDefault="00B222DA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:rsidR="00B222DA" w:rsidRDefault="00B222DA">
      <w:pPr>
        <w:pStyle w:val="ConsPlusNonformat"/>
        <w:jc w:val="both"/>
      </w:pPr>
      <w:r>
        <w:t xml:space="preserve">       (фамилия, имя, отчество (последнее - при наличии) заявителя)</w:t>
      </w:r>
    </w:p>
    <w:p w:rsidR="00B222DA" w:rsidRDefault="00B222DA">
      <w:pPr>
        <w:pStyle w:val="ConsPlusNonformat"/>
        <w:jc w:val="both"/>
      </w:pPr>
      <w:r>
        <w:t>доводим   до   Вашего   сведения,   что   Вам   отказано  в  предоставлении</w:t>
      </w:r>
    </w:p>
    <w:p w:rsidR="00B222DA" w:rsidRDefault="00B222DA">
      <w:pPr>
        <w:pStyle w:val="ConsPlusNonformat"/>
        <w:jc w:val="both"/>
      </w:pPr>
      <w:r>
        <w:t>государственной услуги по выдаче предварительного разрешения на усыновление</w:t>
      </w:r>
    </w:p>
    <w:p w:rsidR="00B222DA" w:rsidRDefault="00B222DA">
      <w:pPr>
        <w:pStyle w:val="ConsPlusNonformat"/>
        <w:jc w:val="both"/>
      </w:pPr>
      <w:r>
        <w:t xml:space="preserve">(удочерение)  детей в случаях, предусмотренных законодательством </w:t>
      </w:r>
      <w:proofErr w:type="gramStart"/>
      <w:r>
        <w:t>Российской</w:t>
      </w:r>
      <w:proofErr w:type="gramEnd"/>
    </w:p>
    <w:p w:rsidR="00B222DA" w:rsidRDefault="00B222DA">
      <w:pPr>
        <w:pStyle w:val="ConsPlusNonformat"/>
        <w:jc w:val="both"/>
      </w:pPr>
      <w:r>
        <w:t>Федерации, по следующим основаниям: _______________________________________</w:t>
      </w:r>
    </w:p>
    <w:p w:rsidR="00B222DA" w:rsidRDefault="00B222DA">
      <w:pPr>
        <w:pStyle w:val="ConsPlusNonformat"/>
        <w:jc w:val="both"/>
      </w:pPr>
      <w:r>
        <w:t>___________________________________________________________________________</w:t>
      </w:r>
    </w:p>
    <w:p w:rsidR="00B222DA" w:rsidRDefault="00B222DA">
      <w:pPr>
        <w:pStyle w:val="ConsPlusNonformat"/>
        <w:jc w:val="both"/>
      </w:pPr>
      <w:r>
        <w:t>___________________________________________________________________________</w:t>
      </w:r>
    </w:p>
    <w:p w:rsidR="00B222DA" w:rsidRDefault="00B222DA">
      <w:pPr>
        <w:pStyle w:val="ConsPlusNonformat"/>
        <w:jc w:val="both"/>
      </w:pPr>
      <w:r>
        <w:t xml:space="preserve">      (основания для отказа в предоставлении государственной услуги)</w:t>
      </w:r>
    </w:p>
    <w:p w:rsidR="00B222DA" w:rsidRDefault="00B222DA">
      <w:pPr>
        <w:pStyle w:val="ConsPlusNonformat"/>
        <w:jc w:val="both"/>
      </w:pPr>
      <w:r>
        <w:t xml:space="preserve">    Данное  решение Вы вправе обжаловать путем подачи жалобы министру труда</w:t>
      </w:r>
    </w:p>
    <w:p w:rsidR="00B222DA" w:rsidRDefault="00B222DA">
      <w:pPr>
        <w:pStyle w:val="ConsPlusNonformat"/>
        <w:jc w:val="both"/>
      </w:pPr>
      <w:r>
        <w:t xml:space="preserve">и   социального   развития   Новосибирской  области  и  (или)  заявления  </w:t>
      </w:r>
      <w:proofErr w:type="gramStart"/>
      <w:r>
        <w:t>в</w:t>
      </w:r>
      <w:proofErr w:type="gramEnd"/>
    </w:p>
    <w:p w:rsidR="00B222DA" w:rsidRDefault="00B222DA">
      <w:pPr>
        <w:pStyle w:val="ConsPlusNonformat"/>
        <w:jc w:val="both"/>
      </w:pPr>
      <w:r>
        <w:t>федеральный  суд  общей  юрисдикции по месту своего жительства или по месту</w:t>
      </w:r>
    </w:p>
    <w:p w:rsidR="00B222DA" w:rsidRDefault="00B222DA">
      <w:pPr>
        <w:pStyle w:val="ConsPlusNonformat"/>
        <w:jc w:val="both"/>
      </w:pPr>
      <w:r>
        <w:t>нахождения  министерства труда и социального развития Новосибирской области</w:t>
      </w:r>
    </w:p>
    <w:p w:rsidR="00B222DA" w:rsidRDefault="00B222DA">
      <w:pPr>
        <w:pStyle w:val="ConsPlusNonformat"/>
        <w:jc w:val="both"/>
      </w:pPr>
      <w:r>
        <w:t>в течение трех месяцев со дня получения настоящего уведомления.</w:t>
      </w:r>
    </w:p>
    <w:p w:rsidR="00B222DA" w:rsidRDefault="00B222DA">
      <w:pPr>
        <w:pStyle w:val="ConsPlusNonformat"/>
        <w:jc w:val="both"/>
      </w:pPr>
      <w:r>
        <w:t xml:space="preserve">    К уведомлению прилагаются следующие документы:</w:t>
      </w:r>
    </w:p>
    <w:p w:rsidR="00B222DA" w:rsidRDefault="00B222DA">
      <w:pPr>
        <w:pStyle w:val="ConsPlusNonformat"/>
        <w:jc w:val="both"/>
      </w:pPr>
      <w:r>
        <w:t xml:space="preserve">    1. ____________________________________________________________________</w:t>
      </w:r>
    </w:p>
    <w:p w:rsidR="00B222DA" w:rsidRDefault="00B222DA">
      <w:pPr>
        <w:pStyle w:val="ConsPlusNonformat"/>
        <w:jc w:val="both"/>
      </w:pPr>
      <w:r>
        <w:t xml:space="preserve">    2. ____________________________________________________________________</w:t>
      </w:r>
    </w:p>
    <w:p w:rsidR="00B222DA" w:rsidRDefault="00B222DA">
      <w:pPr>
        <w:pStyle w:val="ConsPlusNonformat"/>
        <w:jc w:val="both"/>
      </w:pPr>
      <w:r>
        <w:t xml:space="preserve">    3. ____________________________________________________________________</w:t>
      </w:r>
    </w:p>
    <w:p w:rsidR="00B222DA" w:rsidRDefault="00B222DA">
      <w:pPr>
        <w:pStyle w:val="ConsPlusNonformat"/>
        <w:jc w:val="both"/>
      </w:pPr>
      <w:r>
        <w:t xml:space="preserve">    4. ____________________________________________________________________</w:t>
      </w:r>
    </w:p>
    <w:p w:rsidR="00B222DA" w:rsidRDefault="00B222DA">
      <w:pPr>
        <w:pStyle w:val="ConsPlusNonformat"/>
        <w:jc w:val="both"/>
      </w:pPr>
    </w:p>
    <w:p w:rsidR="00B222DA" w:rsidRDefault="00B222DA">
      <w:pPr>
        <w:pStyle w:val="ConsPlusNonformat"/>
        <w:jc w:val="both"/>
      </w:pPr>
      <w:r>
        <w:t>Министр труда и социального развития</w:t>
      </w:r>
    </w:p>
    <w:p w:rsidR="00B222DA" w:rsidRDefault="00B222DA">
      <w:pPr>
        <w:pStyle w:val="ConsPlusNonformat"/>
        <w:jc w:val="both"/>
      </w:pPr>
      <w:r>
        <w:t>Новосибирской области</w:t>
      </w:r>
    </w:p>
    <w:p w:rsidR="00B222DA" w:rsidRDefault="00B222DA">
      <w:pPr>
        <w:pStyle w:val="ConsPlusNonformat"/>
        <w:jc w:val="both"/>
      </w:pPr>
      <w:r>
        <w:t>______________________________________________________  ___________________</w:t>
      </w:r>
    </w:p>
    <w:p w:rsidR="00B222DA" w:rsidRDefault="00B222DA">
      <w:pPr>
        <w:pStyle w:val="ConsPlusNonformat"/>
        <w:jc w:val="both"/>
      </w:pPr>
      <w:r>
        <w:t xml:space="preserve">  (фамилия, имя, отчество (последнее - при наличии))         (подпись)</w:t>
      </w:r>
    </w:p>
    <w:p w:rsidR="00B222DA" w:rsidRDefault="00B222DA">
      <w:pPr>
        <w:pStyle w:val="ConsPlusNonformat"/>
        <w:jc w:val="both"/>
      </w:pPr>
      <w:r>
        <w:t>"______________" 20___ г.</w:t>
      </w:r>
    </w:p>
    <w:p w:rsidR="00B222DA" w:rsidRDefault="00B222DA">
      <w:pPr>
        <w:pStyle w:val="ConsPlusNonformat"/>
        <w:jc w:val="both"/>
      </w:pPr>
    </w:p>
    <w:p w:rsidR="00B222DA" w:rsidRDefault="00B222DA">
      <w:pPr>
        <w:pStyle w:val="ConsPlusNonformat"/>
        <w:jc w:val="both"/>
      </w:pPr>
      <w:r>
        <w:t>Исполнитель ___________________________________ Тел. ______________________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jc w:val="right"/>
        <w:outlineLvl w:val="1"/>
      </w:pPr>
      <w:r>
        <w:t>Приложение N 3</w:t>
      </w:r>
    </w:p>
    <w:p w:rsidR="00B222DA" w:rsidRDefault="00B222DA">
      <w:pPr>
        <w:pStyle w:val="ConsPlusNormal"/>
        <w:jc w:val="right"/>
      </w:pPr>
      <w:r>
        <w:t>к Административному регламенту</w:t>
      </w:r>
    </w:p>
    <w:p w:rsidR="00B222DA" w:rsidRDefault="00B222DA">
      <w:pPr>
        <w:pStyle w:val="ConsPlusNormal"/>
        <w:jc w:val="right"/>
      </w:pPr>
      <w:r>
        <w:t>министерства труда и социального</w:t>
      </w:r>
    </w:p>
    <w:p w:rsidR="00B222DA" w:rsidRDefault="00B222DA">
      <w:pPr>
        <w:pStyle w:val="ConsPlusNormal"/>
        <w:jc w:val="right"/>
      </w:pPr>
      <w:r>
        <w:t>развития Новосибирской области</w:t>
      </w:r>
    </w:p>
    <w:p w:rsidR="00B222DA" w:rsidRDefault="00B222DA">
      <w:pPr>
        <w:pStyle w:val="ConsPlusNormal"/>
        <w:jc w:val="right"/>
      </w:pPr>
      <w:r>
        <w:t xml:space="preserve">предоставления </w:t>
      </w:r>
      <w:proofErr w:type="gramStart"/>
      <w:r>
        <w:t>государственной</w:t>
      </w:r>
      <w:proofErr w:type="gramEnd"/>
    </w:p>
    <w:p w:rsidR="00B222DA" w:rsidRDefault="00B222DA">
      <w:pPr>
        <w:pStyle w:val="ConsPlusNormal"/>
        <w:jc w:val="right"/>
      </w:pPr>
      <w:r>
        <w:t xml:space="preserve">услуги по выдаче </w:t>
      </w:r>
      <w:proofErr w:type="gramStart"/>
      <w:r>
        <w:t>предварительного</w:t>
      </w:r>
      <w:proofErr w:type="gramEnd"/>
    </w:p>
    <w:p w:rsidR="00B222DA" w:rsidRDefault="00B222DA">
      <w:pPr>
        <w:pStyle w:val="ConsPlusNormal"/>
        <w:jc w:val="right"/>
      </w:pPr>
      <w:r>
        <w:t>разрешения на усыновление</w:t>
      </w:r>
    </w:p>
    <w:p w:rsidR="00B222DA" w:rsidRDefault="00B222DA">
      <w:pPr>
        <w:pStyle w:val="ConsPlusNormal"/>
        <w:jc w:val="right"/>
      </w:pPr>
      <w:r>
        <w:t>(удочерение) детей в случаях,</w:t>
      </w:r>
    </w:p>
    <w:p w:rsidR="00B222DA" w:rsidRDefault="00B222DA">
      <w:pPr>
        <w:pStyle w:val="ConsPlusNormal"/>
        <w:jc w:val="right"/>
      </w:pPr>
      <w:proofErr w:type="gramStart"/>
      <w:r>
        <w:t>предусмотренных</w:t>
      </w:r>
      <w:proofErr w:type="gramEnd"/>
      <w:r>
        <w:t xml:space="preserve"> законодательством</w:t>
      </w:r>
    </w:p>
    <w:p w:rsidR="00B222DA" w:rsidRDefault="00B222DA">
      <w:pPr>
        <w:pStyle w:val="ConsPlusNormal"/>
        <w:jc w:val="right"/>
      </w:pPr>
      <w:r>
        <w:t>Российской Федерации</w:t>
      </w: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jc w:val="center"/>
      </w:pPr>
      <w:bookmarkStart w:id="17" w:name="P563"/>
      <w:bookmarkEnd w:id="17"/>
      <w:r>
        <w:t>Журнал</w:t>
      </w:r>
    </w:p>
    <w:p w:rsidR="00B222DA" w:rsidRDefault="00B222DA">
      <w:pPr>
        <w:pStyle w:val="ConsPlusNormal"/>
        <w:jc w:val="center"/>
      </w:pPr>
      <w:r>
        <w:t>регистрации заявлений об исправлении ошибок</w:t>
      </w:r>
    </w:p>
    <w:p w:rsidR="00B222DA" w:rsidRDefault="00B222DA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2097"/>
        <w:gridCol w:w="1303"/>
        <w:gridCol w:w="1700"/>
        <w:gridCol w:w="1247"/>
        <w:gridCol w:w="2097"/>
      </w:tblGrid>
      <w:tr w:rsidR="00B222DA">
        <w:tc>
          <w:tcPr>
            <w:tcW w:w="623" w:type="dxa"/>
            <w:vMerge w:val="restart"/>
          </w:tcPr>
          <w:p w:rsidR="00B222DA" w:rsidRDefault="00B222D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97" w:type="dxa"/>
            <w:vMerge w:val="restart"/>
          </w:tcPr>
          <w:p w:rsidR="00B222DA" w:rsidRDefault="00B222DA">
            <w:pPr>
              <w:pStyle w:val="ConsPlusNormal"/>
              <w:jc w:val="center"/>
            </w:pPr>
            <w:r>
              <w:t>Фамилия, имя, отчество (последнее - при наличии) заявителя</w:t>
            </w:r>
          </w:p>
        </w:tc>
        <w:tc>
          <w:tcPr>
            <w:tcW w:w="1303" w:type="dxa"/>
            <w:vMerge w:val="restart"/>
          </w:tcPr>
          <w:p w:rsidR="00B222DA" w:rsidRDefault="00B222DA">
            <w:pPr>
              <w:pStyle w:val="ConsPlusNormal"/>
              <w:jc w:val="center"/>
            </w:pPr>
            <w:r>
              <w:t>Адрес заявителя</w:t>
            </w:r>
          </w:p>
        </w:tc>
        <w:tc>
          <w:tcPr>
            <w:tcW w:w="1700" w:type="dxa"/>
            <w:vMerge w:val="restart"/>
          </w:tcPr>
          <w:p w:rsidR="00B222DA" w:rsidRDefault="00B222DA">
            <w:pPr>
              <w:pStyle w:val="ConsPlusNormal"/>
              <w:jc w:val="center"/>
            </w:pPr>
            <w:r>
              <w:t>Дата представления заявления об исправлении ошибок</w:t>
            </w:r>
          </w:p>
        </w:tc>
        <w:tc>
          <w:tcPr>
            <w:tcW w:w="3344" w:type="dxa"/>
            <w:gridSpan w:val="2"/>
          </w:tcPr>
          <w:p w:rsidR="00B222DA" w:rsidRDefault="00B222DA">
            <w:pPr>
              <w:pStyle w:val="ConsPlusNormal"/>
              <w:jc w:val="center"/>
            </w:pPr>
            <w:r>
              <w:t>Результат рассмотрения заявления об исправлении ошибок</w:t>
            </w:r>
          </w:p>
        </w:tc>
      </w:tr>
      <w:tr w:rsidR="00B222DA">
        <w:tc>
          <w:tcPr>
            <w:tcW w:w="623" w:type="dxa"/>
            <w:vMerge/>
          </w:tcPr>
          <w:p w:rsidR="00B222DA" w:rsidRDefault="00B222DA"/>
        </w:tc>
        <w:tc>
          <w:tcPr>
            <w:tcW w:w="2097" w:type="dxa"/>
            <w:vMerge/>
          </w:tcPr>
          <w:p w:rsidR="00B222DA" w:rsidRDefault="00B222DA"/>
        </w:tc>
        <w:tc>
          <w:tcPr>
            <w:tcW w:w="1303" w:type="dxa"/>
            <w:vMerge/>
          </w:tcPr>
          <w:p w:rsidR="00B222DA" w:rsidRDefault="00B222DA"/>
        </w:tc>
        <w:tc>
          <w:tcPr>
            <w:tcW w:w="1700" w:type="dxa"/>
            <w:vMerge/>
          </w:tcPr>
          <w:p w:rsidR="00B222DA" w:rsidRDefault="00B222DA"/>
        </w:tc>
        <w:tc>
          <w:tcPr>
            <w:tcW w:w="1247" w:type="dxa"/>
          </w:tcPr>
          <w:p w:rsidR="00B222DA" w:rsidRDefault="00B222DA">
            <w:pPr>
              <w:pStyle w:val="ConsPlusNormal"/>
              <w:jc w:val="center"/>
            </w:pPr>
            <w:r>
              <w:t>Дата принятия решения</w:t>
            </w:r>
          </w:p>
        </w:tc>
        <w:tc>
          <w:tcPr>
            <w:tcW w:w="2097" w:type="dxa"/>
          </w:tcPr>
          <w:p w:rsidR="00B222DA" w:rsidRDefault="00B222DA">
            <w:pPr>
              <w:pStyle w:val="ConsPlusNormal"/>
              <w:jc w:val="center"/>
            </w:pPr>
            <w:r>
              <w:t>Результат</w:t>
            </w:r>
          </w:p>
        </w:tc>
      </w:tr>
    </w:tbl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ind w:firstLine="540"/>
        <w:jc w:val="both"/>
      </w:pPr>
    </w:p>
    <w:p w:rsidR="00B222DA" w:rsidRDefault="00B222D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46458" w:rsidRDefault="00A46458"/>
    <w:sectPr w:rsidR="00A46458" w:rsidSect="009744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2DA"/>
    <w:rsid w:val="00617262"/>
    <w:rsid w:val="00A46458"/>
    <w:rsid w:val="00B222DA"/>
    <w:rsid w:val="00F76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222D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222D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222D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222D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222D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222D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222D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222D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E1A3348A1741A00F6F3191394E7F1118D2A847AD665509ED5860BD1D462EBD569E14E3D54B90F29866DF9A422x2X8C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E1A3348A1741A00F6F3191394E7F1118D2D867BD267509ED5860BD1D462EBD57BE1163456BB4578C026F6A529365976A0D04330x9X6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E1A3348A1741A00F6F3191394E7F1118D2D8073D566509ED5860BD1D462EBD569E14E3D54B90F29866DF9A422x2X8C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3E1A3348A1741A00F6F31905978BAF188722DA76D0625EC088DA0D868B32ED803BA1106416F41C288473FAA321230D25FA874E339F7AFBFDAA2DB962x5X2C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E1A3348A1741A00F6F3191394E7F1118D2D867BD267509ED5860BD1D462EBD57BE116325CB01A7DD537AEA921214774BCCC413294x6X4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23</Pages>
  <Words>9412</Words>
  <Characters>53655</Characters>
  <Application>Microsoft Office Word</Application>
  <DocSecurity>0</DocSecurity>
  <Lines>447</Lines>
  <Paragraphs>125</Paragraphs>
  <ScaleCrop>false</ScaleCrop>
  <Company/>
  <LinksUpToDate>false</LinksUpToDate>
  <CharactersWithSpaces>62942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EvGrid</cp:lastModifiedBy>
  <cp:revision>3</cp:revision>
  <dcterms:created xsi:type="dcterms:W3CDTF">2020-02-19T02:23:00Z</dcterms:created>
  <dcterms:modified xsi:type="dcterms:W3CDTF">2020-02-19T03:21:00Z</dcterms:modified>
</cp:coreProperties>
</file>