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3C0E65" w:rsidRDefault="00215E79" w:rsidP="00215E79">
      <w:pPr>
        <w:jc w:val="right"/>
        <w:rPr>
          <w:color w:val="000000" w:themeColor="text1"/>
          <w:szCs w:val="24"/>
        </w:rPr>
      </w:pPr>
      <w:r w:rsidRPr="003C0E65">
        <w:rPr>
          <w:color w:val="000000" w:themeColor="text1"/>
          <w:szCs w:val="24"/>
        </w:rPr>
        <w:t xml:space="preserve">                                                                                                   УТВЕРЖДЕНЫ</w:t>
      </w:r>
    </w:p>
    <w:p w:rsidR="00215E79" w:rsidRPr="003C0E65" w:rsidRDefault="00215E79" w:rsidP="00215E79">
      <w:pPr>
        <w:jc w:val="right"/>
        <w:rPr>
          <w:color w:val="000000" w:themeColor="text1"/>
          <w:szCs w:val="24"/>
        </w:rPr>
      </w:pPr>
      <w:r w:rsidRPr="003C0E65">
        <w:rPr>
          <w:color w:val="000000" w:themeColor="text1"/>
          <w:szCs w:val="24"/>
        </w:rPr>
        <w:t xml:space="preserve">решением Совета депутатов </w:t>
      </w:r>
    </w:p>
    <w:p w:rsidR="00215E79" w:rsidRPr="003C0E65" w:rsidRDefault="00B02CB3" w:rsidP="00215E79">
      <w:pPr>
        <w:jc w:val="right"/>
        <w:rPr>
          <w:color w:val="000000" w:themeColor="text1"/>
          <w:szCs w:val="24"/>
        </w:rPr>
      </w:pPr>
      <w:r w:rsidRPr="003C0E65">
        <w:rPr>
          <w:color w:val="000000" w:themeColor="text1"/>
          <w:szCs w:val="24"/>
        </w:rPr>
        <w:t>Чулымского</w:t>
      </w:r>
      <w:r w:rsidR="00215E79" w:rsidRPr="003C0E65">
        <w:rPr>
          <w:color w:val="000000" w:themeColor="text1"/>
          <w:szCs w:val="24"/>
        </w:rPr>
        <w:t xml:space="preserve"> района </w:t>
      </w:r>
    </w:p>
    <w:p w:rsidR="003E0FB4" w:rsidRPr="003C0E65" w:rsidRDefault="003E0FB4" w:rsidP="003E0FB4">
      <w:pPr>
        <w:jc w:val="right"/>
        <w:rPr>
          <w:color w:val="000000" w:themeColor="text1"/>
          <w:szCs w:val="24"/>
        </w:rPr>
      </w:pPr>
      <w:r w:rsidRPr="003C0E65">
        <w:rPr>
          <w:color w:val="000000" w:themeColor="text1"/>
          <w:szCs w:val="24"/>
        </w:rPr>
        <w:t xml:space="preserve">от </w:t>
      </w:r>
      <w:r w:rsidR="00F11B2A" w:rsidRPr="003C0E65">
        <w:rPr>
          <w:color w:val="000000" w:themeColor="text1"/>
          <w:szCs w:val="24"/>
        </w:rPr>
        <w:t>26 марта</w:t>
      </w:r>
      <w:r w:rsidRPr="003C0E65">
        <w:rPr>
          <w:color w:val="000000" w:themeColor="text1"/>
          <w:szCs w:val="24"/>
        </w:rPr>
        <w:t xml:space="preserve"> 20</w:t>
      </w:r>
      <w:r w:rsidR="00F11B2A" w:rsidRPr="003C0E65">
        <w:rPr>
          <w:color w:val="000000" w:themeColor="text1"/>
          <w:szCs w:val="24"/>
        </w:rPr>
        <w:t>18</w:t>
      </w:r>
      <w:r w:rsidRPr="003C0E65">
        <w:rPr>
          <w:color w:val="000000" w:themeColor="text1"/>
          <w:szCs w:val="24"/>
        </w:rPr>
        <w:t xml:space="preserve"> № </w:t>
      </w:r>
      <w:r w:rsidR="00F11B2A" w:rsidRPr="003C0E65">
        <w:rPr>
          <w:color w:val="000000" w:themeColor="text1"/>
          <w:szCs w:val="24"/>
        </w:rPr>
        <w:t>19/191</w:t>
      </w:r>
    </w:p>
    <w:p w:rsidR="00215E79" w:rsidRPr="003C0E65" w:rsidRDefault="00215E79" w:rsidP="00215E79">
      <w:pPr>
        <w:widowControl w:val="0"/>
        <w:autoSpaceDE w:val="0"/>
        <w:autoSpaceDN w:val="0"/>
        <w:adjustRightInd w:val="0"/>
        <w:ind w:left="5954"/>
        <w:jc w:val="center"/>
        <w:rPr>
          <w:b/>
          <w:color w:val="000000" w:themeColor="text1"/>
          <w:sz w:val="28"/>
          <w:szCs w:val="28"/>
        </w:rPr>
      </w:pPr>
    </w:p>
    <w:p w:rsidR="00215E79" w:rsidRPr="003C0E65" w:rsidRDefault="00215E79" w:rsidP="00215E79">
      <w:pPr>
        <w:widowControl w:val="0"/>
        <w:autoSpaceDE w:val="0"/>
        <w:autoSpaceDN w:val="0"/>
        <w:adjustRightInd w:val="0"/>
        <w:ind w:left="5954"/>
        <w:jc w:val="center"/>
        <w:rPr>
          <w:b/>
          <w:bCs/>
          <w:color w:val="000000" w:themeColor="text1"/>
          <w:szCs w:val="24"/>
        </w:rPr>
      </w:pPr>
    </w:p>
    <w:p w:rsidR="00215E79" w:rsidRPr="003C0E65" w:rsidRDefault="00215E79" w:rsidP="00215E79">
      <w:pPr>
        <w:suppressAutoHyphens/>
        <w:jc w:val="center"/>
        <w:rPr>
          <w:b/>
          <w:bCs/>
          <w:color w:val="000000" w:themeColor="text1"/>
          <w:szCs w:val="24"/>
        </w:rPr>
      </w:pPr>
      <w:r w:rsidRPr="003C0E65">
        <w:rPr>
          <w:b/>
          <w:bCs/>
          <w:color w:val="000000" w:themeColor="text1"/>
          <w:szCs w:val="24"/>
        </w:rPr>
        <w:t xml:space="preserve">МЕСТНЫЕ НОРМАТИВЫ </w:t>
      </w:r>
    </w:p>
    <w:p w:rsidR="00B02CB3" w:rsidRPr="003C0E65" w:rsidRDefault="00215E79" w:rsidP="00215E79">
      <w:pPr>
        <w:suppressAutoHyphens/>
        <w:jc w:val="center"/>
        <w:rPr>
          <w:b/>
          <w:bCs/>
          <w:color w:val="000000" w:themeColor="text1"/>
          <w:szCs w:val="24"/>
        </w:rPr>
      </w:pPr>
      <w:r w:rsidRPr="003C0E65">
        <w:rPr>
          <w:b/>
          <w:bCs/>
          <w:color w:val="000000" w:themeColor="text1"/>
          <w:szCs w:val="24"/>
        </w:rPr>
        <w:t xml:space="preserve">градостроительного проектирования </w:t>
      </w:r>
    </w:p>
    <w:p w:rsidR="00215E79" w:rsidRPr="003C0E65" w:rsidRDefault="003C0E65" w:rsidP="00215E79">
      <w:pPr>
        <w:suppressAutoHyphens/>
        <w:jc w:val="center"/>
        <w:rPr>
          <w:b/>
          <w:bCs/>
          <w:color w:val="000000" w:themeColor="text1"/>
          <w:szCs w:val="24"/>
        </w:rPr>
      </w:pPr>
      <w:r w:rsidRPr="003C0E65">
        <w:rPr>
          <w:b/>
          <w:bCs/>
          <w:color w:val="000000" w:themeColor="text1"/>
          <w:szCs w:val="24"/>
        </w:rPr>
        <w:t>Осиновского</w:t>
      </w:r>
      <w:r w:rsidR="00215E79" w:rsidRPr="003C0E65">
        <w:rPr>
          <w:b/>
          <w:bCs/>
          <w:color w:val="000000" w:themeColor="text1"/>
          <w:szCs w:val="24"/>
        </w:rPr>
        <w:t xml:space="preserve"> сельсовета </w:t>
      </w:r>
      <w:r w:rsidR="00B02CB3" w:rsidRPr="003C0E65">
        <w:rPr>
          <w:b/>
          <w:bCs/>
          <w:color w:val="000000" w:themeColor="text1"/>
          <w:szCs w:val="24"/>
        </w:rPr>
        <w:t>Чулымского</w:t>
      </w:r>
      <w:r w:rsidR="00215E79" w:rsidRPr="003C0E65">
        <w:rPr>
          <w:b/>
          <w:bCs/>
          <w:color w:val="000000" w:themeColor="text1"/>
          <w:szCs w:val="24"/>
        </w:rPr>
        <w:t xml:space="preserve"> </w:t>
      </w:r>
      <w:r w:rsidR="00FF4AAF" w:rsidRPr="003C0E65">
        <w:rPr>
          <w:b/>
          <w:bCs/>
          <w:color w:val="000000" w:themeColor="text1"/>
          <w:szCs w:val="24"/>
        </w:rPr>
        <w:t xml:space="preserve">муниципального </w:t>
      </w:r>
      <w:r w:rsidR="00215E79" w:rsidRPr="003C0E65">
        <w:rPr>
          <w:b/>
          <w:bCs/>
          <w:color w:val="000000" w:themeColor="text1"/>
          <w:szCs w:val="24"/>
        </w:rPr>
        <w:t>района Новосибирской области</w:t>
      </w:r>
    </w:p>
    <w:p w:rsidR="007E0E91" w:rsidRDefault="007E0E91" w:rsidP="007E0E91">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3C0E65"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3C0E65" w:rsidRDefault="00DD3E5E">
      <w:pPr>
        <w:pStyle w:val="ConsPlusNormal"/>
        <w:jc w:val="center"/>
        <w:outlineLvl w:val="1"/>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I. Общие положения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1. </w:t>
      </w:r>
      <w:r w:rsidR="00F75183"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22EAD" w:rsidRPr="003C0E65">
        <w:rPr>
          <w:rFonts w:ascii="Times New Roman" w:hAnsi="Times New Roman" w:cs="Times New Roman"/>
          <w:color w:val="000000" w:themeColor="text1"/>
          <w:sz w:val="24"/>
          <w:szCs w:val="24"/>
        </w:rPr>
        <w:t xml:space="preserve"> сельсовета </w:t>
      </w:r>
      <w:r w:rsidR="00F75183" w:rsidRPr="003C0E65">
        <w:rPr>
          <w:rFonts w:ascii="Times New Roman" w:hAnsi="Times New Roman" w:cs="Times New Roman"/>
          <w:color w:val="000000" w:themeColor="text1"/>
          <w:sz w:val="24"/>
          <w:szCs w:val="24"/>
        </w:rPr>
        <w:t>Чулымского</w:t>
      </w:r>
      <w:r w:rsidR="00FF4AAF" w:rsidRPr="003C0E65">
        <w:rPr>
          <w:rFonts w:ascii="Times New Roman" w:hAnsi="Times New Roman" w:cs="Times New Roman"/>
          <w:color w:val="000000" w:themeColor="text1"/>
          <w:sz w:val="24"/>
          <w:szCs w:val="24"/>
        </w:rPr>
        <w:t xml:space="preserve"> муниципального</w:t>
      </w:r>
      <w:r w:rsidR="00F75183"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3C0E65">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3C0E65">
        <w:rPr>
          <w:rFonts w:ascii="Times New Roman" w:hAnsi="Times New Roman" w:cs="Times New Roman"/>
          <w:color w:val="000000" w:themeColor="text1"/>
          <w:sz w:val="24"/>
          <w:szCs w:val="24"/>
        </w:rPr>
        <w:t xml:space="preserve">муниципального </w:t>
      </w:r>
      <w:r w:rsidR="00A22EAD" w:rsidRPr="003C0E65">
        <w:rPr>
          <w:rFonts w:ascii="Times New Roman" w:hAnsi="Times New Roman" w:cs="Times New Roman"/>
          <w:color w:val="000000" w:themeColor="text1"/>
          <w:sz w:val="24"/>
          <w:szCs w:val="24"/>
        </w:rPr>
        <w:t>района Новосибир</w:t>
      </w:r>
      <w:r w:rsidR="00D62E82" w:rsidRPr="003C0E65">
        <w:rPr>
          <w:rFonts w:ascii="Times New Roman" w:hAnsi="Times New Roman" w:cs="Times New Roman"/>
          <w:color w:val="000000" w:themeColor="text1"/>
          <w:sz w:val="24"/>
          <w:szCs w:val="24"/>
        </w:rPr>
        <w:t>ской области №916 от  14.12.2015</w:t>
      </w:r>
      <w:r w:rsidR="00A22EAD" w:rsidRPr="003C0E65">
        <w:rPr>
          <w:rFonts w:ascii="Times New Roman" w:hAnsi="Times New Roman" w:cs="Times New Roman"/>
          <w:color w:val="000000" w:themeColor="text1"/>
          <w:sz w:val="24"/>
          <w:szCs w:val="24"/>
        </w:rPr>
        <w:t xml:space="preserve"> года, </w:t>
      </w:r>
      <w:r w:rsidRPr="003C0E65">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w:t>
      </w:r>
      <w:r w:rsidR="00524DF9" w:rsidRPr="003C0E65">
        <w:rPr>
          <w:rFonts w:ascii="Times New Roman" w:hAnsi="Times New Roman" w:cs="Times New Roman"/>
          <w:color w:val="000000" w:themeColor="text1"/>
          <w:sz w:val="24"/>
          <w:szCs w:val="24"/>
        </w:rPr>
        <w:t xml:space="preserve"> </w:t>
      </w:r>
      <w:r w:rsidR="00FF4AAF" w:rsidRPr="003C0E65">
        <w:rPr>
          <w:rFonts w:ascii="Times New Roman" w:hAnsi="Times New Roman" w:cs="Times New Roman"/>
          <w:color w:val="000000" w:themeColor="text1"/>
          <w:sz w:val="24"/>
          <w:szCs w:val="24"/>
        </w:rPr>
        <w:t>частями  3, 4,  4.1 статьи 29.2</w:t>
      </w:r>
      <w:r w:rsidRPr="003C0E65">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w:t>
      </w:r>
      <w:r w:rsidR="00120C42"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3C0E65">
        <w:rPr>
          <w:rFonts w:ascii="Times New Roman" w:hAnsi="Times New Roman" w:cs="Times New Roman"/>
          <w:color w:val="000000" w:themeColor="text1"/>
          <w:sz w:val="24"/>
          <w:szCs w:val="24"/>
        </w:rPr>
        <w:t xml:space="preserve"> поселения.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w:t>
      </w:r>
      <w:r w:rsidR="0039363A"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39363A" w:rsidRPr="003C0E65">
        <w:rPr>
          <w:rFonts w:ascii="Times New Roman" w:hAnsi="Times New Roman" w:cs="Times New Roman"/>
          <w:color w:val="000000" w:themeColor="text1"/>
          <w:sz w:val="24"/>
          <w:szCs w:val="24"/>
        </w:rPr>
        <w:t xml:space="preserve"> сельсовета Чулымского </w:t>
      </w:r>
      <w:r w:rsidR="00F11B2A" w:rsidRPr="003C0E65">
        <w:rPr>
          <w:rFonts w:ascii="Times New Roman" w:hAnsi="Times New Roman" w:cs="Times New Roman"/>
          <w:color w:val="000000" w:themeColor="text1"/>
          <w:sz w:val="24"/>
          <w:szCs w:val="24"/>
        </w:rPr>
        <w:t xml:space="preserve">муниципального </w:t>
      </w:r>
      <w:r w:rsidR="0039363A"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w:t>
      </w:r>
      <w:r w:rsidR="00302E54" w:rsidRPr="003C0E65">
        <w:rPr>
          <w:rFonts w:ascii="Times New Roman" w:hAnsi="Times New Roman" w:cs="Times New Roman"/>
          <w:color w:val="000000" w:themeColor="text1"/>
          <w:sz w:val="24"/>
          <w:szCs w:val="24"/>
        </w:rPr>
        <w:t xml:space="preserve">Местные </w:t>
      </w:r>
      <w:r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302E54" w:rsidRPr="003C0E65">
        <w:rPr>
          <w:rFonts w:ascii="Times New Roman" w:hAnsi="Times New Roman" w:cs="Times New Roman"/>
          <w:color w:val="000000" w:themeColor="text1"/>
          <w:sz w:val="24"/>
          <w:szCs w:val="24"/>
        </w:rPr>
        <w:t xml:space="preserve"> сельсовета Чулымского</w:t>
      </w:r>
      <w:r w:rsidR="00F11B2A" w:rsidRPr="003C0E65">
        <w:rPr>
          <w:rFonts w:ascii="Times New Roman" w:hAnsi="Times New Roman" w:cs="Times New Roman"/>
          <w:color w:val="000000" w:themeColor="text1"/>
          <w:sz w:val="24"/>
          <w:szCs w:val="24"/>
        </w:rPr>
        <w:t xml:space="preserve"> муниципального</w:t>
      </w:r>
      <w:r w:rsidR="00302E54"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3C0E65" w:rsidRDefault="00320B0D">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4</w:t>
      </w:r>
      <w:r w:rsidR="00DD3E5E" w:rsidRPr="003C0E65">
        <w:rPr>
          <w:rFonts w:ascii="Times New Roman" w:hAnsi="Times New Roman" w:cs="Times New Roman"/>
          <w:color w:val="000000" w:themeColor="text1"/>
          <w:sz w:val="24"/>
          <w:szCs w:val="24"/>
        </w:rPr>
        <w:t xml:space="preserve">. </w:t>
      </w:r>
      <w:r w:rsidR="0004691E"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04691E" w:rsidRPr="003C0E65">
        <w:rPr>
          <w:rFonts w:ascii="Times New Roman" w:hAnsi="Times New Roman" w:cs="Times New Roman"/>
          <w:color w:val="000000" w:themeColor="text1"/>
          <w:sz w:val="24"/>
          <w:szCs w:val="24"/>
        </w:rPr>
        <w:t xml:space="preserve"> сельсовета Чулымского </w:t>
      </w:r>
      <w:r w:rsidR="00F11B2A" w:rsidRPr="003C0E65">
        <w:rPr>
          <w:rFonts w:ascii="Times New Roman" w:hAnsi="Times New Roman" w:cs="Times New Roman"/>
          <w:color w:val="000000" w:themeColor="text1"/>
          <w:sz w:val="24"/>
          <w:szCs w:val="24"/>
        </w:rPr>
        <w:t xml:space="preserve">муниципального </w:t>
      </w:r>
      <w:r w:rsidR="0004691E"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включают в себя: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 </w:t>
      </w:r>
      <w:r w:rsidR="0004691E" w:rsidRPr="003C0E65">
        <w:rPr>
          <w:rFonts w:ascii="Times New Roman" w:hAnsi="Times New Roman" w:cs="Times New Roman"/>
          <w:color w:val="000000" w:themeColor="text1"/>
          <w:sz w:val="24"/>
          <w:szCs w:val="24"/>
        </w:rPr>
        <w:lastRenderedPageBreak/>
        <w:t xml:space="preserve">пункте 1 </w:t>
      </w:r>
      <w:hyperlink r:id="rId6" w:history="1">
        <w:r w:rsidRPr="003C0E65">
          <w:rPr>
            <w:rFonts w:ascii="Times New Roman" w:hAnsi="Times New Roman" w:cs="Times New Roman"/>
            <w:color w:val="000000" w:themeColor="text1"/>
            <w:sz w:val="24"/>
            <w:szCs w:val="24"/>
          </w:rPr>
          <w:t xml:space="preserve">части </w:t>
        </w:r>
        <w:r w:rsidR="0004691E" w:rsidRPr="003C0E65">
          <w:rPr>
            <w:rFonts w:ascii="Times New Roman" w:hAnsi="Times New Roman" w:cs="Times New Roman"/>
            <w:color w:val="000000" w:themeColor="text1"/>
            <w:sz w:val="24"/>
            <w:szCs w:val="24"/>
          </w:rPr>
          <w:t xml:space="preserve">5 статьи </w:t>
        </w:r>
      </w:hyperlink>
      <w:r w:rsidR="0004691E" w:rsidRPr="003C0E65">
        <w:rPr>
          <w:rFonts w:ascii="Times New Roman" w:hAnsi="Times New Roman" w:cs="Times New Roman"/>
          <w:color w:val="000000" w:themeColor="text1"/>
          <w:sz w:val="24"/>
          <w:szCs w:val="24"/>
        </w:rPr>
        <w:t>23</w:t>
      </w:r>
      <w:r w:rsidRPr="003C0E65">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населения</w:t>
      </w:r>
      <w:r w:rsidR="00320B0D" w:rsidRPr="003C0E65">
        <w:rPr>
          <w:rFonts w:ascii="Times New Roman" w:hAnsi="Times New Roman" w:cs="Times New Roman"/>
          <w:color w:val="000000" w:themeColor="text1"/>
          <w:sz w:val="24"/>
          <w:szCs w:val="24"/>
        </w:rPr>
        <w:t xml:space="preserve"> поселения</w:t>
      </w:r>
      <w:r w:rsidRPr="003C0E65">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3C0E65">
        <w:rPr>
          <w:rFonts w:ascii="Times New Roman" w:hAnsi="Times New Roman" w:cs="Times New Roman"/>
          <w:color w:val="000000" w:themeColor="text1"/>
          <w:sz w:val="24"/>
          <w:szCs w:val="24"/>
        </w:rPr>
        <w:t xml:space="preserve"> поселения</w:t>
      </w:r>
      <w:r w:rsidRPr="003C0E65">
        <w:rPr>
          <w:rFonts w:ascii="Times New Roman" w:hAnsi="Times New Roman" w:cs="Times New Roman"/>
          <w:color w:val="000000" w:themeColor="text1"/>
          <w:sz w:val="24"/>
          <w:szCs w:val="24"/>
        </w:rPr>
        <w:t>;</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p>
    <w:p w:rsidR="00BA184B" w:rsidRPr="00BA184B" w:rsidRDefault="00BA184B" w:rsidP="00BA184B">
      <w:pPr>
        <w:pStyle w:val="ConsPlusNormal"/>
        <w:ind w:firstLine="540"/>
        <w:jc w:val="both"/>
        <w:rPr>
          <w:rFonts w:ascii="Times New Roman" w:hAnsi="Times New Roman" w:cs="Times New Roman"/>
          <w:color w:val="000000" w:themeColor="text1"/>
          <w:sz w:val="24"/>
          <w:szCs w:val="24"/>
        </w:rPr>
      </w:pPr>
      <w:r w:rsidRPr="00BA184B">
        <w:rPr>
          <w:rFonts w:ascii="Times New Roman" w:hAnsi="Times New Roman" w:cs="Times New Roman"/>
          <w:color w:val="000000" w:themeColor="text1"/>
          <w:sz w:val="24"/>
          <w:szCs w:val="24"/>
        </w:rPr>
        <w:t xml:space="preserve">5. </w:t>
      </w:r>
      <w:proofErr w:type="gramStart"/>
      <w:r w:rsidRPr="00BA184B">
        <w:rPr>
          <w:rFonts w:ascii="Times New Roman" w:hAnsi="Times New Roman" w:cs="Times New Roman"/>
          <w:color w:val="000000" w:themeColor="text1"/>
          <w:sz w:val="24"/>
          <w:szCs w:val="24"/>
        </w:rPr>
        <w:t xml:space="preserve">Местные  нормативы градостроительного проектирования </w:t>
      </w:r>
      <w:proofErr w:type="spellStart"/>
      <w:r w:rsidRPr="00BA184B">
        <w:rPr>
          <w:rFonts w:ascii="Times New Roman" w:hAnsi="Times New Roman" w:cs="Times New Roman"/>
          <w:color w:val="000000" w:themeColor="text1"/>
          <w:sz w:val="24"/>
          <w:szCs w:val="24"/>
        </w:rPr>
        <w:t>Осиновского</w:t>
      </w:r>
      <w:proofErr w:type="spellEnd"/>
      <w:r w:rsidRPr="00BA184B">
        <w:rPr>
          <w:rFonts w:ascii="Times New Roman" w:hAnsi="Times New Roman" w:cs="Times New Roman"/>
          <w:color w:val="000000" w:themeColor="text1"/>
          <w:sz w:val="24"/>
          <w:szCs w:val="24"/>
        </w:rPr>
        <w:t xml:space="preserve"> сельсовета </w:t>
      </w:r>
      <w:proofErr w:type="spellStart"/>
      <w:r w:rsidRPr="00BA184B">
        <w:rPr>
          <w:rFonts w:ascii="Times New Roman" w:hAnsi="Times New Roman" w:cs="Times New Roman"/>
          <w:color w:val="000000" w:themeColor="text1"/>
          <w:sz w:val="24"/>
          <w:szCs w:val="24"/>
        </w:rPr>
        <w:t>Чулымского</w:t>
      </w:r>
      <w:proofErr w:type="spellEnd"/>
      <w:r w:rsidRPr="00BA184B">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roofErr w:type="gramEnd"/>
    </w:p>
    <w:p w:rsidR="00DD3E5E" w:rsidRDefault="00BA184B" w:rsidP="00BA184B">
      <w:pPr>
        <w:pStyle w:val="ConsPlusNormal"/>
        <w:ind w:firstLine="540"/>
        <w:jc w:val="both"/>
        <w:rPr>
          <w:rFonts w:ascii="Times New Roman" w:hAnsi="Times New Roman" w:cs="Times New Roman"/>
          <w:color w:val="000000" w:themeColor="text1"/>
          <w:sz w:val="24"/>
          <w:szCs w:val="24"/>
        </w:rPr>
      </w:pPr>
      <w:r w:rsidRPr="00BA184B">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w:t>
      </w:r>
      <w:proofErr w:type="spellStart"/>
      <w:r w:rsidRPr="00BA184B">
        <w:rPr>
          <w:rFonts w:ascii="Times New Roman" w:hAnsi="Times New Roman" w:cs="Times New Roman"/>
          <w:color w:val="000000" w:themeColor="text1"/>
          <w:sz w:val="24"/>
          <w:szCs w:val="24"/>
        </w:rPr>
        <w:t>Осиновского</w:t>
      </w:r>
      <w:proofErr w:type="spellEnd"/>
      <w:r w:rsidRPr="00BA184B">
        <w:rPr>
          <w:rFonts w:ascii="Times New Roman" w:hAnsi="Times New Roman" w:cs="Times New Roman"/>
          <w:color w:val="000000" w:themeColor="text1"/>
          <w:sz w:val="24"/>
          <w:szCs w:val="24"/>
        </w:rPr>
        <w:t xml:space="preserve"> сельсовета </w:t>
      </w:r>
      <w:proofErr w:type="spellStart"/>
      <w:r w:rsidRPr="00BA184B">
        <w:rPr>
          <w:rFonts w:ascii="Times New Roman" w:hAnsi="Times New Roman" w:cs="Times New Roman"/>
          <w:color w:val="000000" w:themeColor="text1"/>
          <w:sz w:val="24"/>
          <w:szCs w:val="24"/>
        </w:rPr>
        <w:t>Чулымского</w:t>
      </w:r>
      <w:proofErr w:type="spellEnd"/>
      <w:r w:rsidRPr="00BA184B">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w:t>
      </w:r>
      <w:r>
        <w:rPr>
          <w:rFonts w:ascii="Times New Roman" w:hAnsi="Times New Roman" w:cs="Times New Roman"/>
          <w:color w:val="000000" w:themeColor="text1"/>
          <w:sz w:val="24"/>
          <w:szCs w:val="24"/>
        </w:rPr>
        <w:t xml:space="preserve"> не реже одного раза в два года.</w:t>
      </w:r>
    </w:p>
    <w:p w:rsidR="00BA184B" w:rsidRPr="003C0E65" w:rsidRDefault="00BA184B" w:rsidP="00BA184B">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Перечень используемых сокращений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w:t>
      </w:r>
      <w:r w:rsidR="00416A26"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428AF" w:rsidRPr="003C0E65">
        <w:rPr>
          <w:rFonts w:ascii="Times New Roman" w:hAnsi="Times New Roman" w:cs="Times New Roman"/>
          <w:color w:val="000000" w:themeColor="text1"/>
          <w:sz w:val="24"/>
          <w:szCs w:val="24"/>
        </w:rPr>
        <w:t xml:space="preserve"> сельсовета Чулымского </w:t>
      </w:r>
      <w:r w:rsidR="00CA58E2" w:rsidRPr="003C0E65">
        <w:rPr>
          <w:rFonts w:ascii="Times New Roman" w:hAnsi="Times New Roman" w:cs="Times New Roman"/>
          <w:color w:val="000000" w:themeColor="text1"/>
          <w:sz w:val="24"/>
          <w:szCs w:val="24"/>
        </w:rPr>
        <w:t xml:space="preserve">муниципального </w:t>
      </w:r>
      <w:r w:rsidR="00A428AF"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3C0E65" w:rsidRPr="003C0E65">
        <w:tc>
          <w:tcPr>
            <w:tcW w:w="9071" w:type="dxa"/>
            <w:gridSpan w:val="2"/>
          </w:tcPr>
          <w:p w:rsidR="00DD3E5E" w:rsidRPr="003C0E65" w:rsidRDefault="00DD3E5E">
            <w:pPr>
              <w:pStyle w:val="ConsPlusNormal"/>
              <w:jc w:val="center"/>
              <w:outlineLvl w:val="3"/>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Сокращения слов и словосочетаний</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Сокращение</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Слово/словосочетание</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гг.</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годы</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ГП</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Генеральный план</w:t>
            </w:r>
          </w:p>
        </w:tc>
      </w:tr>
      <w:tr w:rsidR="003C0E65" w:rsidRPr="003C0E65">
        <w:tc>
          <w:tcPr>
            <w:tcW w:w="2438" w:type="dxa"/>
          </w:tcPr>
          <w:p w:rsidR="00DD3E5E" w:rsidRPr="003C0E65" w:rsidRDefault="007E0E91">
            <w:pPr>
              <w:pStyle w:val="ConsPlusNormal"/>
              <w:rPr>
                <w:rFonts w:ascii="Times New Roman" w:hAnsi="Times New Roman" w:cs="Times New Roman"/>
                <w:color w:val="000000" w:themeColor="text1"/>
                <w:sz w:val="24"/>
                <w:szCs w:val="24"/>
              </w:rPr>
            </w:pPr>
            <w:hyperlink r:id="rId7" w:history="1">
              <w:proofErr w:type="spellStart"/>
              <w:r w:rsidR="00DD3E5E" w:rsidRPr="003C0E65">
                <w:rPr>
                  <w:rFonts w:ascii="Times New Roman" w:hAnsi="Times New Roman" w:cs="Times New Roman"/>
                  <w:color w:val="000000" w:themeColor="text1"/>
                  <w:sz w:val="24"/>
                  <w:szCs w:val="24"/>
                </w:rPr>
                <w:t>ГрК</w:t>
              </w:r>
              <w:proofErr w:type="spellEnd"/>
            </w:hyperlink>
            <w:r w:rsidR="00DD3E5E" w:rsidRPr="003C0E65">
              <w:rPr>
                <w:rFonts w:ascii="Times New Roman" w:hAnsi="Times New Roman" w:cs="Times New Roman"/>
                <w:color w:val="000000" w:themeColor="text1"/>
                <w:sz w:val="24"/>
                <w:szCs w:val="24"/>
              </w:rPr>
              <w:t xml:space="preserve"> РФ</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Градостроительный кодекс Российской Федерации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др.</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другие</w:t>
            </w:r>
          </w:p>
        </w:tc>
      </w:tr>
      <w:tr w:rsidR="003C0E65" w:rsidRPr="003C0E65">
        <w:tc>
          <w:tcPr>
            <w:tcW w:w="2438" w:type="dxa"/>
          </w:tcPr>
          <w:p w:rsidR="00DD3E5E" w:rsidRPr="003C0E65" w:rsidRDefault="007E0E91">
            <w:pPr>
              <w:pStyle w:val="ConsPlusNormal"/>
              <w:rPr>
                <w:rFonts w:ascii="Times New Roman" w:hAnsi="Times New Roman" w:cs="Times New Roman"/>
                <w:color w:val="000000" w:themeColor="text1"/>
                <w:sz w:val="24"/>
                <w:szCs w:val="24"/>
              </w:rPr>
            </w:pPr>
            <w:hyperlink r:id="rId8" w:history="1">
              <w:r w:rsidR="00DD3E5E" w:rsidRPr="003C0E65">
                <w:rPr>
                  <w:rFonts w:ascii="Times New Roman" w:hAnsi="Times New Roman" w:cs="Times New Roman"/>
                  <w:color w:val="000000" w:themeColor="text1"/>
                  <w:sz w:val="24"/>
                  <w:szCs w:val="24"/>
                </w:rPr>
                <w:t>ЗК</w:t>
              </w:r>
            </w:hyperlink>
            <w:r w:rsidR="00DD3E5E" w:rsidRPr="003C0E65">
              <w:rPr>
                <w:rFonts w:ascii="Times New Roman" w:hAnsi="Times New Roman" w:cs="Times New Roman"/>
                <w:color w:val="000000" w:themeColor="text1"/>
                <w:sz w:val="24"/>
                <w:szCs w:val="24"/>
              </w:rPr>
              <w:t xml:space="preserve"> РФ</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Земельный кодекс Российской Федерации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ОМЗ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 местного значения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ОРЗ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 регионального значения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пункт</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ПЗЗ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Правила землепользования и застройки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пп</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подпункт</w:t>
            </w:r>
          </w:p>
        </w:tc>
      </w:tr>
      <w:tr w:rsidR="003C0E65" w:rsidRPr="003C0E65">
        <w:tc>
          <w:tcPr>
            <w:tcW w:w="2438" w:type="dxa"/>
          </w:tcPr>
          <w:p w:rsidR="00DD3E5E" w:rsidRPr="003C0E65" w:rsidRDefault="00621782" w:rsidP="00621782">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w:t>
            </w:r>
            <w:r w:rsidR="00DD3E5E" w:rsidRPr="003C0E65">
              <w:rPr>
                <w:rFonts w:ascii="Times New Roman" w:hAnsi="Times New Roman" w:cs="Times New Roman"/>
                <w:color w:val="000000" w:themeColor="text1"/>
                <w:sz w:val="24"/>
                <w:szCs w:val="24"/>
              </w:rPr>
              <w:t xml:space="preserve">НГП </w:t>
            </w:r>
          </w:p>
        </w:tc>
        <w:tc>
          <w:tcPr>
            <w:tcW w:w="6633" w:type="dxa"/>
          </w:tcPr>
          <w:p w:rsidR="00DD3E5E" w:rsidRPr="003C0E65" w:rsidRDefault="00621782" w:rsidP="00621782">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Местные</w:t>
            </w:r>
            <w:r w:rsidR="00DD3E5E" w:rsidRPr="003C0E65">
              <w:rPr>
                <w:rFonts w:ascii="Times New Roman" w:hAnsi="Times New Roman" w:cs="Times New Roman"/>
                <w:color w:val="000000" w:themeColor="text1"/>
                <w:sz w:val="24"/>
                <w:szCs w:val="24"/>
              </w:rPr>
              <w:t xml:space="preserve"> нормативы градостроительного проектирования </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статья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ст.ст</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статьи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lastRenderedPageBreak/>
              <w:t>ч.</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часть</w:t>
            </w:r>
          </w:p>
        </w:tc>
      </w:tr>
      <w:tr w:rsidR="003C0E65" w:rsidRPr="003C0E65">
        <w:tc>
          <w:tcPr>
            <w:tcW w:w="9071" w:type="dxa"/>
            <w:gridSpan w:val="2"/>
          </w:tcPr>
          <w:p w:rsidR="00DD3E5E" w:rsidRPr="003C0E65" w:rsidRDefault="00DD3E5E">
            <w:pPr>
              <w:pStyle w:val="ConsPlusNormal"/>
              <w:jc w:val="center"/>
              <w:outlineLvl w:val="3"/>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Сокращения единиц измерений</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Обозначение</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Наименование единицы измерения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гектар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кВ</w:t>
            </w:r>
            <w:proofErr w:type="spellEnd"/>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киловольт</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квадратный 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 м/тыс. человек</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квадратных метров на тысячу человек</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км/час</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километр в час</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куб.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кубический 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мин.</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минуты</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кв.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квадратных метров</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куб. м/</w:t>
            </w:r>
            <w:proofErr w:type="spellStart"/>
            <w:r w:rsidRPr="003C0E65">
              <w:rPr>
                <w:rFonts w:ascii="Times New Roman" w:hAnsi="Times New Roman" w:cs="Times New Roman"/>
                <w:color w:val="000000" w:themeColor="text1"/>
                <w:sz w:val="24"/>
                <w:szCs w:val="24"/>
              </w:rPr>
              <w:t>сут</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кубических метров в сутки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т/год</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тонн в год</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человек</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человек</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человек</w:t>
            </w:r>
          </w:p>
        </w:tc>
      </w:tr>
      <w:tr w:rsidR="00DD3E5E"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чел./га</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человек на гектар</w:t>
            </w:r>
          </w:p>
        </w:tc>
      </w:tr>
    </w:tbl>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1"/>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II. Основная часть</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1. Термины и определения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w:t>
      </w:r>
      <w:r w:rsidR="008E68B2"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8E68B2" w:rsidRPr="003C0E65">
        <w:rPr>
          <w:rFonts w:ascii="Times New Roman" w:hAnsi="Times New Roman" w:cs="Times New Roman"/>
          <w:color w:val="000000" w:themeColor="text1"/>
          <w:sz w:val="24"/>
          <w:szCs w:val="24"/>
        </w:rPr>
        <w:t xml:space="preserve"> сельсовета Чулымского </w:t>
      </w:r>
      <w:r w:rsidR="00FF4AAF" w:rsidRPr="003C0E65">
        <w:rPr>
          <w:rFonts w:ascii="Times New Roman" w:hAnsi="Times New Roman" w:cs="Times New Roman"/>
          <w:color w:val="000000" w:themeColor="text1"/>
          <w:sz w:val="24"/>
          <w:szCs w:val="24"/>
        </w:rPr>
        <w:t>муниципа</w:t>
      </w:r>
      <w:r w:rsidR="00260C3B" w:rsidRPr="003C0E65">
        <w:rPr>
          <w:rFonts w:ascii="Times New Roman" w:hAnsi="Times New Roman" w:cs="Times New Roman"/>
          <w:color w:val="000000" w:themeColor="text1"/>
          <w:sz w:val="24"/>
          <w:szCs w:val="24"/>
        </w:rPr>
        <w:t xml:space="preserve">льного </w:t>
      </w:r>
      <w:r w:rsidR="008E68B2"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w:t>
      </w:r>
      <w:r w:rsidRPr="003C0E65">
        <w:rPr>
          <w:rFonts w:ascii="Times New Roman" w:hAnsi="Times New Roman" w:cs="Times New Roman"/>
          <w:color w:val="000000" w:themeColor="text1"/>
          <w:sz w:val="24"/>
          <w:szCs w:val="24"/>
        </w:rPr>
        <w:lastRenderedPageBreak/>
        <w:t>бытовых баллонах, ремонта и переосвидетельствования газовых баллонов;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3C0E65">
          <w:rPr>
            <w:rFonts w:ascii="Times New Roman" w:hAnsi="Times New Roman" w:cs="Times New Roman"/>
            <w:color w:val="000000" w:themeColor="text1"/>
            <w:sz w:val="24"/>
            <w:szCs w:val="24"/>
          </w:rPr>
          <w:t>частями 1</w:t>
        </w:r>
      </w:hyperlink>
      <w:r w:rsidRPr="003C0E65">
        <w:rPr>
          <w:rFonts w:ascii="Times New Roman" w:hAnsi="Times New Roman" w:cs="Times New Roman"/>
          <w:color w:val="000000" w:themeColor="text1"/>
          <w:sz w:val="24"/>
          <w:szCs w:val="24"/>
        </w:rPr>
        <w:t xml:space="preserve">, </w:t>
      </w:r>
      <w:hyperlink r:id="rId10" w:history="1">
        <w:r w:rsidRPr="003C0E65">
          <w:rPr>
            <w:rFonts w:ascii="Times New Roman" w:hAnsi="Times New Roman" w:cs="Times New Roman"/>
            <w:color w:val="000000" w:themeColor="text1"/>
            <w:sz w:val="24"/>
            <w:szCs w:val="24"/>
          </w:rPr>
          <w:t>3</w:t>
        </w:r>
      </w:hyperlink>
      <w:r w:rsidRPr="003C0E65">
        <w:rPr>
          <w:rFonts w:ascii="Times New Roman" w:hAnsi="Times New Roman" w:cs="Times New Roman"/>
          <w:color w:val="000000" w:themeColor="text1"/>
          <w:sz w:val="24"/>
          <w:szCs w:val="24"/>
        </w:rPr>
        <w:t xml:space="preserve"> и </w:t>
      </w:r>
      <w:hyperlink r:id="rId11" w:history="1">
        <w:r w:rsidRPr="003C0E65">
          <w:rPr>
            <w:rFonts w:ascii="Times New Roman" w:hAnsi="Times New Roman" w:cs="Times New Roman"/>
            <w:color w:val="000000" w:themeColor="text1"/>
            <w:sz w:val="24"/>
            <w:szCs w:val="24"/>
          </w:rPr>
          <w:t>4 статьи 29.2</w:t>
        </w:r>
      </w:hyperlink>
      <w:r w:rsidRPr="003C0E65">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w:t>
      </w:r>
      <w:r w:rsidRPr="003C0E65">
        <w:rPr>
          <w:rFonts w:ascii="Times New Roman" w:hAnsi="Times New Roman" w:cs="Times New Roman"/>
          <w:color w:val="000000" w:themeColor="text1"/>
          <w:sz w:val="24"/>
          <w:szCs w:val="24"/>
        </w:rPr>
        <w:lastRenderedPageBreak/>
        <w:t>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3C0E65">
        <w:rPr>
          <w:rFonts w:ascii="Times New Roman" w:hAnsi="Times New Roman" w:cs="Times New Roman"/>
          <w:color w:val="000000" w:themeColor="text1"/>
          <w:sz w:val="24"/>
          <w:szCs w:val="24"/>
        </w:rPr>
        <w:t>, муниципальных округов</w:t>
      </w:r>
      <w:r w:rsidRPr="003C0E65">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3C0E65">
        <w:rPr>
          <w:rFonts w:ascii="Times New Roman" w:hAnsi="Times New Roman" w:cs="Times New Roman"/>
          <w:color w:val="000000" w:themeColor="text1"/>
          <w:sz w:val="24"/>
          <w:szCs w:val="24"/>
        </w:rPr>
        <w:t xml:space="preserve"> муниципального округа,</w:t>
      </w:r>
      <w:r w:rsidRPr="003C0E65">
        <w:rPr>
          <w:rFonts w:ascii="Times New Roman" w:hAnsi="Times New Roman" w:cs="Times New Roman"/>
          <w:color w:val="000000" w:themeColor="text1"/>
          <w:sz w:val="24"/>
          <w:szCs w:val="24"/>
        </w:rPr>
        <w:t xml:space="preserve"> городского округа в указанных в </w:t>
      </w:r>
      <w:hyperlink r:id="rId12" w:history="1">
        <w:r w:rsidRPr="003C0E65">
          <w:rPr>
            <w:rFonts w:ascii="Times New Roman" w:hAnsi="Times New Roman" w:cs="Times New Roman"/>
            <w:color w:val="000000" w:themeColor="text1"/>
            <w:sz w:val="24"/>
            <w:szCs w:val="24"/>
          </w:rPr>
          <w:t>пункте 1 части 3 статьи 19</w:t>
        </w:r>
      </w:hyperlink>
      <w:r w:rsidRPr="003C0E65">
        <w:rPr>
          <w:rFonts w:ascii="Times New Roman" w:hAnsi="Times New Roman" w:cs="Times New Roman"/>
          <w:color w:val="000000" w:themeColor="text1"/>
          <w:sz w:val="24"/>
          <w:szCs w:val="24"/>
        </w:rPr>
        <w:t xml:space="preserve"> и </w:t>
      </w:r>
      <w:hyperlink r:id="rId13" w:history="1">
        <w:r w:rsidRPr="003C0E65">
          <w:rPr>
            <w:rFonts w:ascii="Times New Roman" w:hAnsi="Times New Roman" w:cs="Times New Roman"/>
            <w:color w:val="000000" w:themeColor="text1"/>
            <w:sz w:val="24"/>
            <w:szCs w:val="24"/>
          </w:rPr>
          <w:t>пункте 1 части 5 статьи 23</w:t>
        </w:r>
      </w:hyperlink>
      <w:r w:rsidRPr="003C0E65">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3C0E65">
        <w:rPr>
          <w:rFonts w:ascii="Times New Roman" w:hAnsi="Times New Roman" w:cs="Times New Roman"/>
          <w:color w:val="000000" w:themeColor="text1"/>
          <w:sz w:val="24"/>
          <w:szCs w:val="24"/>
        </w:rPr>
        <w:t>, генеральном плане муниципального округа</w:t>
      </w:r>
      <w:r w:rsidRPr="003C0E65">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сад - озелененная территория общего пользования в селитебной зоне с возможным </w:t>
      </w:r>
      <w:r w:rsidRPr="003C0E65">
        <w:rPr>
          <w:rFonts w:ascii="Times New Roman" w:hAnsi="Times New Roman" w:cs="Times New Roman"/>
          <w:color w:val="000000" w:themeColor="text1"/>
          <w:sz w:val="24"/>
          <w:szCs w:val="24"/>
        </w:rPr>
        <w:lastRenderedPageBreak/>
        <w:t>насыщением зрелищными, спортивно-оздоровительными и игровыми сооружениями;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3C0E65" w:rsidRDefault="00260E9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иные понятия, используемые в </w:t>
      </w:r>
      <w:r w:rsidR="004E356A" w:rsidRPr="003C0E65">
        <w:rPr>
          <w:rFonts w:ascii="Times New Roman" w:hAnsi="Times New Roman" w:cs="Times New Roman"/>
          <w:color w:val="000000" w:themeColor="text1"/>
          <w:sz w:val="24"/>
          <w:szCs w:val="24"/>
        </w:rPr>
        <w:t>М</w:t>
      </w:r>
      <w:r w:rsidRPr="003C0E65">
        <w:rPr>
          <w:rFonts w:ascii="Times New Roman" w:hAnsi="Times New Roman" w:cs="Times New Roman"/>
          <w:color w:val="000000" w:themeColor="text1"/>
          <w:sz w:val="24"/>
          <w:szCs w:val="24"/>
        </w:rPr>
        <w:t xml:space="preserve">НГП </w:t>
      </w:r>
      <w:r w:rsidR="003C0E65" w:rsidRPr="003C0E65">
        <w:rPr>
          <w:rFonts w:ascii="Times New Roman" w:hAnsi="Times New Roman" w:cs="Times New Roman"/>
          <w:color w:val="000000" w:themeColor="text1"/>
          <w:sz w:val="24"/>
          <w:szCs w:val="24"/>
        </w:rPr>
        <w:t>Осиновского</w:t>
      </w:r>
      <w:r w:rsidR="004E356A" w:rsidRPr="003C0E65">
        <w:rPr>
          <w:rFonts w:ascii="Times New Roman" w:hAnsi="Times New Roman" w:cs="Times New Roman"/>
          <w:color w:val="000000" w:themeColor="text1"/>
          <w:sz w:val="24"/>
          <w:szCs w:val="24"/>
        </w:rPr>
        <w:t xml:space="preserve"> сельсовета Чулымского</w:t>
      </w:r>
      <w:r w:rsidR="00260C3B" w:rsidRPr="003C0E65">
        <w:rPr>
          <w:rFonts w:ascii="Times New Roman" w:hAnsi="Times New Roman" w:cs="Times New Roman"/>
          <w:color w:val="000000" w:themeColor="text1"/>
          <w:sz w:val="24"/>
          <w:szCs w:val="24"/>
        </w:rPr>
        <w:t xml:space="preserve"> муниципального</w:t>
      </w:r>
      <w:r w:rsidR="004E356A"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Цели и задачи разработки </w:t>
      </w:r>
      <w:r w:rsidR="00A04660"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w:t>
      </w:r>
    </w:p>
    <w:p w:rsidR="00DD3E5E" w:rsidRPr="003C0E65" w:rsidRDefault="00DD3E5E">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w:t>
      </w:r>
      <w:r w:rsidR="00260C3B" w:rsidRPr="003C0E65">
        <w:rPr>
          <w:rFonts w:ascii="Times New Roman" w:hAnsi="Times New Roman" w:cs="Times New Roman"/>
          <w:color w:val="000000" w:themeColor="text1"/>
          <w:sz w:val="24"/>
          <w:szCs w:val="24"/>
        </w:rPr>
        <w:t xml:space="preserve"> муниципального </w:t>
      </w:r>
      <w:r w:rsidR="00A04660"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Местные</w:t>
      </w:r>
      <w:r w:rsidR="00DD3E5E"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203D69" w:rsidRPr="003C0E65">
        <w:rPr>
          <w:rFonts w:ascii="Times New Roman" w:hAnsi="Times New Roman" w:cs="Times New Roman"/>
          <w:color w:val="000000" w:themeColor="text1"/>
          <w:sz w:val="24"/>
          <w:szCs w:val="24"/>
        </w:rPr>
        <w:t>муниципального</w:t>
      </w:r>
      <w:r w:rsidR="0046754C" w:rsidRPr="003C0E65">
        <w:rPr>
          <w:rFonts w:ascii="Times New Roman" w:hAnsi="Times New Roman" w:cs="Times New Roman"/>
          <w:color w:val="000000" w:themeColor="text1"/>
          <w:sz w:val="24"/>
          <w:szCs w:val="24"/>
        </w:rPr>
        <w:t xml:space="preserve"> </w:t>
      </w:r>
      <w:r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A04660"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как равнозначные);</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w:t>
      </w: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нормативы градостроительного проектирования</w:t>
      </w:r>
      <w:r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Pr="003C0E65">
        <w:rPr>
          <w:rFonts w:ascii="Times New Roman" w:hAnsi="Times New Roman" w:cs="Times New Roman"/>
          <w:color w:val="000000" w:themeColor="text1"/>
          <w:sz w:val="24"/>
          <w:szCs w:val="24"/>
        </w:rPr>
        <w:t>района</w:t>
      </w:r>
      <w:r w:rsidR="00DD3E5E" w:rsidRPr="003C0E65">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охраны окружающей среды;</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lastRenderedPageBreak/>
        <w:t>санитарно-гигиенических норм;</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охраны памятников истории и культуры;</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пожарной безопасности.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3. Общая характеристика состава и содержания</w:t>
      </w:r>
    </w:p>
    <w:p w:rsidR="00F524C1" w:rsidRPr="003C0E65" w:rsidRDefault="00F524C1">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местных</w:t>
      </w:r>
      <w:r w:rsidR="00DD3E5E" w:rsidRPr="003C0E65">
        <w:rPr>
          <w:rFonts w:ascii="Times New Roman" w:hAnsi="Times New Roman" w:cs="Times New Roman"/>
          <w:color w:val="000000" w:themeColor="text1"/>
          <w:sz w:val="24"/>
          <w:szCs w:val="24"/>
        </w:rPr>
        <w:t xml:space="preserve"> нормативов градостроительного</w:t>
      </w:r>
      <w:r w:rsidRPr="003C0E65">
        <w:rPr>
          <w:rFonts w:ascii="Times New Roman" w:hAnsi="Times New Roman" w:cs="Times New Roman"/>
          <w:color w:val="000000" w:themeColor="text1"/>
          <w:sz w:val="24"/>
          <w:szCs w:val="24"/>
        </w:rPr>
        <w:t xml:space="preserve"> </w:t>
      </w:r>
      <w:r w:rsidR="00DD3E5E" w:rsidRPr="003C0E65">
        <w:rPr>
          <w:rFonts w:ascii="Times New Roman" w:hAnsi="Times New Roman" w:cs="Times New Roman"/>
          <w:color w:val="000000" w:themeColor="text1"/>
          <w:sz w:val="24"/>
          <w:szCs w:val="24"/>
        </w:rPr>
        <w:t xml:space="preserve">проектирования </w:t>
      </w:r>
    </w:p>
    <w:p w:rsidR="00DD3E5E" w:rsidRPr="003C0E65" w:rsidRDefault="003C0E65">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Осиновского</w:t>
      </w:r>
      <w:r w:rsidR="00F524C1"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F524C1" w:rsidRPr="003C0E65">
        <w:rPr>
          <w:rFonts w:ascii="Times New Roman" w:hAnsi="Times New Roman" w:cs="Times New Roman"/>
          <w:color w:val="000000" w:themeColor="text1"/>
          <w:sz w:val="24"/>
          <w:szCs w:val="24"/>
        </w:rPr>
        <w:t xml:space="preserve"> района</w:t>
      </w:r>
      <w:r w:rsidR="0046754C" w:rsidRPr="003C0E65">
        <w:rPr>
          <w:rFonts w:ascii="Times New Roman" w:hAnsi="Times New Roman" w:cs="Times New Roman"/>
          <w:color w:val="000000" w:themeColor="text1"/>
          <w:sz w:val="24"/>
          <w:szCs w:val="24"/>
        </w:rPr>
        <w:t xml:space="preserve"> </w:t>
      </w:r>
      <w:r w:rsidR="00DD3E5E"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соответствии с </w:t>
      </w:r>
      <w:hyperlink r:id="rId14" w:history="1">
        <w:r w:rsidRPr="003C0E65">
          <w:rPr>
            <w:rFonts w:ascii="Times New Roman" w:hAnsi="Times New Roman" w:cs="Times New Roman"/>
            <w:color w:val="000000" w:themeColor="text1"/>
            <w:sz w:val="24"/>
            <w:szCs w:val="24"/>
          </w:rPr>
          <w:t>ч. 5 ст. 29.2</w:t>
        </w:r>
      </w:hyperlink>
      <w:r w:rsidRPr="003C0E65">
        <w:rPr>
          <w:rFonts w:ascii="Times New Roman" w:hAnsi="Times New Roman" w:cs="Times New Roman"/>
          <w:color w:val="000000" w:themeColor="text1"/>
          <w:sz w:val="24"/>
          <w:szCs w:val="24"/>
        </w:rPr>
        <w:t xml:space="preserve"> </w:t>
      </w:r>
      <w:proofErr w:type="spellStart"/>
      <w:r w:rsidRPr="003C0E65">
        <w:rPr>
          <w:rFonts w:ascii="Times New Roman" w:hAnsi="Times New Roman" w:cs="Times New Roman"/>
          <w:color w:val="000000" w:themeColor="text1"/>
          <w:sz w:val="24"/>
          <w:szCs w:val="24"/>
        </w:rPr>
        <w:t>ГрК</w:t>
      </w:r>
      <w:proofErr w:type="spellEnd"/>
      <w:r w:rsidRPr="003C0E65">
        <w:rPr>
          <w:rFonts w:ascii="Times New Roman" w:hAnsi="Times New Roman" w:cs="Times New Roman"/>
          <w:color w:val="000000" w:themeColor="text1"/>
          <w:sz w:val="24"/>
          <w:szCs w:val="24"/>
        </w:rPr>
        <w:t xml:space="preserve"> РФ </w:t>
      </w:r>
      <w:r w:rsidR="00A04660"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w:t>
      </w:r>
      <w:r w:rsidR="00A04660"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00A04660"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 xml:space="preserve"> Новосибирской области включают в себя: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 </w:t>
      </w:r>
      <w:r w:rsidR="009D0097" w:rsidRPr="003C0E65">
        <w:rPr>
          <w:rFonts w:ascii="Times New Roman" w:hAnsi="Times New Roman" w:cs="Times New Roman"/>
          <w:color w:val="000000" w:themeColor="text1"/>
          <w:sz w:val="24"/>
          <w:szCs w:val="24"/>
        </w:rPr>
        <w:t xml:space="preserve"> пункте 1 </w:t>
      </w:r>
      <w:hyperlink r:id="rId15" w:history="1">
        <w:r w:rsidR="009D0097" w:rsidRPr="003C0E65">
          <w:rPr>
            <w:rFonts w:ascii="Times New Roman" w:hAnsi="Times New Roman" w:cs="Times New Roman"/>
            <w:color w:val="000000" w:themeColor="text1"/>
            <w:sz w:val="24"/>
            <w:szCs w:val="24"/>
          </w:rPr>
          <w:t xml:space="preserve">ч. 5 ст. </w:t>
        </w:r>
      </w:hyperlink>
      <w:r w:rsidR="009D0097" w:rsidRPr="003C0E65">
        <w:rPr>
          <w:rFonts w:ascii="Times New Roman" w:hAnsi="Times New Roman" w:cs="Times New Roman"/>
          <w:color w:val="000000" w:themeColor="text1"/>
          <w:sz w:val="24"/>
          <w:szCs w:val="24"/>
        </w:rPr>
        <w:t>23</w:t>
      </w:r>
      <w:r w:rsidRPr="003C0E65">
        <w:rPr>
          <w:rFonts w:ascii="Times New Roman" w:hAnsi="Times New Roman" w:cs="Times New Roman"/>
          <w:color w:val="000000" w:themeColor="text1"/>
          <w:sz w:val="24"/>
          <w:szCs w:val="24"/>
        </w:rPr>
        <w:t xml:space="preserve"> </w:t>
      </w:r>
      <w:proofErr w:type="spellStart"/>
      <w:r w:rsidRPr="003C0E65">
        <w:rPr>
          <w:rFonts w:ascii="Times New Roman" w:hAnsi="Times New Roman" w:cs="Times New Roman"/>
          <w:color w:val="000000" w:themeColor="text1"/>
          <w:sz w:val="24"/>
          <w:szCs w:val="24"/>
        </w:rPr>
        <w:t>ГрК</w:t>
      </w:r>
      <w:proofErr w:type="spellEnd"/>
      <w:r w:rsidRPr="003C0E65">
        <w:rPr>
          <w:rFonts w:ascii="Times New Roman" w:hAnsi="Times New Roman" w:cs="Times New Roman"/>
          <w:color w:val="000000" w:themeColor="text1"/>
          <w:sz w:val="24"/>
          <w:szCs w:val="24"/>
        </w:rPr>
        <w:t xml:space="preserve"> РФ, иными объектами </w:t>
      </w:r>
      <w:r w:rsidR="009D0097"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w:t>
      </w:r>
      <w:r w:rsidR="009D0097" w:rsidRPr="003C0E65">
        <w:rPr>
          <w:rFonts w:ascii="Times New Roman" w:hAnsi="Times New Roman" w:cs="Times New Roman"/>
          <w:color w:val="000000" w:themeColor="text1"/>
          <w:sz w:val="24"/>
          <w:szCs w:val="24"/>
        </w:rPr>
        <w:t xml:space="preserve">поселения, </w:t>
      </w:r>
      <w:r w:rsidRPr="003C0E65">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9246BC"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9246BC"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009246BC"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009246BC" w:rsidRPr="003C0E65">
        <w:rPr>
          <w:rFonts w:ascii="Times New Roman" w:hAnsi="Times New Roman" w:cs="Times New Roman"/>
          <w:color w:val="000000" w:themeColor="text1"/>
          <w:sz w:val="24"/>
          <w:szCs w:val="24"/>
        </w:rPr>
        <w:t>района</w:t>
      </w:r>
      <w:r w:rsidRPr="003C0E65">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7E0E91">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7E0E91">
              <w:rPr>
                <w:rFonts w:ascii="Times New Roman" w:hAnsi="Times New Roman" w:cs="Times New Roman"/>
                <w:position w:val="-10"/>
                <w:sz w:val="24"/>
                <w:szCs w:val="24"/>
              </w:rPr>
              <w:pict>
                <v:shape id="_x0000_i1026" style="width:32.55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A184B" w:rsidRPr="00BA184B"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BA184B" w:rsidRPr="00BA184B"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 xml:space="preserve">2. </w:t>
            </w:r>
            <w:proofErr w:type="gramStart"/>
            <w:r w:rsidRPr="00BA184B">
              <w:rPr>
                <w:rFonts w:ascii="Times New Roman" w:hAnsi="Times New Roman" w:cs="Times New Roman"/>
                <w:sz w:val="24"/>
                <w:szCs w:val="24"/>
              </w:rPr>
              <w:t>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w:t>
            </w:r>
            <w:proofErr w:type="gramEnd"/>
            <w:r w:rsidRPr="00BA184B">
              <w:rPr>
                <w:rFonts w:ascii="Times New Roman" w:hAnsi="Times New Roman" w:cs="Times New Roman"/>
                <w:sz w:val="24"/>
                <w:szCs w:val="24"/>
              </w:rPr>
              <w:t xml:space="preserve"> Свод правил. Строительная климатология. </w:t>
            </w:r>
            <w:proofErr w:type="gramStart"/>
            <w:r w:rsidRPr="00BA184B">
              <w:rPr>
                <w:rFonts w:ascii="Times New Roman" w:hAnsi="Times New Roman" w:cs="Times New Roman"/>
                <w:sz w:val="24"/>
                <w:szCs w:val="24"/>
              </w:rPr>
              <w:t xml:space="preserve">СНиП 23-01-99*); увеличены на 30% – в сельских поселениях, если для организации учебно-опытной работы не предусмотрены специальные участки. </w:t>
            </w:r>
            <w:proofErr w:type="gramEnd"/>
          </w:p>
          <w:p w:rsidR="00BA184B" w:rsidRPr="00BA184B"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BA184B" w:rsidRPr="00BA184B"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 xml:space="preserve">4. </w:t>
            </w:r>
            <w:proofErr w:type="gramStart"/>
            <w:r w:rsidRPr="00BA184B">
              <w:rPr>
                <w:rFonts w:ascii="Times New Roman" w:hAnsi="Times New Roman" w:cs="Times New Roman"/>
                <w:sz w:val="24"/>
                <w:szCs w:val="24"/>
              </w:rPr>
              <w:t>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w:t>
            </w:r>
            <w:proofErr w:type="gramEnd"/>
            <w:r w:rsidRPr="00BA184B">
              <w:rPr>
                <w:rFonts w:ascii="Times New Roman" w:hAnsi="Times New Roman" w:cs="Times New Roman"/>
                <w:sz w:val="24"/>
                <w:szCs w:val="24"/>
              </w:rPr>
              <w:t xml:space="preserve">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BA184B" w:rsidRPr="00BA184B"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 xml:space="preserve">5. </w:t>
            </w:r>
            <w:proofErr w:type="gramStart"/>
            <w:r w:rsidRPr="00BA184B">
              <w:rPr>
                <w:rFonts w:ascii="Times New Roman" w:hAnsi="Times New Roman" w:cs="Times New Roman"/>
                <w:sz w:val="24"/>
                <w:szCs w:val="24"/>
              </w:rPr>
              <w:t>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w:t>
            </w:r>
            <w:proofErr w:type="gramEnd"/>
            <w:r w:rsidRPr="00BA184B">
              <w:rPr>
                <w:rFonts w:ascii="Times New Roman" w:hAnsi="Times New Roman" w:cs="Times New Roman"/>
                <w:sz w:val="24"/>
                <w:szCs w:val="24"/>
              </w:rPr>
              <w:t xml:space="preserve"> учетом коэффициента сменности.</w:t>
            </w:r>
          </w:p>
          <w:p w:rsidR="00DD3E5E" w:rsidRPr="00ED24E8" w:rsidRDefault="00BA184B" w:rsidP="00BA184B">
            <w:pPr>
              <w:pStyle w:val="ConsPlusNormal"/>
              <w:jc w:val="both"/>
              <w:rPr>
                <w:rFonts w:ascii="Times New Roman" w:hAnsi="Times New Roman" w:cs="Times New Roman"/>
                <w:sz w:val="24"/>
                <w:szCs w:val="24"/>
              </w:rPr>
            </w:pPr>
            <w:r w:rsidRPr="00BA184B">
              <w:rPr>
                <w:rFonts w:ascii="Times New Roman" w:hAnsi="Times New Roman" w:cs="Times New Roman"/>
                <w:sz w:val="24"/>
                <w:szCs w:val="24"/>
              </w:rPr>
              <w:t xml:space="preserve">6. При подготовке документации по планировке территории в случаях, предусмотренных статьями 67–71 Градостроительного кодекса Российской Федерации, </w:t>
            </w:r>
            <w:proofErr w:type="gramStart"/>
            <w:r w:rsidRPr="00BA184B">
              <w:rPr>
                <w:rFonts w:ascii="Times New Roman" w:hAnsi="Times New Roman" w:cs="Times New Roman"/>
                <w:sz w:val="24"/>
                <w:szCs w:val="24"/>
              </w:rPr>
              <w:t>возможно</w:t>
            </w:r>
            <w:proofErr w:type="gramEnd"/>
            <w:r w:rsidRPr="00BA184B">
              <w:rPr>
                <w:rFonts w:ascii="Times New Roman" w:hAnsi="Times New Roman" w:cs="Times New Roman"/>
                <w:sz w:val="24"/>
                <w:szCs w:val="24"/>
              </w:rPr>
              <w:t xml:space="preserve">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w:t>
            </w:r>
            <w:proofErr w:type="gramStart"/>
            <w:r w:rsidRPr="00BA184B">
              <w:rPr>
                <w:rFonts w:ascii="Times New Roman" w:hAnsi="Times New Roman" w:cs="Times New Roman"/>
                <w:sz w:val="24"/>
                <w:szCs w:val="24"/>
              </w:rPr>
              <w:t>населения</w:t>
            </w:r>
            <w:proofErr w:type="gramEnd"/>
            <w:r w:rsidRPr="00BA184B">
              <w:rPr>
                <w:rFonts w:ascii="Times New Roman" w:hAnsi="Times New Roman" w:cs="Times New Roman"/>
                <w:sz w:val="24"/>
                <w:szCs w:val="24"/>
              </w:rPr>
              <w:t xml:space="preserve"> возможно предусмотреть равномерную обеспеченность объектами социальной инфраструктуры в последующий год.</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proofErr w:type="gramStart"/>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roofErr w:type="gramEnd"/>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962CCF">
              <w:rPr>
                <w:rFonts w:ascii="Times New Roman" w:hAnsi="Times New Roman" w:cs="Times New Roman"/>
                <w:sz w:val="24"/>
                <w:szCs w:val="24"/>
              </w:rPr>
              <w:t>.</w:t>
            </w:r>
          </w:p>
          <w:p w:rsidR="00962CCF" w:rsidRPr="00ED24E8" w:rsidRDefault="00962CCF">
            <w:pPr>
              <w:pStyle w:val="ConsPlusNormal"/>
              <w:jc w:val="both"/>
              <w:rPr>
                <w:rFonts w:ascii="Times New Roman" w:hAnsi="Times New Roman" w:cs="Times New Roman"/>
                <w:sz w:val="24"/>
                <w:szCs w:val="24"/>
              </w:rPr>
            </w:pPr>
            <w:r w:rsidRPr="00962CCF">
              <w:rPr>
                <w:rFonts w:ascii="Times New Roman" w:hAnsi="Times New Roman" w:cs="Times New Roman"/>
                <w:sz w:val="24"/>
                <w:szCs w:val="24"/>
              </w:rPr>
              <w:t xml:space="preserve">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962CCF">
              <w:rPr>
                <w:rFonts w:ascii="Times New Roman" w:hAnsi="Times New Roman" w:cs="Times New Roman"/>
                <w:sz w:val="24"/>
                <w:szCs w:val="24"/>
              </w:rPr>
              <w:t>кв</w:t>
            </w:r>
            <w:proofErr w:type="gramStart"/>
            <w:r w:rsidRPr="00962CCF">
              <w:rPr>
                <w:rFonts w:ascii="Times New Roman" w:hAnsi="Times New Roman" w:cs="Times New Roman"/>
                <w:sz w:val="24"/>
                <w:szCs w:val="24"/>
              </w:rPr>
              <w:t>.м</w:t>
            </w:r>
            <w:proofErr w:type="spellEnd"/>
            <w:proofErr w:type="gramEnd"/>
            <w:r w:rsidRPr="00962CCF">
              <w:rPr>
                <w:rFonts w:ascii="Times New Roman" w:hAnsi="Times New Roman" w:cs="Times New Roman"/>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A184B">
            <w:pPr>
              <w:pStyle w:val="ConsPlusNormal"/>
              <w:rPr>
                <w:rFonts w:ascii="Times New Roman" w:hAnsi="Times New Roman" w:cs="Times New Roman"/>
                <w:sz w:val="24"/>
                <w:szCs w:val="24"/>
              </w:rPr>
            </w:pPr>
            <w:r w:rsidRPr="00BA184B">
              <w:rPr>
                <w:rFonts w:ascii="Times New Roman" w:hAnsi="Times New Roman" w:cs="Times New Roman"/>
                <w:sz w:val="24"/>
                <w:szCs w:val="24"/>
              </w:rPr>
              <w:t xml:space="preserve">в соответствии с постановлением </w:t>
            </w:r>
            <w:r w:rsidRPr="00BA184B">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BA184B" w:rsidRPr="00BA184B" w:rsidRDefault="00BA184B" w:rsidP="00BA184B">
      <w:pPr>
        <w:widowControl w:val="0"/>
        <w:autoSpaceDE w:val="0"/>
        <w:autoSpaceDN w:val="0"/>
        <w:snapToGrid/>
        <w:spacing w:before="0" w:after="0"/>
        <w:ind w:firstLine="709"/>
        <w:jc w:val="center"/>
        <w:outlineLvl w:val="3"/>
        <w:rPr>
          <w:rFonts w:eastAsiaTheme="minorEastAsia"/>
          <w:szCs w:val="24"/>
        </w:rPr>
      </w:pPr>
      <w:r w:rsidRPr="00BA184B">
        <w:rPr>
          <w:rFonts w:eastAsiaTheme="minorEastAsia"/>
          <w:szCs w:val="24"/>
        </w:rPr>
        <w:lastRenderedPageBreak/>
        <w:t>4.6. Предельные значения расчетных показателей минимально</w:t>
      </w:r>
    </w:p>
    <w:p w:rsidR="00BA184B" w:rsidRPr="00BA184B" w:rsidRDefault="00BA184B" w:rsidP="00BA184B">
      <w:pPr>
        <w:widowControl w:val="0"/>
        <w:autoSpaceDE w:val="0"/>
        <w:autoSpaceDN w:val="0"/>
        <w:snapToGrid/>
        <w:spacing w:before="0" w:after="0"/>
        <w:ind w:firstLine="709"/>
        <w:jc w:val="center"/>
        <w:rPr>
          <w:rFonts w:eastAsiaTheme="minorEastAsia"/>
          <w:szCs w:val="24"/>
        </w:rPr>
      </w:pPr>
      <w:r w:rsidRPr="00BA184B">
        <w:rPr>
          <w:rFonts w:eastAsiaTheme="minorEastAsia"/>
          <w:szCs w:val="24"/>
        </w:rPr>
        <w:t>допустимого уровня обеспеченности и предельные значения</w:t>
      </w:r>
    </w:p>
    <w:p w:rsidR="00BA184B" w:rsidRPr="00BA184B" w:rsidRDefault="00BA184B" w:rsidP="00BA184B">
      <w:pPr>
        <w:widowControl w:val="0"/>
        <w:autoSpaceDE w:val="0"/>
        <w:autoSpaceDN w:val="0"/>
        <w:snapToGrid/>
        <w:spacing w:before="0" w:after="0"/>
        <w:ind w:firstLine="709"/>
        <w:jc w:val="center"/>
        <w:rPr>
          <w:rFonts w:eastAsiaTheme="minorEastAsia"/>
          <w:szCs w:val="24"/>
        </w:rPr>
      </w:pPr>
      <w:r w:rsidRPr="00BA184B">
        <w:rPr>
          <w:rFonts w:eastAsiaTheme="minorEastAsia"/>
          <w:szCs w:val="24"/>
        </w:rPr>
        <w:t>расчетных показателей максимально допустимого уровня</w:t>
      </w:r>
    </w:p>
    <w:p w:rsidR="00BA184B" w:rsidRPr="00BA184B" w:rsidRDefault="00BA184B" w:rsidP="00BA184B">
      <w:pPr>
        <w:widowControl w:val="0"/>
        <w:autoSpaceDE w:val="0"/>
        <w:autoSpaceDN w:val="0"/>
        <w:snapToGrid/>
        <w:spacing w:before="0" w:after="0"/>
        <w:ind w:firstLine="709"/>
        <w:jc w:val="center"/>
        <w:rPr>
          <w:rFonts w:eastAsiaTheme="minorEastAsia"/>
          <w:szCs w:val="24"/>
        </w:rPr>
      </w:pPr>
      <w:r w:rsidRPr="00BA184B">
        <w:rPr>
          <w:rFonts w:eastAsiaTheme="minorEastAsia"/>
          <w:szCs w:val="24"/>
        </w:rPr>
        <w:t>территориальной доступности объектов в области обработки,</w:t>
      </w:r>
    </w:p>
    <w:p w:rsidR="00BA184B" w:rsidRPr="00BA184B" w:rsidRDefault="00BA184B" w:rsidP="00BA184B">
      <w:pPr>
        <w:widowControl w:val="0"/>
        <w:autoSpaceDE w:val="0"/>
        <w:autoSpaceDN w:val="0"/>
        <w:snapToGrid/>
        <w:spacing w:before="0" w:after="0"/>
        <w:ind w:firstLine="709"/>
        <w:jc w:val="center"/>
        <w:rPr>
          <w:rFonts w:eastAsiaTheme="minorEastAsia"/>
          <w:szCs w:val="24"/>
        </w:rPr>
      </w:pPr>
      <w:r w:rsidRPr="00BA184B">
        <w:rPr>
          <w:rFonts w:eastAsiaTheme="minorEastAsia"/>
          <w:szCs w:val="24"/>
        </w:rPr>
        <w:t>утилизации, обезвреживания, размещения</w:t>
      </w:r>
    </w:p>
    <w:p w:rsidR="00BA184B" w:rsidRPr="00BA184B" w:rsidRDefault="00BA184B" w:rsidP="00BA184B">
      <w:pPr>
        <w:widowControl w:val="0"/>
        <w:autoSpaceDE w:val="0"/>
        <w:autoSpaceDN w:val="0"/>
        <w:snapToGrid/>
        <w:spacing w:before="0" w:after="0"/>
        <w:ind w:firstLine="709"/>
        <w:jc w:val="center"/>
        <w:rPr>
          <w:rFonts w:eastAsiaTheme="minorEastAsia"/>
          <w:szCs w:val="24"/>
        </w:rPr>
      </w:pPr>
      <w:r w:rsidRPr="00BA184B">
        <w:rPr>
          <w:rFonts w:eastAsiaTheme="minorEastAsia"/>
          <w:szCs w:val="24"/>
        </w:rPr>
        <w:t>твердых коммунальных отходов</w:t>
      </w:r>
    </w:p>
    <w:p w:rsidR="00BA184B" w:rsidRPr="00BA184B" w:rsidRDefault="00BA184B" w:rsidP="00BA184B">
      <w:pPr>
        <w:widowControl w:val="0"/>
        <w:autoSpaceDE w:val="0"/>
        <w:autoSpaceDN w:val="0"/>
        <w:snapToGrid/>
        <w:spacing w:before="0" w:after="0"/>
        <w:ind w:firstLine="709"/>
        <w:jc w:val="center"/>
        <w:rPr>
          <w:rFonts w:eastAsiaTheme="minorEastAsia"/>
          <w:sz w:val="22"/>
          <w:szCs w:val="22"/>
        </w:rPr>
      </w:pPr>
    </w:p>
    <w:p w:rsidR="00BA184B" w:rsidRPr="00BA184B" w:rsidRDefault="00BA184B" w:rsidP="00BA184B">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BA184B" w:rsidRPr="00BA184B" w:rsidTr="00151161">
        <w:tc>
          <w:tcPr>
            <w:tcW w:w="510" w:type="dxa"/>
          </w:tcPr>
          <w:p w:rsidR="00BA184B" w:rsidRPr="00BA184B" w:rsidRDefault="00BA184B" w:rsidP="00BA184B">
            <w:pPr>
              <w:widowControl w:val="0"/>
              <w:autoSpaceDE w:val="0"/>
              <w:autoSpaceDN w:val="0"/>
              <w:snapToGrid/>
              <w:spacing w:before="0" w:after="0"/>
              <w:jc w:val="center"/>
              <w:rPr>
                <w:rFonts w:eastAsiaTheme="minorEastAsia"/>
                <w:szCs w:val="24"/>
              </w:rPr>
            </w:pPr>
            <w:r w:rsidRPr="00BA184B">
              <w:rPr>
                <w:rFonts w:eastAsiaTheme="minorEastAsia"/>
                <w:szCs w:val="24"/>
              </w:rPr>
              <w:t xml:space="preserve">N </w:t>
            </w:r>
            <w:proofErr w:type="gramStart"/>
            <w:r w:rsidRPr="00BA184B">
              <w:rPr>
                <w:rFonts w:eastAsiaTheme="minorEastAsia"/>
                <w:szCs w:val="24"/>
              </w:rPr>
              <w:t>п</w:t>
            </w:r>
            <w:proofErr w:type="gramEnd"/>
            <w:r w:rsidRPr="00BA184B">
              <w:rPr>
                <w:rFonts w:eastAsiaTheme="minorEastAsia"/>
                <w:szCs w:val="24"/>
              </w:rPr>
              <w:t>/п</w:t>
            </w:r>
          </w:p>
        </w:tc>
        <w:tc>
          <w:tcPr>
            <w:tcW w:w="2381" w:type="dxa"/>
          </w:tcPr>
          <w:p w:rsidR="00BA184B" w:rsidRPr="00BA184B" w:rsidRDefault="00BA184B" w:rsidP="00BA184B">
            <w:pPr>
              <w:widowControl w:val="0"/>
              <w:autoSpaceDE w:val="0"/>
              <w:autoSpaceDN w:val="0"/>
              <w:snapToGrid/>
              <w:spacing w:before="0" w:after="0"/>
              <w:jc w:val="center"/>
              <w:rPr>
                <w:rFonts w:eastAsiaTheme="minorEastAsia"/>
                <w:szCs w:val="24"/>
              </w:rPr>
            </w:pPr>
            <w:r w:rsidRPr="00BA184B">
              <w:rPr>
                <w:rFonts w:eastAsiaTheme="minorEastAsia"/>
                <w:szCs w:val="24"/>
              </w:rPr>
              <w:t>Наименование вида ОМЗ</w:t>
            </w:r>
          </w:p>
        </w:tc>
        <w:tc>
          <w:tcPr>
            <w:tcW w:w="2211" w:type="dxa"/>
          </w:tcPr>
          <w:p w:rsidR="00BA184B" w:rsidRPr="00BA184B" w:rsidRDefault="00BA184B" w:rsidP="00BA184B">
            <w:pPr>
              <w:widowControl w:val="0"/>
              <w:autoSpaceDE w:val="0"/>
              <w:autoSpaceDN w:val="0"/>
              <w:snapToGrid/>
              <w:spacing w:before="0" w:after="0"/>
              <w:jc w:val="center"/>
              <w:rPr>
                <w:rFonts w:eastAsiaTheme="minorEastAsia"/>
                <w:szCs w:val="24"/>
              </w:rPr>
            </w:pPr>
            <w:r w:rsidRPr="00BA184B">
              <w:rPr>
                <w:rFonts w:eastAsiaTheme="minorEastAsia"/>
                <w:szCs w:val="24"/>
              </w:rPr>
              <w:t>Наименование расчетного показателя ОМЗ, единица измерения</w:t>
            </w:r>
          </w:p>
        </w:tc>
        <w:tc>
          <w:tcPr>
            <w:tcW w:w="3968" w:type="dxa"/>
            <w:gridSpan w:val="2"/>
          </w:tcPr>
          <w:p w:rsidR="00BA184B" w:rsidRPr="00BA184B" w:rsidRDefault="00BA184B" w:rsidP="00BA184B">
            <w:pPr>
              <w:widowControl w:val="0"/>
              <w:autoSpaceDE w:val="0"/>
              <w:autoSpaceDN w:val="0"/>
              <w:snapToGrid/>
              <w:spacing w:before="0" w:after="0"/>
              <w:jc w:val="center"/>
              <w:rPr>
                <w:rFonts w:eastAsiaTheme="minorEastAsia"/>
                <w:szCs w:val="24"/>
              </w:rPr>
            </w:pPr>
            <w:r w:rsidRPr="00BA184B">
              <w:rPr>
                <w:rFonts w:eastAsiaTheme="minorEastAsia"/>
                <w:szCs w:val="24"/>
              </w:rPr>
              <w:t>Предельные значения расчетных показателей</w:t>
            </w:r>
          </w:p>
        </w:tc>
      </w:tr>
      <w:tr w:rsidR="00BA184B" w:rsidRPr="00BA184B" w:rsidTr="00151161">
        <w:tc>
          <w:tcPr>
            <w:tcW w:w="510" w:type="dxa"/>
            <w:vMerge w:val="restart"/>
          </w:tcPr>
          <w:p w:rsidR="00BA184B" w:rsidRPr="00BA184B" w:rsidRDefault="00BA184B" w:rsidP="00BA184B">
            <w:pPr>
              <w:widowControl w:val="0"/>
              <w:autoSpaceDE w:val="0"/>
              <w:autoSpaceDN w:val="0"/>
              <w:snapToGrid/>
              <w:spacing w:before="0" w:after="0"/>
              <w:jc w:val="center"/>
              <w:rPr>
                <w:rFonts w:eastAsiaTheme="minorEastAsia"/>
                <w:szCs w:val="24"/>
              </w:rPr>
            </w:pPr>
            <w:r w:rsidRPr="00BA184B">
              <w:rPr>
                <w:rFonts w:eastAsiaTheme="minorEastAsia"/>
                <w:szCs w:val="24"/>
              </w:rPr>
              <w:t>1</w:t>
            </w:r>
          </w:p>
        </w:tc>
        <w:tc>
          <w:tcPr>
            <w:tcW w:w="2381" w:type="dxa"/>
            <w:vMerge w:val="restart"/>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 xml:space="preserve">Размер земельного участка предприятия и сооружения по обработке, утилизации, обезвреживанию и размещению твердых коммунальных отходов, </w:t>
            </w:r>
            <w:proofErr w:type="gramStart"/>
            <w:r w:rsidRPr="00BA184B">
              <w:rPr>
                <w:rFonts w:eastAsiaTheme="minorEastAsia"/>
                <w:szCs w:val="24"/>
              </w:rPr>
              <w:t>га</w:t>
            </w:r>
            <w:proofErr w:type="gramEnd"/>
            <w:r w:rsidRPr="00BA184B">
              <w:rPr>
                <w:rFonts w:eastAsiaTheme="minorEastAsia"/>
                <w:szCs w:val="24"/>
              </w:rPr>
              <w:t>/1 тыс. тонн твердых коммунальных отходов в год</w:t>
            </w: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0,05</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склады свежего компоста</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0,04</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полигоны</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0,02</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поля компостирования</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0,5 - 1</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поля ассенизации</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2 - 4</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сливные станции</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0,02</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мусороперегрузочные станции</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0,04</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поля складирования и захоронения обезвреженных осадков (по сухому веществу)</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0,3</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898"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мусоросжигательные и мусороперерабатывающие объекты</w:t>
            </w:r>
          </w:p>
        </w:tc>
        <w:tc>
          <w:tcPr>
            <w:tcW w:w="1070"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0,05</w:t>
            </w:r>
          </w:p>
        </w:tc>
      </w:tr>
      <w:tr w:rsidR="00BA184B" w:rsidRPr="00BA184B" w:rsidTr="00151161">
        <w:tc>
          <w:tcPr>
            <w:tcW w:w="510"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381" w:type="dxa"/>
            <w:vMerge/>
          </w:tcPr>
          <w:p w:rsidR="00BA184B" w:rsidRPr="00BA184B" w:rsidRDefault="00BA184B" w:rsidP="00BA184B">
            <w:pPr>
              <w:widowControl w:val="0"/>
              <w:autoSpaceDE w:val="0"/>
              <w:autoSpaceDN w:val="0"/>
              <w:snapToGrid/>
              <w:spacing w:before="0" w:after="0"/>
              <w:rPr>
                <w:rFonts w:eastAsiaTheme="minorEastAsia"/>
                <w:szCs w:val="24"/>
              </w:rPr>
            </w:pPr>
          </w:p>
        </w:tc>
        <w:tc>
          <w:tcPr>
            <w:tcW w:w="2211" w:type="dxa"/>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BA184B" w:rsidRPr="00BA184B" w:rsidRDefault="00BA184B" w:rsidP="00BA184B">
            <w:pPr>
              <w:widowControl w:val="0"/>
              <w:autoSpaceDE w:val="0"/>
              <w:autoSpaceDN w:val="0"/>
              <w:snapToGrid/>
              <w:spacing w:before="0" w:after="0"/>
              <w:rPr>
                <w:rFonts w:eastAsiaTheme="minorEastAsia"/>
                <w:szCs w:val="24"/>
              </w:rPr>
            </w:pPr>
            <w:r w:rsidRPr="00BA184B">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962CCF">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962CCF">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962CCF">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962CCF">
              <w:t xml:space="preserve">270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962CCF">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962CCF">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962CCF">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962CCF">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962CCF">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962CCF">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962CCF">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962CCF">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962CCF">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962CCF" w:rsidRPr="00250594" w:rsidTr="00962CCF">
        <w:trPr>
          <w:gridAfter w:val="1"/>
          <w:wAfter w:w="12" w:type="dxa"/>
          <w:trHeight w:val="1909"/>
        </w:trPr>
        <w:tc>
          <w:tcPr>
            <w:tcW w:w="567" w:type="dxa"/>
            <w:gridSpan w:val="2"/>
            <w:vMerge w:val="restart"/>
          </w:tcPr>
          <w:p w:rsidR="00962CCF" w:rsidRPr="00250594" w:rsidRDefault="00962CCF" w:rsidP="00250594">
            <w:pPr>
              <w:tabs>
                <w:tab w:val="left" w:pos="3451"/>
              </w:tabs>
            </w:pPr>
            <w:r w:rsidRPr="00250594">
              <w:t>2</w:t>
            </w:r>
          </w:p>
        </w:tc>
        <w:tc>
          <w:tcPr>
            <w:tcW w:w="2268" w:type="dxa"/>
            <w:gridSpan w:val="3"/>
            <w:vMerge w:val="restart"/>
          </w:tcPr>
          <w:p w:rsidR="00962CCF" w:rsidRPr="00C736DE" w:rsidRDefault="00962CCF" w:rsidP="00B65814">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962CCF" w:rsidRPr="00C736DE" w:rsidRDefault="00962CCF" w:rsidP="00B65814">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962CCF" w:rsidRPr="00C736DE" w:rsidRDefault="00962CCF" w:rsidP="00B65814">
            <w:pPr>
              <w:tabs>
                <w:tab w:val="left" w:pos="3451"/>
              </w:tabs>
              <w:rPr>
                <w:color w:val="000000" w:themeColor="text1"/>
              </w:rPr>
            </w:pPr>
            <w:r w:rsidRPr="000E3A11">
              <w:rPr>
                <w:color w:val="000000" w:themeColor="text1"/>
              </w:rPr>
              <w:t>На территории</w:t>
            </w:r>
            <w:r w:rsidR="004F0B9F">
              <w:rPr>
                <w:color w:val="000000" w:themeColor="text1"/>
              </w:rPr>
              <w:t xml:space="preserve"> </w:t>
            </w:r>
            <w:r w:rsidRPr="000E3A11">
              <w:rPr>
                <w:color w:val="000000" w:themeColor="text1"/>
              </w:rPr>
              <w:t>городских поселений – 10 кв. м на 1 чел.</w:t>
            </w:r>
          </w:p>
        </w:tc>
      </w:tr>
      <w:tr w:rsidR="00962CCF" w:rsidRPr="00250594" w:rsidTr="00962CCF">
        <w:trPr>
          <w:gridAfter w:val="1"/>
          <w:wAfter w:w="12" w:type="dxa"/>
          <w:trHeight w:val="1905"/>
        </w:trPr>
        <w:tc>
          <w:tcPr>
            <w:tcW w:w="567" w:type="dxa"/>
            <w:gridSpan w:val="2"/>
            <w:vMerge/>
            <w:tcBorders>
              <w:top w:val="nil"/>
            </w:tcBorders>
          </w:tcPr>
          <w:p w:rsidR="00962CCF" w:rsidRPr="00250594" w:rsidRDefault="00962CCF" w:rsidP="00250594">
            <w:pPr>
              <w:tabs>
                <w:tab w:val="left" w:pos="3451"/>
              </w:tabs>
            </w:pPr>
          </w:p>
        </w:tc>
        <w:tc>
          <w:tcPr>
            <w:tcW w:w="2268" w:type="dxa"/>
            <w:gridSpan w:val="3"/>
            <w:vMerge/>
            <w:tcBorders>
              <w:top w:val="nil"/>
            </w:tcBorders>
          </w:tcPr>
          <w:p w:rsidR="00962CCF" w:rsidRPr="00250594" w:rsidRDefault="00962CCF" w:rsidP="00250594">
            <w:pPr>
              <w:tabs>
                <w:tab w:val="left" w:pos="3451"/>
              </w:tabs>
            </w:pPr>
          </w:p>
        </w:tc>
        <w:tc>
          <w:tcPr>
            <w:tcW w:w="3402" w:type="dxa"/>
          </w:tcPr>
          <w:p w:rsidR="00962CCF" w:rsidRPr="00C736DE" w:rsidRDefault="00962CCF" w:rsidP="00B65814">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962CCF" w:rsidRPr="00C736DE" w:rsidRDefault="00962CCF" w:rsidP="00B65814">
            <w:pPr>
              <w:tabs>
                <w:tab w:val="left" w:pos="3451"/>
              </w:tabs>
              <w:rPr>
                <w:color w:val="000000" w:themeColor="text1"/>
              </w:rPr>
            </w:pPr>
            <w:r w:rsidRPr="000E3A11">
              <w:rPr>
                <w:color w:val="000000" w:themeColor="text1"/>
              </w:rPr>
              <w:t>Не нормируется</w:t>
            </w:r>
          </w:p>
        </w:tc>
      </w:tr>
      <w:tr w:rsidR="00250594" w:rsidRPr="00250594" w:rsidTr="00962CCF">
        <w:trPr>
          <w:gridAfter w:val="1"/>
          <w:wAfter w:w="12" w:type="dxa"/>
          <w:trHeight w:val="2457"/>
        </w:trPr>
        <w:tc>
          <w:tcPr>
            <w:tcW w:w="10064" w:type="dxa"/>
            <w:gridSpan w:val="8"/>
          </w:tcPr>
          <w:p w:rsidR="00250594" w:rsidRPr="00250594" w:rsidRDefault="00962CCF" w:rsidP="00250594">
            <w:pPr>
              <w:tabs>
                <w:tab w:val="left" w:pos="3451"/>
              </w:tabs>
            </w:pPr>
            <w:proofErr w:type="gramStart"/>
            <w:r w:rsidRPr="00962CCF">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roofErr w:type="gramEnd"/>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8F38C5">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8F38C5">
            <w:pPr>
              <w:tabs>
                <w:tab w:val="left" w:pos="3451"/>
              </w:tabs>
            </w:pPr>
            <w:proofErr w:type="gramStart"/>
            <w:r w:rsidRPr="00250594">
              <w:t>Бытовое обслуживание: мастерские мелкого ремонта, ателье, бани, парикмахерские, прачечные, похоронные бюро, салоны красоты и т.д.</w:t>
            </w:r>
            <w:proofErr w:type="gramEnd"/>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8F38C5">
            <w:pPr>
              <w:tabs>
                <w:tab w:val="left" w:pos="3451"/>
              </w:tabs>
            </w:pPr>
            <w:r w:rsidRPr="00250594">
              <w:lastRenderedPageBreak/>
              <w:t>Здравоохранение: поликлиники, фельдшерск</w:t>
            </w:r>
            <w:proofErr w:type="gramStart"/>
            <w:r w:rsidRPr="00250594">
              <w:t>о-</w:t>
            </w:r>
            <w:proofErr w:type="gramEnd"/>
            <w:r w:rsidRPr="00250594">
              <w:t xml:space="preserve">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8F38C5">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8F38C5">
            <w:pPr>
              <w:tabs>
                <w:tab w:val="left" w:pos="3451"/>
              </w:tabs>
            </w:pPr>
            <w:proofErr w:type="gramStart"/>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roofErr w:type="gramEnd"/>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8F38C5">
            <w:pPr>
              <w:tabs>
                <w:tab w:val="left" w:pos="3451"/>
              </w:tabs>
            </w:pPr>
            <w:proofErr w:type="gramStart"/>
            <w:r w:rsidRPr="00250594">
              <w:t>Религиозное использование: церкви, соборы, храмы, часовни, монастыри, мечети, синагоги, молельные дома и т.д.</w:t>
            </w:r>
            <w:proofErr w:type="gramEnd"/>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8F38C5">
            <w:pPr>
              <w:tabs>
                <w:tab w:val="left" w:pos="3451"/>
              </w:tabs>
            </w:pPr>
            <w:r w:rsidRPr="00250594">
              <w:t xml:space="preserve">Общественное управление: </w:t>
            </w:r>
            <w:r w:rsidR="00BA184B" w:rsidRPr="00BA184B">
              <w:t>учреждения, подведомственные областным исполнительным органам Новосибирской области</w:t>
            </w:r>
            <w:r w:rsidRPr="00250594">
              <w:t>,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8F38C5">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962CCF">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8F38C5">
            <w:pPr>
              <w:tabs>
                <w:tab w:val="left" w:pos="3451"/>
              </w:tabs>
            </w:pPr>
            <w:r w:rsidRPr="00250594">
              <w:t>Объекты торговли: торговые центры, торгов</w:t>
            </w:r>
            <w:proofErr w:type="gramStart"/>
            <w:r w:rsidRPr="00250594">
              <w:t>о-</w:t>
            </w:r>
            <w:proofErr w:type="gramEnd"/>
            <w:r w:rsidRPr="00250594">
              <w:t xml:space="preserve">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8F38C5">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5BD52C05" wp14:editId="1C06A1C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962CCF">
        <w:trPr>
          <w:gridBefore w:val="1"/>
          <w:wBefore w:w="15" w:type="dxa"/>
          <w:trHeight w:val="931"/>
        </w:trPr>
        <w:tc>
          <w:tcPr>
            <w:tcW w:w="5245" w:type="dxa"/>
          </w:tcPr>
          <w:p w:rsidR="00250594" w:rsidRPr="00250594" w:rsidRDefault="00250594" w:rsidP="008F38C5">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962CCF" w:rsidRPr="00250594" w:rsidTr="00250594">
        <w:trPr>
          <w:gridBefore w:val="1"/>
          <w:wBefore w:w="15" w:type="dxa"/>
          <w:trHeight w:val="772"/>
        </w:trPr>
        <w:tc>
          <w:tcPr>
            <w:tcW w:w="5245" w:type="dxa"/>
          </w:tcPr>
          <w:p w:rsidR="00962CCF" w:rsidRDefault="00962CCF" w:rsidP="008F38C5">
            <w:r w:rsidRPr="00C736DE">
              <w:t xml:space="preserve">Гостиничное обслуживание: гостиницы, </w:t>
            </w:r>
          </w:p>
          <w:p w:rsidR="00962CCF" w:rsidRPr="00C736DE" w:rsidRDefault="00962CCF" w:rsidP="008F38C5">
            <w:r w:rsidRPr="00C736DE">
              <w:t>мотели</w:t>
            </w:r>
            <w:r>
              <w:t>, отели, апартаменты</w:t>
            </w:r>
          </w:p>
        </w:tc>
        <w:tc>
          <w:tcPr>
            <w:tcW w:w="2977" w:type="dxa"/>
          </w:tcPr>
          <w:p w:rsidR="00962CCF" w:rsidRPr="001E4F5E" w:rsidRDefault="00962CCF" w:rsidP="00B65814">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w:t>
            </w:r>
            <w:proofErr w:type="gramStart"/>
            <w:r w:rsidRPr="001E4F5E">
              <w:t>.м</w:t>
            </w:r>
            <w:proofErr w:type="spellEnd"/>
            <w:proofErr w:type="gramEnd"/>
          </w:p>
          <w:p w:rsidR="00962CCF" w:rsidRPr="001E4F5E" w:rsidRDefault="00962CCF" w:rsidP="00B65814">
            <w:r w:rsidRPr="001E4F5E">
              <w:t> </w:t>
            </w:r>
          </w:p>
          <w:p w:rsidR="00962CCF" w:rsidRPr="001E4F5E" w:rsidRDefault="00962CCF" w:rsidP="00B65814">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w:t>
            </w:r>
            <w:proofErr w:type="gramStart"/>
            <w:r w:rsidRPr="001E4F5E">
              <w:t>.м</w:t>
            </w:r>
            <w:proofErr w:type="spellEnd"/>
            <w:proofErr w:type="gramEnd"/>
            <w:r w:rsidRPr="001E4F5E">
              <w:t xml:space="preserve"> и более</w:t>
            </w:r>
          </w:p>
        </w:tc>
        <w:tc>
          <w:tcPr>
            <w:tcW w:w="1984" w:type="dxa"/>
            <w:gridSpan w:val="3"/>
          </w:tcPr>
          <w:p w:rsidR="00962CCF" w:rsidRPr="001E4F5E" w:rsidRDefault="00962CCF" w:rsidP="00B65814">
            <w:r w:rsidRPr="001E4F5E">
              <w:t xml:space="preserve"> 1 на 150 </w:t>
            </w:r>
            <w:proofErr w:type="spellStart"/>
            <w:r w:rsidRPr="001E4F5E">
              <w:t>кв</w:t>
            </w:r>
            <w:proofErr w:type="gramStart"/>
            <w:r w:rsidRPr="001E4F5E">
              <w:t>.м</w:t>
            </w:r>
            <w:proofErr w:type="spellEnd"/>
            <w:proofErr w:type="gramEnd"/>
            <w:r w:rsidRPr="001E4F5E">
              <w:t xml:space="preserve"> площади номеров, но не менее 0,2 на 1 номер</w:t>
            </w:r>
          </w:p>
          <w:p w:rsidR="00962CCF" w:rsidRPr="001E4F5E" w:rsidRDefault="00962CCF" w:rsidP="00B65814">
            <w:r w:rsidRPr="001E4F5E">
              <w:t> </w:t>
            </w:r>
          </w:p>
          <w:p w:rsidR="00962CCF" w:rsidRPr="001E4F5E" w:rsidRDefault="00962CCF" w:rsidP="00B65814">
            <w:r w:rsidRPr="001E4F5E">
              <w:t> </w:t>
            </w:r>
          </w:p>
          <w:p w:rsidR="00962CCF" w:rsidRPr="001E4F5E" w:rsidRDefault="00962CCF" w:rsidP="00B65814">
            <w:r w:rsidRPr="001E4F5E">
              <w:t> </w:t>
            </w:r>
          </w:p>
          <w:p w:rsidR="00962CCF" w:rsidRPr="001E4F5E" w:rsidRDefault="00962CCF" w:rsidP="00B65814">
            <w:r w:rsidRPr="001E4F5E">
              <w:t> </w:t>
            </w:r>
          </w:p>
          <w:p w:rsidR="00962CCF" w:rsidRPr="001E4F5E" w:rsidRDefault="00962CCF" w:rsidP="00B65814">
            <w:r w:rsidRPr="001E4F5E">
              <w:t xml:space="preserve"> 1 на 105 </w:t>
            </w:r>
            <w:proofErr w:type="spellStart"/>
            <w:r w:rsidRPr="001E4F5E">
              <w:t>кв</w:t>
            </w:r>
            <w:proofErr w:type="gramStart"/>
            <w:r w:rsidRPr="001E4F5E">
              <w:t>.м</w:t>
            </w:r>
            <w:proofErr w:type="spellEnd"/>
            <w:proofErr w:type="gramEnd"/>
            <w:r w:rsidRPr="001E4F5E">
              <w:t xml:space="preserve"> площади номеров, но не менее 0,5 на 1 номер</w:t>
            </w:r>
          </w:p>
          <w:p w:rsidR="00962CCF" w:rsidRPr="001E4F5E" w:rsidRDefault="00962CCF" w:rsidP="00B65814">
            <w:r w:rsidRPr="001E4F5E">
              <w:t> </w:t>
            </w:r>
          </w:p>
        </w:tc>
      </w:tr>
      <w:tr w:rsidR="00250594" w:rsidRPr="00250594" w:rsidTr="00250594">
        <w:trPr>
          <w:gridBefore w:val="1"/>
          <w:wBefore w:w="15" w:type="dxa"/>
          <w:trHeight w:val="772"/>
        </w:trPr>
        <w:tc>
          <w:tcPr>
            <w:tcW w:w="5245" w:type="dxa"/>
          </w:tcPr>
          <w:p w:rsidR="00250594" w:rsidRPr="00250594" w:rsidRDefault="00250594" w:rsidP="008F38C5">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 xml:space="preserve">30 </w:t>
            </w:r>
            <w:proofErr w:type="gramStart"/>
            <w:r w:rsidRPr="00250594">
              <w:t>посадочные</w:t>
            </w:r>
            <w:proofErr w:type="gramEnd"/>
            <w:r w:rsidRPr="00250594">
              <w:t xml:space="preserve">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8F38C5">
            <w:pPr>
              <w:tabs>
                <w:tab w:val="left" w:pos="3451"/>
              </w:tabs>
            </w:pPr>
            <w:r w:rsidRPr="00250594">
              <w:t xml:space="preserve">Физкультурно-оздоровительные комплексы: тренажерные залы, </w:t>
            </w:r>
            <w:proofErr w:type="gramStart"/>
            <w:r w:rsidRPr="00250594">
              <w:t>фитнес-клубы</w:t>
            </w:r>
            <w:proofErr w:type="gramEnd"/>
            <w:r w:rsidRPr="00250594">
              <w:t>,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8F38C5">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F5C0E"/>
    <w:multiLevelType w:val="hybridMultilevel"/>
    <w:tmpl w:val="0082D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0F01"/>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0E65"/>
    <w:rsid w:val="003C32BC"/>
    <w:rsid w:val="003E0FB4"/>
    <w:rsid w:val="003E1988"/>
    <w:rsid w:val="00403CA6"/>
    <w:rsid w:val="00416A26"/>
    <w:rsid w:val="00426783"/>
    <w:rsid w:val="00450572"/>
    <w:rsid w:val="0046754C"/>
    <w:rsid w:val="004E356A"/>
    <w:rsid w:val="004F0B9F"/>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7E0E91"/>
    <w:rsid w:val="00804D4D"/>
    <w:rsid w:val="00814587"/>
    <w:rsid w:val="0082685E"/>
    <w:rsid w:val="00840252"/>
    <w:rsid w:val="0084595B"/>
    <w:rsid w:val="008527EB"/>
    <w:rsid w:val="008878E2"/>
    <w:rsid w:val="008B5032"/>
    <w:rsid w:val="008E68B2"/>
    <w:rsid w:val="008F38C5"/>
    <w:rsid w:val="009246BC"/>
    <w:rsid w:val="00962CCF"/>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A184B"/>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166B"/>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962C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139913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1</Pages>
  <Words>11360</Words>
  <Characters>64756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177</cp:revision>
  <dcterms:created xsi:type="dcterms:W3CDTF">2017-12-22T05:04:00Z</dcterms:created>
  <dcterms:modified xsi:type="dcterms:W3CDTF">2025-04-21T03:52:00Z</dcterms:modified>
</cp:coreProperties>
</file>