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3E5E" w:rsidRPr="00ED24E8" w:rsidRDefault="00DD3E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D3E5E" w:rsidRPr="007C4CDE" w:rsidRDefault="00DD3E5E">
      <w:pPr>
        <w:pStyle w:val="ConsPlusNormal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C4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Материалы по обоснованию расчетных показателей,</w:t>
      </w:r>
    </w:p>
    <w:p w:rsidR="00DD3E5E" w:rsidRPr="007C4CDE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C4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содержащихся в основной части </w:t>
      </w:r>
      <w:r w:rsidR="004A5383" w:rsidRPr="007C4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местных </w:t>
      </w:r>
      <w:r w:rsidRPr="007C4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нормативов</w:t>
      </w:r>
    </w:p>
    <w:p w:rsidR="00DD3E5E" w:rsidRPr="007C4CDE" w:rsidRDefault="00DD3E5E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C4CD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градостроительного проектирования</w:t>
      </w:r>
    </w:p>
    <w:p w:rsidR="00DD3E5E" w:rsidRPr="007C4CDE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D3E5E" w:rsidRPr="007C4CDE" w:rsidRDefault="00DD3E5E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Перечень нормативных правовых актов и иных документов, использованных при подготовке </w:t>
      </w:r>
      <w:r w:rsidR="004A5383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>местных</w:t>
      </w:r>
      <w:r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нормативов градостроительного проектирования</w:t>
      </w:r>
      <w:r w:rsidR="004A5383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C4CDE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>Куликовского</w:t>
      </w:r>
      <w:r w:rsidR="00C83172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сельсовета </w:t>
      </w:r>
      <w:r w:rsidR="004A5383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Чулымского </w:t>
      </w:r>
      <w:r w:rsidR="00173F08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</w:t>
      </w:r>
      <w:r w:rsidR="004A5383"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>района</w:t>
      </w:r>
      <w:r w:rsidRPr="007C4C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Новосибирской области.</w:t>
      </w:r>
    </w:p>
    <w:p w:rsidR="00173F08" w:rsidRPr="007C4CDE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Федеральные законы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Водный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Градостроительный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Земельный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Лесной кодекс Российской Федерации;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06.10.2003 № 131-ФЗ "Об общих принципах организации местного самоуправления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12.02.1998 № 28-ФЗ "О гражданской обороне";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04.05.1999 № 96-ФЗ "Об охране атмосферного воздуха";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25.06.2002 № 73-ФЗ "Об объектах культурного наследия (памятниках истории и культуры) народов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Российской Федерации от 21.02.1992 № 2395-1 "О недрах";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26.03.2003 № 35-ФЗ "Об электроэнергетике";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31.03.1999 № 69-ФЗ "О газоснабжении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07.07.2003 № 126-ФЗ "О 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27.07.2010 № 190-ФЗ "О теплоснабжении";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07.12.2011 № 416-ФЗ "О водоснабжении и водоотведении";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28.12.2013 № 442-ФЗ "Об основах социального обслуживания граждан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19.05.1995 № 81-ФЗ "О государственных пособиях гражданам, имеющим детей";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22.07.2008 № 123-ФЗ "Технический регламент о требованиях пожарной безопасности";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22.08.1995 № 151-ФЗ "Об аварийно-спасательных службах и статусе спасателей";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29.12.2012 № 273-ФЗ "Об образовании в Российской Федерации";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24.06.1998 № 89-ФЗ "Об отходах производства и потребления";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Федеральный закон от 30.03.1999 № 52-ФЗ "О санитарно-эпидемиологическом благополучии населения".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Иные нормативные акты Российской Федерации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25.05.2004 № 707-р (об утверждении перечней субъектов Российской Федерации и отдельных районов субъектов Российской Федерации (в существующих границах), относящихся к территориям с низкой либо с высокой плотностью населения);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28.10.2020 № 1753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«О минимально необходимых для обслуживания участников дорожного движения требованиях к обеспеченности автомобильных дорог общего пользования федерального </w:t>
      </w:r>
      <w:r w:rsidRPr="00173F08">
        <w:rPr>
          <w:rFonts w:ascii="Times New Roman" w:hAnsi="Times New Roman" w:cs="Times New Roman"/>
          <w:sz w:val="24"/>
          <w:szCs w:val="24"/>
        </w:rPr>
        <w:lastRenderedPageBreak/>
        <w:t xml:space="preserve">регионального   или межмуниципального, </w:t>
      </w:r>
      <w:bookmarkStart w:id="0" w:name="_GoBack"/>
      <w:bookmarkEnd w:id="0"/>
      <w:r w:rsidRPr="00173F08">
        <w:rPr>
          <w:rFonts w:ascii="Times New Roman" w:hAnsi="Times New Roman" w:cs="Times New Roman"/>
          <w:sz w:val="24"/>
          <w:szCs w:val="24"/>
        </w:rPr>
        <w:t>местного   значения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объектами дорожного сервиса, размещаемыми в границах полос отвода автомобильных дорог, а также требованиях к перечню минимально необходимых услуг, оказываемых на таких объектах дорожного сервиса»;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02.09.2009 № 717 "О нормах отвода земель для размещения автомобильных дорог и (или) объектов дорожного сервиса";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15.04.2014 № 296 "Об утверждении государственной программы Российской Федерации "Социальная поддержка граждан";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труда и социальной защиты Российской Федерации от 17.12.2020 № 918н «Об утверждении примерной номенклатуры организаций социального обслуживания»;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здравоохранения и социального развития Российской Федерации от 15.05.2012 № 543н "Об утверждении Положения об организации оказания первичной медико-санитарной помощи взрослому населению";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просвещения Российской Федерации от 31.07.2020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№ 373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дошкольного образования;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  Министерства    сельского    хозяйства    Российской    Федерации от 26.10.2020 № 626 «Об утверждении Ветеринарных правил перемещения, хранения, переработки и утилизации биологических отходов»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приказ Министерства транспорта Российской Федерации от 06.08.2008 № 126 "Об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дорог".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распоряжение Министерства культуры Российской Федерации от 02.08.2017 № Р-965 «Об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Нормативные правовые акты Новосибирской области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30.12.2003 № 162-ОЗ "Об обороте земель сельскохозяйственного назначения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02.06.2004 № 200-ОЗ "О статусе и границах муниципальных образований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26.09.2005 № 325-ОЗ "Об особо охраняемых природных территориях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16.03.2006 № 4-ОЗ "Об административно-территориальном устройстве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25.12.2006 № 79-ОЗ "Об объектах культурного наследия (памятниках истории и культуры) народов Российской Федерации, расположенных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06.04.2007 № 102-ОЗ "О некоторых вопросах организации розничных рынков на территории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Закон Новосибирской области от 27.04.2010 № 481-ОЗ "О регулировании градостроительной деятельности в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постановление администрации Новосибирской области от 07.09.2009 № 339-па "Об утверждении Схемы территориального планирования Новосибирской области";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Своды правил по проектированию и строительству (СП)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42.13330.2016.    Свод    правил.     Градостроительство.    Планировка и застройка городских и сельских поселений. Актуализированная редакция СНиП 2.07.01-89*;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145.13330.2020. Свод правил. Дома—интернаты. Правила проектирования;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35-106-2003. Расчет и размещение учреждений социального обслуживания пожилых людей;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31.13330.2012. Свод правил. Водоснабжение. Наружные сети и сооружения. Актуализированная редакция СНиП 2.04.02-84*;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32.13330.2018.     Свод     правил.     Канализация.     Наружные     сети и сооружения. СНиП 2.04.03-85;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62.13330.2011. Свод правил. Газораспределительные системы. Актуализированная редакция СНиП 42-01-2002;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50.13330.2012. Свод правил. Тепловая защита зданий. Актуализированная редакция СНиП 23-02-2003;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113.13330.2016.       Свод        правил.        Стоянки        автомобилей.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21-02-99*;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34.13330.2021. Свод правил. Автомобильные дороги. СНиП 2.05.02-85*;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39.13330.2012. Свод правил. Плотины из грунтовых материалов. Актуализированная редакция СНиП 2.06.05-84*;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131.13330.2020.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Строительная</w:t>
      </w:r>
      <w:r w:rsidRPr="00173F08">
        <w:rPr>
          <w:rFonts w:ascii="Times New Roman" w:hAnsi="Times New Roman" w:cs="Times New Roman"/>
          <w:sz w:val="24"/>
          <w:szCs w:val="24"/>
        </w:rPr>
        <w:tab/>
        <w:t>климатология. СНиП 23—01—99*;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31-115-2006. Открытые плоскостные физкультурно-спортивные сооружения;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31-113-2004. Бассейны для плавания;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31-112-2004. Физкультурно-спортивные залы. Части 1 и 2;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59.13330.2020. Свод правил. Доступность  зданий и сооружений для маломобильных групп населения. СНиП 35-01-2001;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35-101-2001. Проектирование зданий и сооружений с учетом доступности для маломобильных групп населения. Общие положения;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35-102-2001. Жилая среда с планировочными элементами, доступными инвалидам;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31-102-99. Требования доступности общественных зданий и сооружений для инвалидов и других маломобильных посетителей;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СП 35-103-2001. Общественные здания и сооружения, доступные маломобильным посетителям;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54.13330.2016.</w:t>
      </w:r>
      <w:r w:rsidRPr="00173F08">
        <w:rPr>
          <w:rFonts w:ascii="Times New Roman" w:hAnsi="Times New Roman" w:cs="Times New Roman"/>
          <w:sz w:val="24"/>
          <w:szCs w:val="24"/>
        </w:rPr>
        <w:tab/>
        <w:t>Свод</w:t>
      </w:r>
      <w:r w:rsidRPr="00173F08">
        <w:rPr>
          <w:rFonts w:ascii="Times New Roman" w:hAnsi="Times New Roman" w:cs="Times New Roman"/>
          <w:sz w:val="24"/>
          <w:szCs w:val="24"/>
        </w:rPr>
        <w:tab/>
        <w:t>правил.</w:t>
      </w:r>
      <w:r w:rsidRPr="00173F08">
        <w:rPr>
          <w:rFonts w:ascii="Times New Roman" w:hAnsi="Times New Roman" w:cs="Times New Roman"/>
          <w:sz w:val="24"/>
          <w:szCs w:val="24"/>
        </w:rPr>
        <w:tab/>
        <w:t>Здания</w:t>
      </w:r>
      <w:r w:rsidRPr="00173F08">
        <w:rPr>
          <w:rFonts w:ascii="Times New Roman" w:hAnsi="Times New Roman" w:cs="Times New Roman"/>
          <w:sz w:val="24"/>
          <w:szCs w:val="24"/>
        </w:rPr>
        <w:tab/>
        <w:t>жилые</w:t>
      </w:r>
      <w:r w:rsidRPr="00173F08">
        <w:rPr>
          <w:rFonts w:ascii="Times New Roman" w:hAnsi="Times New Roman" w:cs="Times New Roman"/>
          <w:sz w:val="24"/>
          <w:szCs w:val="24"/>
        </w:rPr>
        <w:tab/>
        <w:t>многоквартирные.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Актуализированная редакция СНиП 31-01-2003.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Строительные нормы и правила (СНиП)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Рекомендации по проектированию улиц и дорог городов и сельских поселений (составлены к главе СНиП 2.07.01-89*);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СНиП 2.01.51-90. Инженерно-технические мероприятия гражданской обороны;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Санитарно-эпидемиологические правила и нормативы (СанПиН)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2.4.3648-20</w:t>
      </w:r>
      <w:r w:rsidRPr="00173F08">
        <w:rPr>
          <w:rFonts w:ascii="Times New Roman" w:hAnsi="Times New Roman" w:cs="Times New Roman"/>
          <w:sz w:val="24"/>
          <w:szCs w:val="24"/>
        </w:rPr>
        <w:tab/>
        <w:t>«Санитарно-эпидемиологические</w:t>
      </w:r>
      <w:r w:rsidRPr="00173F08">
        <w:rPr>
          <w:rFonts w:ascii="Times New Roman" w:hAnsi="Times New Roman" w:cs="Times New Roman"/>
          <w:sz w:val="24"/>
          <w:szCs w:val="24"/>
        </w:rPr>
        <w:tab/>
        <w:t>требования к организациям    воспитания    и   обучения, отдыха    и   оздоровления    детей и молодежи»;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CП 2.1.3678-20 «Санитарно-эпидемиологические требования к эксплуатации помещений, зданий, сооружений, оборудования и транспорта, а также условиям деятельности хозяйствующих субъектов, осуществляющих продажу товаров, выполнение работ или оказание услуг»;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2.2.1/2.1.1.1200-03 "Санитарно-защитные зоны и санитарная классификация предприятий, сооружений и иных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lastRenderedPageBreak/>
        <w:t>СанПиН 2.1.8/2.2.4.1383-03 "Гигиенические требования к размещению и эксплуатации передающих радиотехнических объектов";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СанПиН 2.1.8/2.2.4.1190-03. "Гигиенические требования к размещению и эксплуатации средств сухопутной подвижной радиосвязи";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 xml:space="preserve">СанПиН 2.1.3684-21       «Санитарно-эпидемиологические       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</w:t>
      </w:r>
      <w:proofErr w:type="spellStart"/>
      <w:r w:rsidRPr="00173F08">
        <w:rPr>
          <w:rFonts w:ascii="Times New Roman" w:hAnsi="Times New Roman" w:cs="Times New Roman"/>
          <w:sz w:val="24"/>
          <w:szCs w:val="24"/>
        </w:rPr>
        <w:t>санитарно</w:t>
      </w:r>
      <w:proofErr w:type="spellEnd"/>
      <w:r w:rsidRPr="00173F08">
        <w:rPr>
          <w:rFonts w:ascii="Times New Roman" w:hAnsi="Times New Roman" w:cs="Times New Roman"/>
          <w:sz w:val="24"/>
          <w:szCs w:val="24"/>
        </w:rPr>
        <w:t>—противоэпидемических (профилактических) мероприятий»;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Гигиенические      нормативы      и      требования к обеспечению безопасности и (или) безвредности для человека факторов среды обитания».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Государственные стандарты (ГОСТ)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52498-2005 Национальный стандарт Российской Федерации. Социальное обслуживание населения. Классификация учреждений социального обслуживания;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30772-2001. Межгосударственный стандарт. Ресурсосбережение. Обращение с отходами. Термины и определения;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ГОСТ Р 55528-2013 Национальный стандарт Российской Федерации. Состав и содержание научно-проектной документации по сохранению объектов культурного наследия. Памятники истории и культуры. Общие требования.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Ведомственные строительные нормы (ВСН)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ВСН 56-78. Инструкция по проектированию станций и узлов на железных дорогах Союза ССР.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Руководящие документы системы нормативных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документов в строительстве (РДС)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173F08">
        <w:rPr>
          <w:rFonts w:ascii="Times New Roman" w:hAnsi="Times New Roman" w:cs="Times New Roman"/>
          <w:sz w:val="24"/>
          <w:szCs w:val="24"/>
        </w:rPr>
        <w:t>РДС 35-201-99. Порядок реализации требований доступности для инвалидов к объектам социальной инфраструктуры.</w:t>
      </w: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73F08" w:rsidRPr="00173F08" w:rsidRDefault="00173F08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D3E5E" w:rsidRPr="00ED24E8" w:rsidRDefault="00DD3E5E" w:rsidP="00173F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sectPr w:rsidR="00DD3E5E" w:rsidRPr="00ED24E8" w:rsidSect="00840252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3E5E"/>
    <w:rsid w:val="00062753"/>
    <w:rsid w:val="00091F0F"/>
    <w:rsid w:val="000D5DFF"/>
    <w:rsid w:val="000E3375"/>
    <w:rsid w:val="000E5C30"/>
    <w:rsid w:val="000F1CF0"/>
    <w:rsid w:val="001116F2"/>
    <w:rsid w:val="001324C3"/>
    <w:rsid w:val="00173F08"/>
    <w:rsid w:val="00200CFE"/>
    <w:rsid w:val="00205001"/>
    <w:rsid w:val="0021753C"/>
    <w:rsid w:val="00224C9E"/>
    <w:rsid w:val="0025162B"/>
    <w:rsid w:val="00260E90"/>
    <w:rsid w:val="00267075"/>
    <w:rsid w:val="00275894"/>
    <w:rsid w:val="00277A3E"/>
    <w:rsid w:val="002E0141"/>
    <w:rsid w:val="00303D9D"/>
    <w:rsid w:val="00310EE0"/>
    <w:rsid w:val="003256EF"/>
    <w:rsid w:val="003C0213"/>
    <w:rsid w:val="003C32BC"/>
    <w:rsid w:val="0041044A"/>
    <w:rsid w:val="00412A59"/>
    <w:rsid w:val="00426A2F"/>
    <w:rsid w:val="004A5383"/>
    <w:rsid w:val="004D621A"/>
    <w:rsid w:val="004D6507"/>
    <w:rsid w:val="00531E75"/>
    <w:rsid w:val="005B77D4"/>
    <w:rsid w:val="005C1DA5"/>
    <w:rsid w:val="005E5DF6"/>
    <w:rsid w:val="005E6499"/>
    <w:rsid w:val="005F109F"/>
    <w:rsid w:val="005F7707"/>
    <w:rsid w:val="00626898"/>
    <w:rsid w:val="00687001"/>
    <w:rsid w:val="006B0EC5"/>
    <w:rsid w:val="006E3702"/>
    <w:rsid w:val="006F5F96"/>
    <w:rsid w:val="00733ACB"/>
    <w:rsid w:val="00734E13"/>
    <w:rsid w:val="00743F76"/>
    <w:rsid w:val="00783306"/>
    <w:rsid w:val="007C4CDE"/>
    <w:rsid w:val="007C60E0"/>
    <w:rsid w:val="0080637A"/>
    <w:rsid w:val="00815264"/>
    <w:rsid w:val="00840252"/>
    <w:rsid w:val="0084404F"/>
    <w:rsid w:val="008C1FEA"/>
    <w:rsid w:val="008F43D2"/>
    <w:rsid w:val="00911C5D"/>
    <w:rsid w:val="009501CB"/>
    <w:rsid w:val="00964781"/>
    <w:rsid w:val="0097167F"/>
    <w:rsid w:val="0098146C"/>
    <w:rsid w:val="00A2400A"/>
    <w:rsid w:val="00A2537C"/>
    <w:rsid w:val="00A66C4D"/>
    <w:rsid w:val="00A940F2"/>
    <w:rsid w:val="00AA1EE2"/>
    <w:rsid w:val="00AA3802"/>
    <w:rsid w:val="00AC1329"/>
    <w:rsid w:val="00AC37B8"/>
    <w:rsid w:val="00B30280"/>
    <w:rsid w:val="00B50D36"/>
    <w:rsid w:val="00B55F70"/>
    <w:rsid w:val="00B76BE1"/>
    <w:rsid w:val="00B96FD7"/>
    <w:rsid w:val="00BF14F9"/>
    <w:rsid w:val="00C1696A"/>
    <w:rsid w:val="00C461CB"/>
    <w:rsid w:val="00C83172"/>
    <w:rsid w:val="00D007C3"/>
    <w:rsid w:val="00D05A47"/>
    <w:rsid w:val="00D319F6"/>
    <w:rsid w:val="00D74EEA"/>
    <w:rsid w:val="00DD3E5E"/>
    <w:rsid w:val="00DE6B41"/>
    <w:rsid w:val="00DF5827"/>
    <w:rsid w:val="00E039CA"/>
    <w:rsid w:val="00E34C28"/>
    <w:rsid w:val="00E51F62"/>
    <w:rsid w:val="00E74E94"/>
    <w:rsid w:val="00EB5F06"/>
    <w:rsid w:val="00EC08E9"/>
    <w:rsid w:val="00ED24E8"/>
    <w:rsid w:val="00ED630C"/>
    <w:rsid w:val="00F031E1"/>
    <w:rsid w:val="00F10204"/>
    <w:rsid w:val="00F13E72"/>
    <w:rsid w:val="00F25F25"/>
    <w:rsid w:val="00F40EC5"/>
    <w:rsid w:val="00F43FE2"/>
    <w:rsid w:val="00F53029"/>
    <w:rsid w:val="00FC5730"/>
    <w:rsid w:val="00FD3F3D"/>
    <w:rsid w:val="00FE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CE99D-8E68-40F3-835A-F9E642464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20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3E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rsid w:val="0025162B"/>
    <w:rPr>
      <w:color w:val="0000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CF997-8604-426C-88E7-A4B59644F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1522</Words>
  <Characters>8681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Полещук Павел Александрович</dc:creator>
  <cp:lastModifiedBy>Кушвид</cp:lastModifiedBy>
  <cp:revision>116</cp:revision>
  <dcterms:created xsi:type="dcterms:W3CDTF">2017-12-22T05:04:00Z</dcterms:created>
  <dcterms:modified xsi:type="dcterms:W3CDTF">2022-07-19T08:02:00Z</dcterms:modified>
</cp:coreProperties>
</file>