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A5" w:rsidRPr="00732D18" w:rsidRDefault="00094CA5" w:rsidP="00700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18">
        <w:rPr>
          <w:rFonts w:ascii="Times New Roman" w:hAnsi="Times New Roman"/>
          <w:b/>
          <w:sz w:val="28"/>
          <w:szCs w:val="28"/>
        </w:rPr>
        <w:t>Отчет о деятельности Ревизионной комиссии Чулымского  района Новосибирской области за 201</w:t>
      </w:r>
      <w:r w:rsidR="00700F7F">
        <w:rPr>
          <w:rFonts w:ascii="Times New Roman" w:hAnsi="Times New Roman"/>
          <w:b/>
          <w:sz w:val="28"/>
          <w:szCs w:val="28"/>
        </w:rPr>
        <w:t>6</w:t>
      </w:r>
      <w:r w:rsidRPr="00732D18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094CA5" w:rsidRPr="00732D18" w:rsidRDefault="00094CA5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94CA5" w:rsidRDefault="00094CA5" w:rsidP="00700F7F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18">
        <w:rPr>
          <w:rFonts w:ascii="Times New Roman" w:hAnsi="Times New Roman"/>
          <w:b/>
          <w:sz w:val="28"/>
          <w:szCs w:val="28"/>
        </w:rPr>
        <w:t>Основные направления деятельности Ревизионной комиссии Чулымского района Новосибирской области</w:t>
      </w:r>
      <w:proofErr w:type="gramStart"/>
      <w:r w:rsidRPr="00732D18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7B1319" w:rsidRPr="00732D18" w:rsidRDefault="007B1319" w:rsidP="00700F7F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094CA5" w:rsidRPr="00732D18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32D18">
        <w:rPr>
          <w:rFonts w:ascii="Times New Roman" w:hAnsi="Times New Roman"/>
          <w:sz w:val="28"/>
          <w:szCs w:val="28"/>
        </w:rPr>
        <w:t>В 201</w:t>
      </w:r>
      <w:r w:rsidR="00944AE7">
        <w:rPr>
          <w:rFonts w:ascii="Times New Roman" w:hAnsi="Times New Roman"/>
          <w:sz w:val="28"/>
          <w:szCs w:val="28"/>
        </w:rPr>
        <w:t>6</w:t>
      </w:r>
      <w:r w:rsidRPr="00732D18">
        <w:rPr>
          <w:rFonts w:ascii="Times New Roman" w:hAnsi="Times New Roman"/>
          <w:sz w:val="28"/>
          <w:szCs w:val="28"/>
        </w:rPr>
        <w:t xml:space="preserve">  году Ревизионная комиссия осуществляла свою деятельность согласно целям и задачам определенным Бюджетным кодексом Российской Федерации</w:t>
      </w:r>
      <w:proofErr w:type="gramStart"/>
      <w:r w:rsidR="005C73F3">
        <w:rPr>
          <w:rFonts w:ascii="Times New Roman" w:hAnsi="Times New Roman"/>
          <w:sz w:val="28"/>
          <w:szCs w:val="28"/>
        </w:rPr>
        <w:t xml:space="preserve"> </w:t>
      </w:r>
      <w:r w:rsidRPr="00732D18">
        <w:rPr>
          <w:rFonts w:ascii="Times New Roman" w:hAnsi="Times New Roman"/>
          <w:sz w:val="28"/>
          <w:szCs w:val="28"/>
        </w:rPr>
        <w:t>,</w:t>
      </w:r>
      <w:proofErr w:type="gramEnd"/>
      <w:r w:rsidRPr="00732D18">
        <w:rPr>
          <w:rFonts w:ascii="Times New Roman" w:hAnsi="Times New Roman"/>
          <w:sz w:val="28"/>
          <w:szCs w:val="28"/>
        </w:rPr>
        <w:t xml:space="preserve"> </w:t>
      </w:r>
      <w:r w:rsidR="005C73F3">
        <w:rPr>
          <w:rFonts w:ascii="Times New Roman" w:hAnsi="Times New Roman"/>
          <w:sz w:val="28"/>
          <w:szCs w:val="28"/>
        </w:rPr>
        <w:t xml:space="preserve">Законом Российской федерации № 44-ФЗ «О контрактной состеме в сфере закупок товаров  , работ  ,услуг для обеспечения государственных  и муни ципальных нужд», </w:t>
      </w:r>
      <w:r w:rsidRPr="00732D18">
        <w:rPr>
          <w:rFonts w:ascii="Times New Roman" w:hAnsi="Times New Roman"/>
          <w:sz w:val="28"/>
          <w:szCs w:val="28"/>
        </w:rPr>
        <w:t xml:space="preserve">Положением «О Ревизионной комиссии Чулымского района Новосибирской области» и в соответствии с годовым планом работы Ревизионной комиссии  утвержденным  </w:t>
      </w:r>
      <w:r>
        <w:rPr>
          <w:rFonts w:ascii="Times New Roman" w:hAnsi="Times New Roman"/>
          <w:sz w:val="28"/>
          <w:szCs w:val="28"/>
        </w:rPr>
        <w:t xml:space="preserve">председателем ревизионной комиссии </w:t>
      </w:r>
      <w:r w:rsidRPr="00732D18">
        <w:rPr>
          <w:rFonts w:ascii="Times New Roman" w:hAnsi="Times New Roman"/>
          <w:sz w:val="28"/>
          <w:szCs w:val="28"/>
        </w:rPr>
        <w:t xml:space="preserve"> Чулымского район</w:t>
      </w:r>
      <w:r w:rsidR="002824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2D18">
        <w:rPr>
          <w:rFonts w:ascii="Times New Roman" w:hAnsi="Times New Roman"/>
          <w:sz w:val="28"/>
          <w:szCs w:val="28"/>
        </w:rPr>
        <w:t>.</w:t>
      </w:r>
    </w:p>
    <w:p w:rsidR="00094CA5" w:rsidRPr="00732D18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2D18">
        <w:rPr>
          <w:rFonts w:ascii="Times New Roman" w:hAnsi="Times New Roman"/>
          <w:sz w:val="28"/>
          <w:szCs w:val="28"/>
        </w:rPr>
        <w:t>Работа Ревизионной комиссии строилась на основе принципов законности, объективности, ответственности, независимости и гласности.</w:t>
      </w:r>
    </w:p>
    <w:p w:rsidR="00DB3F85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732D18">
        <w:rPr>
          <w:rFonts w:ascii="Times New Roman" w:hAnsi="Times New Roman"/>
          <w:sz w:val="28"/>
          <w:szCs w:val="28"/>
        </w:rPr>
        <w:t xml:space="preserve">В первом и втором кварталах одним из основных направлений  деятельности Ревизионной комиссии   являлась экспертно-аналитическая деятельность, в процессе которой проводилась </w:t>
      </w:r>
      <w:r w:rsidR="000F70C8">
        <w:rPr>
          <w:rFonts w:ascii="Times New Roman" w:hAnsi="Times New Roman"/>
          <w:sz w:val="28"/>
          <w:szCs w:val="28"/>
        </w:rPr>
        <w:t xml:space="preserve">экспертиза годового отчета поселений Чулымского района </w:t>
      </w:r>
      <w:r w:rsidR="007B0576">
        <w:rPr>
          <w:rFonts w:ascii="Times New Roman" w:hAnsi="Times New Roman"/>
          <w:sz w:val="28"/>
          <w:szCs w:val="28"/>
        </w:rPr>
        <w:t>за 201</w:t>
      </w:r>
      <w:r w:rsidR="00944AE7">
        <w:rPr>
          <w:rFonts w:ascii="Times New Roman" w:hAnsi="Times New Roman"/>
          <w:sz w:val="28"/>
          <w:szCs w:val="28"/>
        </w:rPr>
        <w:t>5</w:t>
      </w:r>
      <w:r w:rsidR="007B0576">
        <w:rPr>
          <w:rFonts w:ascii="Times New Roman" w:hAnsi="Times New Roman"/>
          <w:sz w:val="28"/>
          <w:szCs w:val="28"/>
        </w:rPr>
        <w:t>г.</w:t>
      </w:r>
    </w:p>
    <w:p w:rsidR="00094CA5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D18">
        <w:rPr>
          <w:rFonts w:ascii="Times New Roman" w:hAnsi="Times New Roman"/>
          <w:sz w:val="28"/>
          <w:szCs w:val="28"/>
        </w:rPr>
        <w:t>Контрольная деятельность Ревизионной комиссии  году была направлена на выявление и предотвращение финансовых нарушений  при использовании бюджетных средств и муниципальной собственности</w:t>
      </w:r>
      <w:proofErr w:type="gramStart"/>
      <w:r w:rsidRPr="00732D18">
        <w:rPr>
          <w:rFonts w:ascii="Times New Roman" w:hAnsi="Times New Roman"/>
          <w:sz w:val="28"/>
          <w:szCs w:val="28"/>
        </w:rPr>
        <w:t xml:space="preserve"> </w:t>
      </w:r>
      <w:r w:rsidR="00125912">
        <w:rPr>
          <w:rFonts w:ascii="Times New Roman" w:hAnsi="Times New Roman"/>
          <w:sz w:val="28"/>
          <w:szCs w:val="28"/>
        </w:rPr>
        <w:t>.</w:t>
      </w:r>
      <w:proofErr w:type="gramEnd"/>
    </w:p>
    <w:p w:rsidR="00094CA5" w:rsidRPr="00732D18" w:rsidRDefault="00094CA5" w:rsidP="00700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32D18">
        <w:rPr>
          <w:rFonts w:ascii="Times New Roman" w:hAnsi="Times New Roman"/>
          <w:b/>
          <w:sz w:val="28"/>
          <w:szCs w:val="28"/>
        </w:rPr>
        <w:t>2. Основные итоги работы Ревизионной комиссии</w:t>
      </w:r>
    </w:p>
    <w:p w:rsidR="00AF1C8A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32D18">
        <w:rPr>
          <w:rFonts w:ascii="Times New Roman" w:hAnsi="Times New Roman"/>
          <w:sz w:val="28"/>
          <w:szCs w:val="28"/>
        </w:rPr>
        <w:t>Согла</w:t>
      </w:r>
      <w:r>
        <w:rPr>
          <w:rFonts w:ascii="Times New Roman" w:hAnsi="Times New Roman"/>
          <w:sz w:val="28"/>
          <w:szCs w:val="28"/>
        </w:rPr>
        <w:t>сно утвержденного плана в 201</w:t>
      </w:r>
      <w:r w:rsidR="00944AE7">
        <w:rPr>
          <w:rFonts w:ascii="Times New Roman" w:hAnsi="Times New Roman"/>
          <w:sz w:val="28"/>
          <w:szCs w:val="28"/>
        </w:rPr>
        <w:t>6</w:t>
      </w:r>
      <w:r w:rsidRPr="00732D18">
        <w:rPr>
          <w:rFonts w:ascii="Times New Roman" w:hAnsi="Times New Roman"/>
          <w:sz w:val="28"/>
          <w:szCs w:val="28"/>
        </w:rPr>
        <w:t xml:space="preserve"> году было </w:t>
      </w:r>
      <w:r>
        <w:rPr>
          <w:rFonts w:ascii="Times New Roman" w:hAnsi="Times New Roman"/>
          <w:sz w:val="28"/>
          <w:szCs w:val="28"/>
        </w:rPr>
        <w:t xml:space="preserve">проведено  </w:t>
      </w:r>
      <w:r w:rsidR="00AF1C8A">
        <w:rPr>
          <w:rFonts w:ascii="Times New Roman" w:hAnsi="Times New Roman"/>
          <w:sz w:val="28"/>
          <w:szCs w:val="28"/>
        </w:rPr>
        <w:t>4</w:t>
      </w:r>
      <w:r w:rsidR="00EF1F2B">
        <w:rPr>
          <w:rFonts w:ascii="Times New Roman" w:hAnsi="Times New Roman"/>
          <w:sz w:val="28"/>
          <w:szCs w:val="28"/>
        </w:rPr>
        <w:t>8</w:t>
      </w:r>
      <w:r w:rsidR="00862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контрольных мероприятий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 числе 1</w:t>
      </w:r>
      <w:r w:rsidR="00862F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внешних проверок годового отчета  , </w:t>
      </w:r>
      <w:r w:rsidR="00AF1C8A">
        <w:rPr>
          <w:rFonts w:ascii="Times New Roman" w:hAnsi="Times New Roman"/>
          <w:sz w:val="28"/>
          <w:szCs w:val="28"/>
        </w:rPr>
        <w:t xml:space="preserve">15 экспертиз проектов бюджета муниципальных образований , </w:t>
      </w:r>
    </w:p>
    <w:p w:rsidR="00094CA5" w:rsidRDefault="00AF1C8A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094CA5">
        <w:rPr>
          <w:rFonts w:ascii="Times New Roman" w:hAnsi="Times New Roman"/>
          <w:sz w:val="28"/>
          <w:szCs w:val="28"/>
        </w:rPr>
        <w:t xml:space="preserve"> </w:t>
      </w:r>
      <w:r w:rsidR="00FB2F8D">
        <w:rPr>
          <w:rFonts w:ascii="Times New Roman" w:hAnsi="Times New Roman"/>
          <w:sz w:val="28"/>
          <w:szCs w:val="28"/>
        </w:rPr>
        <w:t xml:space="preserve"> </w:t>
      </w:r>
      <w:r w:rsidR="00094CA5">
        <w:rPr>
          <w:rFonts w:ascii="Times New Roman" w:hAnsi="Times New Roman"/>
          <w:sz w:val="28"/>
          <w:szCs w:val="28"/>
        </w:rPr>
        <w:t>провер</w:t>
      </w:r>
      <w:r w:rsidR="00D20305">
        <w:rPr>
          <w:rFonts w:ascii="Times New Roman" w:hAnsi="Times New Roman"/>
          <w:sz w:val="28"/>
          <w:szCs w:val="28"/>
        </w:rPr>
        <w:t>о</w:t>
      </w:r>
      <w:r w:rsidR="000B6982">
        <w:rPr>
          <w:rFonts w:ascii="Times New Roman" w:hAnsi="Times New Roman"/>
          <w:sz w:val="28"/>
          <w:szCs w:val="28"/>
        </w:rPr>
        <w:t>к</w:t>
      </w:r>
      <w:r w:rsidR="00094CA5">
        <w:rPr>
          <w:rFonts w:ascii="Times New Roman" w:hAnsi="Times New Roman"/>
          <w:sz w:val="28"/>
          <w:szCs w:val="28"/>
        </w:rPr>
        <w:t xml:space="preserve"> целевого характера и эффективности использования средств бюджета  муниципального района выделенных для бюджетных учреждений , </w:t>
      </w:r>
      <w:r>
        <w:rPr>
          <w:rFonts w:ascii="Times New Roman" w:hAnsi="Times New Roman"/>
          <w:sz w:val="28"/>
          <w:szCs w:val="28"/>
        </w:rPr>
        <w:t>6</w:t>
      </w:r>
      <w:r w:rsidR="00094CA5">
        <w:rPr>
          <w:rFonts w:ascii="Times New Roman" w:hAnsi="Times New Roman"/>
          <w:sz w:val="28"/>
          <w:szCs w:val="28"/>
        </w:rPr>
        <w:t xml:space="preserve"> </w:t>
      </w:r>
      <w:r w:rsidR="00FB2F8D">
        <w:rPr>
          <w:rFonts w:ascii="Times New Roman" w:hAnsi="Times New Roman"/>
          <w:sz w:val="28"/>
          <w:szCs w:val="28"/>
        </w:rPr>
        <w:t xml:space="preserve"> </w:t>
      </w:r>
      <w:r w:rsidR="00094CA5">
        <w:rPr>
          <w:rFonts w:ascii="Times New Roman" w:hAnsi="Times New Roman"/>
          <w:sz w:val="28"/>
          <w:szCs w:val="28"/>
        </w:rPr>
        <w:t>проверок соблюдения требований   Федерального закона  44-ФЗ «О контрактной  системе  в сфере закупок</w:t>
      </w:r>
      <w:proofErr w:type="gramStart"/>
      <w:r w:rsidR="00094CA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094CA5">
        <w:rPr>
          <w:rFonts w:ascii="Times New Roman" w:hAnsi="Times New Roman"/>
          <w:sz w:val="28"/>
          <w:szCs w:val="28"/>
        </w:rPr>
        <w:t xml:space="preserve"> товаров  , работ , услуг  для обеспечения государственных  и муниципальных нужд»</w:t>
      </w:r>
      <w:r w:rsidR="00F11265">
        <w:rPr>
          <w:rFonts w:ascii="Times New Roman" w:hAnsi="Times New Roman"/>
          <w:sz w:val="28"/>
          <w:szCs w:val="28"/>
        </w:rPr>
        <w:t xml:space="preserve"> , </w:t>
      </w:r>
      <w:r>
        <w:rPr>
          <w:rFonts w:ascii="Times New Roman" w:hAnsi="Times New Roman"/>
          <w:sz w:val="28"/>
          <w:szCs w:val="28"/>
        </w:rPr>
        <w:t>6</w:t>
      </w:r>
      <w:r w:rsidR="00F11265">
        <w:rPr>
          <w:rFonts w:ascii="Times New Roman" w:hAnsi="Times New Roman"/>
          <w:sz w:val="28"/>
          <w:szCs w:val="28"/>
        </w:rPr>
        <w:t xml:space="preserve"> проверок аудита в сфере закупок.</w:t>
      </w:r>
    </w:p>
    <w:p w:rsidR="005F13EC" w:rsidRDefault="00505764" w:rsidP="00700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3.Проверки финансово-хозяйственной деятельности.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</w:p>
    <w:p w:rsidR="00094CA5" w:rsidRPr="000B6982" w:rsidRDefault="00505764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6982">
        <w:rPr>
          <w:rFonts w:ascii="Times New Roman" w:hAnsi="Times New Roman"/>
          <w:sz w:val="28"/>
          <w:szCs w:val="28"/>
        </w:rPr>
        <w:t xml:space="preserve">    </w:t>
      </w:r>
      <w:r w:rsidR="000B6982">
        <w:rPr>
          <w:rFonts w:ascii="Times New Roman" w:hAnsi="Times New Roman"/>
          <w:sz w:val="28"/>
          <w:szCs w:val="28"/>
        </w:rPr>
        <w:t xml:space="preserve">  </w:t>
      </w:r>
      <w:r w:rsidRPr="000B6982">
        <w:rPr>
          <w:rFonts w:ascii="Times New Roman" w:hAnsi="Times New Roman"/>
          <w:sz w:val="28"/>
          <w:szCs w:val="28"/>
        </w:rPr>
        <w:t>В 201</w:t>
      </w:r>
      <w:r w:rsidR="00EF1F2B">
        <w:rPr>
          <w:rFonts w:ascii="Times New Roman" w:hAnsi="Times New Roman"/>
          <w:sz w:val="28"/>
          <w:szCs w:val="28"/>
        </w:rPr>
        <w:t>6</w:t>
      </w:r>
      <w:r w:rsidR="00946F4A" w:rsidRPr="000B6982">
        <w:rPr>
          <w:rFonts w:ascii="Times New Roman" w:hAnsi="Times New Roman"/>
          <w:sz w:val="28"/>
          <w:szCs w:val="28"/>
        </w:rPr>
        <w:t xml:space="preserve"> </w:t>
      </w:r>
      <w:r w:rsidRPr="000B6982">
        <w:rPr>
          <w:rFonts w:ascii="Times New Roman" w:hAnsi="Times New Roman"/>
          <w:sz w:val="28"/>
          <w:szCs w:val="28"/>
        </w:rPr>
        <w:t>году о</w:t>
      </w:r>
      <w:r w:rsidR="00094CA5" w:rsidRPr="000B6982">
        <w:rPr>
          <w:rFonts w:ascii="Times New Roman" w:hAnsi="Times New Roman"/>
          <w:sz w:val="28"/>
          <w:szCs w:val="28"/>
        </w:rPr>
        <w:t xml:space="preserve">существлено </w:t>
      </w:r>
      <w:r w:rsidR="002B7AEB">
        <w:rPr>
          <w:rFonts w:ascii="Times New Roman" w:hAnsi="Times New Roman"/>
          <w:sz w:val="28"/>
          <w:szCs w:val="28"/>
        </w:rPr>
        <w:t>7</w:t>
      </w:r>
      <w:r w:rsidR="000B6982" w:rsidRPr="000B6982">
        <w:rPr>
          <w:rFonts w:ascii="Times New Roman" w:hAnsi="Times New Roman"/>
          <w:sz w:val="28"/>
          <w:szCs w:val="28"/>
        </w:rPr>
        <w:t xml:space="preserve">  провер</w:t>
      </w:r>
      <w:r w:rsidR="002B7AEB">
        <w:rPr>
          <w:rFonts w:ascii="Times New Roman" w:hAnsi="Times New Roman"/>
          <w:sz w:val="28"/>
          <w:szCs w:val="28"/>
        </w:rPr>
        <w:t>о</w:t>
      </w:r>
      <w:r w:rsidR="000B6982" w:rsidRPr="000B6982">
        <w:rPr>
          <w:rFonts w:ascii="Times New Roman" w:hAnsi="Times New Roman"/>
          <w:sz w:val="28"/>
          <w:szCs w:val="28"/>
        </w:rPr>
        <w:t>к</w:t>
      </w:r>
      <w:r w:rsidR="00231A22">
        <w:rPr>
          <w:rFonts w:ascii="Times New Roman" w:hAnsi="Times New Roman"/>
          <w:sz w:val="28"/>
          <w:szCs w:val="28"/>
        </w:rPr>
        <w:t xml:space="preserve"> </w:t>
      </w:r>
      <w:r w:rsidR="000B6982" w:rsidRPr="000B6982">
        <w:rPr>
          <w:rFonts w:ascii="Times New Roman" w:hAnsi="Times New Roman"/>
          <w:sz w:val="28"/>
          <w:szCs w:val="28"/>
        </w:rPr>
        <w:t xml:space="preserve"> целевого характера  и эффективностииспользования средств бюджета </w:t>
      </w:r>
      <w:r w:rsidRPr="000B6982">
        <w:rPr>
          <w:rFonts w:ascii="Times New Roman" w:hAnsi="Times New Roman"/>
          <w:sz w:val="28"/>
          <w:szCs w:val="28"/>
        </w:rPr>
        <w:t xml:space="preserve">  </w:t>
      </w:r>
      <w:r w:rsidR="00094CA5" w:rsidRPr="000B6982">
        <w:rPr>
          <w:rFonts w:ascii="Times New Roman" w:hAnsi="Times New Roman"/>
          <w:sz w:val="28"/>
          <w:szCs w:val="28"/>
        </w:rPr>
        <w:t xml:space="preserve"> бюджетных учреждений  </w:t>
      </w:r>
      <w:r w:rsidRPr="000B6982">
        <w:rPr>
          <w:rFonts w:ascii="Times New Roman" w:hAnsi="Times New Roman"/>
          <w:sz w:val="28"/>
          <w:szCs w:val="28"/>
        </w:rPr>
        <w:t>Чулымского района</w:t>
      </w:r>
      <w:proofErr w:type="gramStart"/>
      <w:r w:rsidRPr="000B6982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31A22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 xml:space="preserve">1.Муниципального  казенного образовательного учреждения дополнительного образования детей детско-юношеская спортивная школа Чулымского района. </w:t>
      </w:r>
    </w:p>
    <w:p w:rsidR="00231A22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 xml:space="preserve">2.Муниципального  казенного общеобразовательного учреждения Кокошинская </w:t>
      </w:r>
      <w:proofErr w:type="gramStart"/>
      <w:r w:rsidRPr="00231A22">
        <w:rPr>
          <w:rFonts w:ascii="Times New Roman" w:hAnsi="Times New Roman"/>
          <w:sz w:val="28"/>
          <w:szCs w:val="28"/>
        </w:rPr>
        <w:t>средняя</w:t>
      </w:r>
      <w:proofErr w:type="gramEnd"/>
      <w:r w:rsidRPr="00231A22">
        <w:rPr>
          <w:rFonts w:ascii="Times New Roman" w:hAnsi="Times New Roman"/>
          <w:sz w:val="28"/>
          <w:szCs w:val="28"/>
        </w:rPr>
        <w:t xml:space="preserve"> </w:t>
      </w:r>
    </w:p>
    <w:p w:rsidR="00231A22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>общеобразовательная школа   Чулымского района</w:t>
      </w:r>
      <w:proofErr w:type="gramStart"/>
      <w:r w:rsidRPr="00231A2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31A22" w:rsidRPr="00231A22" w:rsidRDefault="001A78F7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>3</w:t>
      </w:r>
      <w:r w:rsidR="00094CA5" w:rsidRPr="00231A22">
        <w:rPr>
          <w:rFonts w:ascii="Times New Roman" w:hAnsi="Times New Roman"/>
          <w:sz w:val="28"/>
          <w:szCs w:val="28"/>
        </w:rPr>
        <w:t>.</w:t>
      </w:r>
      <w:r w:rsidR="00231A22" w:rsidRPr="00231A22">
        <w:rPr>
          <w:rFonts w:ascii="Times New Roman" w:hAnsi="Times New Roman"/>
          <w:sz w:val="28"/>
          <w:szCs w:val="28"/>
        </w:rPr>
        <w:t xml:space="preserve"> Муниципального  казенного общеобразовательного учреждения средняя общеобразовательная школа № 9   Чулымского района.</w:t>
      </w:r>
    </w:p>
    <w:p w:rsidR="00094CA5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lastRenderedPageBreak/>
        <w:t>4.</w:t>
      </w:r>
      <w:r w:rsidR="00094CA5" w:rsidRPr="00231A22">
        <w:rPr>
          <w:rFonts w:ascii="Times New Roman" w:hAnsi="Times New Roman"/>
          <w:sz w:val="28"/>
          <w:szCs w:val="28"/>
        </w:rPr>
        <w:t xml:space="preserve"> Муниципальное казенное общеобразовательное учреждение </w:t>
      </w:r>
      <w:r w:rsidR="001A78F7" w:rsidRPr="00231A22">
        <w:rPr>
          <w:rFonts w:ascii="Times New Roman" w:hAnsi="Times New Roman"/>
          <w:sz w:val="28"/>
          <w:szCs w:val="28"/>
        </w:rPr>
        <w:t>Куликовская</w:t>
      </w:r>
      <w:r w:rsidR="00094CA5" w:rsidRPr="00231A22">
        <w:rPr>
          <w:rFonts w:ascii="Times New Roman" w:hAnsi="Times New Roman"/>
          <w:sz w:val="28"/>
          <w:szCs w:val="28"/>
        </w:rPr>
        <w:t xml:space="preserve">  средняя общеобразовательная школа Чулымского района.</w:t>
      </w:r>
    </w:p>
    <w:p w:rsidR="00231A22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>5</w:t>
      </w:r>
      <w:r w:rsidR="001A78F7" w:rsidRPr="00231A22">
        <w:rPr>
          <w:rFonts w:ascii="Times New Roman" w:hAnsi="Times New Roman"/>
          <w:sz w:val="28"/>
          <w:szCs w:val="28"/>
        </w:rPr>
        <w:t xml:space="preserve">. </w:t>
      </w:r>
      <w:r w:rsidRPr="00231A22">
        <w:rPr>
          <w:rFonts w:ascii="Times New Roman" w:hAnsi="Times New Roman"/>
          <w:sz w:val="28"/>
          <w:szCs w:val="28"/>
        </w:rPr>
        <w:t>Муниципальном казенном учреждении культуры Чулымского района «Районный Дом культуры и досуга»</w:t>
      </w:r>
      <w:proofErr w:type="gramStart"/>
      <w:r w:rsidRPr="00231A22"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231A22" w:rsidRPr="00231A22" w:rsidRDefault="00231A22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>6. Муниципального  общеобразовательного учреждения Иткульской средней общеобразовательной школы   Чулымского района.</w:t>
      </w:r>
    </w:p>
    <w:p w:rsidR="00231A22" w:rsidRDefault="00231A22" w:rsidP="00454036">
      <w:pP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231A22">
        <w:rPr>
          <w:rFonts w:ascii="Times New Roman" w:hAnsi="Times New Roman"/>
          <w:sz w:val="28"/>
          <w:szCs w:val="28"/>
        </w:rPr>
        <w:t>7</w:t>
      </w:r>
      <w:r w:rsidR="001A78F7" w:rsidRPr="00231A22">
        <w:rPr>
          <w:rFonts w:ascii="Times New Roman" w:hAnsi="Times New Roman"/>
          <w:sz w:val="28"/>
          <w:szCs w:val="28"/>
        </w:rPr>
        <w:t xml:space="preserve">. </w:t>
      </w:r>
      <w:r w:rsidRPr="00231A22">
        <w:rPr>
          <w:rFonts w:ascii="Times New Roman" w:hAnsi="Times New Roman"/>
          <w:sz w:val="28"/>
          <w:szCs w:val="28"/>
        </w:rPr>
        <w:t>Муниципального  общеобразовательного учреждения Преображенской основной общеобразовательной  школы Чулымского</w:t>
      </w:r>
      <w:proofErr w:type="gramStart"/>
      <w:r w:rsidRPr="00231A2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54135" w:rsidRPr="00B22C2F" w:rsidRDefault="00077006" w:rsidP="009A754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A3475F" w:rsidRPr="00B22C2F">
        <w:rPr>
          <w:rFonts w:ascii="Times New Roman" w:hAnsi="Times New Roman"/>
          <w:b/>
          <w:sz w:val="28"/>
          <w:szCs w:val="28"/>
        </w:rPr>
        <w:t xml:space="preserve">При проведении финансовой проверки в  МКОУ </w:t>
      </w:r>
      <w:r w:rsidR="00B93473" w:rsidRPr="00B22C2F">
        <w:rPr>
          <w:rFonts w:ascii="Times New Roman" w:hAnsi="Times New Roman"/>
          <w:b/>
          <w:sz w:val="28"/>
          <w:szCs w:val="28"/>
        </w:rPr>
        <w:t xml:space="preserve">ДОД детско-юношеская спортивная школа </w:t>
      </w:r>
      <w:r w:rsidR="00A3475F" w:rsidRPr="00B22C2F">
        <w:rPr>
          <w:rFonts w:ascii="Times New Roman" w:hAnsi="Times New Roman"/>
          <w:b/>
          <w:sz w:val="28"/>
          <w:szCs w:val="28"/>
        </w:rPr>
        <w:t>Чулымского района установлено</w:t>
      </w:r>
      <w:proofErr w:type="gramStart"/>
      <w:r w:rsidR="00B93473" w:rsidRPr="00B22C2F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</w:p>
    <w:p w:rsidR="00B542C0" w:rsidRPr="00B22C2F" w:rsidRDefault="00B542C0" w:rsidP="00700F7F">
      <w:pPr>
        <w:pStyle w:val="a"/>
        <w:numPr>
          <w:ilvl w:val="0"/>
          <w:numId w:val="19"/>
        </w:numPr>
        <w:ind w:left="0"/>
      </w:pPr>
      <w:r w:rsidRPr="00B22C2F">
        <w:t>Тренеры преподаватели в структурных подразделениях приняты по совместительству. С совместителями заключен Трудовой договор, в котором указана нагрузка и должностной оклад.</w:t>
      </w:r>
    </w:p>
    <w:p w:rsidR="00B542C0" w:rsidRPr="00B22C2F" w:rsidRDefault="00B542C0" w:rsidP="00E76779">
      <w:pPr>
        <w:pStyle w:val="a"/>
        <w:numPr>
          <w:ilvl w:val="0"/>
          <w:numId w:val="0"/>
        </w:numPr>
      </w:pPr>
      <w:r w:rsidRPr="00B22C2F">
        <w:t xml:space="preserve">  Следует отметить:</w:t>
      </w:r>
    </w:p>
    <w:p w:rsidR="00B542C0" w:rsidRPr="00B22C2F" w:rsidRDefault="00B542C0" w:rsidP="00700F7F">
      <w:pPr>
        <w:spacing w:after="0" w:line="240" w:lineRule="auto"/>
        <w:ind w:hanging="141"/>
        <w:rPr>
          <w:rFonts w:ascii="Times New Roman" w:hAnsi="Times New Roman"/>
          <w:sz w:val="28"/>
          <w:szCs w:val="28"/>
        </w:rPr>
      </w:pPr>
      <w:r w:rsidRPr="00B22C2F">
        <w:rPr>
          <w:rFonts w:ascii="Times New Roman" w:hAnsi="Times New Roman"/>
          <w:sz w:val="28"/>
          <w:szCs w:val="28"/>
        </w:rPr>
        <w:t xml:space="preserve">  -  ни в заявлении, ни в Трудовом договоре, ни в приказе о приеме на   работу совместителей, ни указано место работы;</w:t>
      </w:r>
    </w:p>
    <w:p w:rsidR="00B542C0" w:rsidRPr="00B22C2F" w:rsidRDefault="00B542C0" w:rsidP="00700F7F">
      <w:pPr>
        <w:spacing w:after="0" w:line="240" w:lineRule="auto"/>
        <w:ind w:hanging="425"/>
        <w:rPr>
          <w:rFonts w:ascii="Times New Roman" w:hAnsi="Times New Roman"/>
          <w:sz w:val="28"/>
          <w:szCs w:val="28"/>
        </w:rPr>
      </w:pPr>
      <w:r w:rsidRPr="00B22C2F">
        <w:rPr>
          <w:rFonts w:ascii="Times New Roman" w:hAnsi="Times New Roman"/>
          <w:sz w:val="28"/>
          <w:szCs w:val="28"/>
        </w:rPr>
        <w:t xml:space="preserve">      - с совместителями ни заключен Договор о полной индивидуальной материальной ответственности, нет акта передачи материальных   ценностей. </w:t>
      </w:r>
    </w:p>
    <w:p w:rsidR="00B542C0" w:rsidRPr="00B22C2F" w:rsidRDefault="00B542C0" w:rsidP="00700F7F">
      <w:pPr>
        <w:pStyle w:val="a"/>
        <w:numPr>
          <w:ilvl w:val="0"/>
          <w:numId w:val="19"/>
        </w:numPr>
        <w:ind w:left="0"/>
        <w:jc w:val="both"/>
      </w:pPr>
      <w:r w:rsidRPr="00B22C2F">
        <w:t>Ревизионная комиссия отмечает:</w:t>
      </w:r>
    </w:p>
    <w:p w:rsidR="00B542C0" w:rsidRPr="00B22C2F" w:rsidRDefault="00B542C0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C2F">
        <w:rPr>
          <w:rFonts w:ascii="Times New Roman" w:hAnsi="Times New Roman"/>
          <w:sz w:val="28"/>
          <w:szCs w:val="28"/>
        </w:rPr>
        <w:t>- Положение по учетной политике для целей бухгалтерского  (бюджетного) учета ни подработано для целей данного Учреждения;</w:t>
      </w:r>
    </w:p>
    <w:p w:rsidR="00B542C0" w:rsidRPr="00B22C2F" w:rsidRDefault="00B542C0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C2F">
        <w:rPr>
          <w:rFonts w:ascii="Times New Roman" w:hAnsi="Times New Roman"/>
          <w:sz w:val="28"/>
          <w:szCs w:val="28"/>
        </w:rPr>
        <w:t>- в приложении № 1 «Перечень лиц, имеющих право подписи первичных документов» указано, что право подписи первичных учетных документов помимо директора имеет право водитель, программист, в штатном  расписании таких должностей нет;</w:t>
      </w:r>
    </w:p>
    <w:p w:rsidR="00B542C0" w:rsidRPr="00B22C2F" w:rsidRDefault="00B542C0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C2F">
        <w:rPr>
          <w:rFonts w:ascii="Times New Roman" w:hAnsi="Times New Roman"/>
          <w:sz w:val="28"/>
          <w:szCs w:val="28"/>
        </w:rPr>
        <w:t>- в приложении № 2 есть ссылка на устаревший нормативный документ.</w:t>
      </w:r>
    </w:p>
    <w:p w:rsidR="00B542C0" w:rsidRPr="00B22C2F" w:rsidRDefault="00B542C0" w:rsidP="00700F7F">
      <w:pPr>
        <w:pStyle w:val="a"/>
        <w:numPr>
          <w:ilvl w:val="0"/>
          <w:numId w:val="19"/>
        </w:numPr>
        <w:ind w:left="0" w:hanging="425"/>
        <w:rPr>
          <w:color w:val="000000" w:themeColor="text1"/>
        </w:rPr>
      </w:pPr>
      <w:r w:rsidRPr="00B22C2F">
        <w:rPr>
          <w:color w:val="000000" w:themeColor="text1"/>
        </w:rPr>
        <w:t>Ревизионной комиссией установлено</w:t>
      </w:r>
      <w:proofErr w:type="gramStart"/>
      <w:r w:rsidR="00E76779">
        <w:rPr>
          <w:color w:val="000000" w:themeColor="text1"/>
        </w:rPr>
        <w:t xml:space="preserve"> </w:t>
      </w:r>
      <w:r w:rsidRPr="00B22C2F">
        <w:rPr>
          <w:color w:val="000000" w:themeColor="text1"/>
        </w:rPr>
        <w:t>,</w:t>
      </w:r>
      <w:proofErr w:type="gramEnd"/>
      <w:r w:rsidRPr="00B22C2F">
        <w:rPr>
          <w:color w:val="000000" w:themeColor="text1"/>
        </w:rPr>
        <w:t xml:space="preserve"> на основании Приказа № 52 от 26.08.2015г. на работу принят Истифеев Николай Николаевич на должность тренера-преподавателя  по волейболу</w:t>
      </w:r>
      <w:r w:rsidR="00E76779">
        <w:rPr>
          <w:color w:val="000000" w:themeColor="text1"/>
        </w:rPr>
        <w:t xml:space="preserve"> </w:t>
      </w:r>
      <w:r w:rsidRPr="00B22C2F">
        <w:rPr>
          <w:color w:val="000000" w:themeColor="text1"/>
        </w:rPr>
        <w:t>, первая квалификационная категория с нагрузкой 15 часов в неделю по совместительству (место работы не указано) с должностным окладом 7091,96руб. Фактически за сентябрь, октябрь, ноябрь и декабрь 2015г. начислялось за нагрузку 16 часов, с должностным окладом 7564,75руб. Истифееву Николаю Николаевичу за 4 месяца излишне начислено заработной платы в сумме 3398,21руб.</w:t>
      </w:r>
    </w:p>
    <w:p w:rsidR="00B542C0" w:rsidRPr="00B22C2F" w:rsidRDefault="00B542C0" w:rsidP="00700F7F">
      <w:pPr>
        <w:spacing w:after="0" w:line="240" w:lineRule="auto"/>
        <w:ind w:hanging="567"/>
        <w:rPr>
          <w:rFonts w:ascii="Times New Roman" w:hAnsi="Times New Roman"/>
          <w:bCs/>
          <w:sz w:val="28"/>
          <w:szCs w:val="28"/>
        </w:rPr>
      </w:pPr>
      <w:r w:rsidRPr="00B22C2F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E76779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B22C2F">
        <w:rPr>
          <w:rFonts w:ascii="Times New Roman" w:hAnsi="Times New Roman"/>
          <w:bCs/>
          <w:sz w:val="28"/>
          <w:szCs w:val="28"/>
        </w:rPr>
        <w:t xml:space="preserve">  В нарушение   Положения по учетной политике для целей бухгалтерского (бюджетного) и налогового учета,  в</w:t>
      </w:r>
      <w:r w:rsidRPr="00B22C2F">
        <w:rPr>
          <w:rFonts w:ascii="Times New Roman" w:hAnsi="Times New Roman"/>
          <w:sz w:val="28"/>
          <w:szCs w:val="28"/>
        </w:rPr>
        <w:t xml:space="preserve"> нарушение Федерального закона «О бухгалтерском учете» № 402-фз от 06.12.2011г. </w:t>
      </w:r>
      <w:r w:rsidRPr="00B22C2F">
        <w:rPr>
          <w:rFonts w:ascii="Times New Roman" w:hAnsi="Times New Roman"/>
          <w:bCs/>
          <w:sz w:val="28"/>
          <w:szCs w:val="28"/>
        </w:rPr>
        <w:t>учет  имущества и материальных запасов ведется не должным образом:</w:t>
      </w:r>
    </w:p>
    <w:p w:rsidR="00B542C0" w:rsidRDefault="00B542C0" w:rsidP="00700F7F">
      <w:pPr>
        <w:spacing w:after="0" w:line="240" w:lineRule="auto"/>
        <w:ind w:hanging="567"/>
        <w:rPr>
          <w:rFonts w:ascii="Times New Roman" w:hAnsi="Times New Roman"/>
          <w:bCs/>
          <w:sz w:val="28"/>
          <w:szCs w:val="28"/>
        </w:rPr>
      </w:pPr>
      <w:r w:rsidRPr="00B22C2F">
        <w:rPr>
          <w:rFonts w:ascii="Times New Roman" w:hAnsi="Times New Roman"/>
          <w:bCs/>
          <w:sz w:val="28"/>
          <w:szCs w:val="28"/>
        </w:rPr>
        <w:t xml:space="preserve">         -  не указывается серийный номер, марка и модель оргтехники и спортивного инвентаря  в связи с чем, существует возможность замены  дорогостоящего оборудования, инвентаря  на  менее </w:t>
      </w:r>
      <w:proofErr w:type="gramStart"/>
      <w:r w:rsidRPr="00B22C2F">
        <w:rPr>
          <w:rFonts w:ascii="Times New Roman" w:hAnsi="Times New Roman"/>
          <w:bCs/>
          <w:sz w:val="28"/>
          <w:szCs w:val="28"/>
        </w:rPr>
        <w:t>ценное</w:t>
      </w:r>
      <w:proofErr w:type="gramEnd"/>
      <w:r w:rsidRPr="00B22C2F">
        <w:rPr>
          <w:rFonts w:ascii="Times New Roman" w:hAnsi="Times New Roman"/>
          <w:bCs/>
          <w:sz w:val="28"/>
          <w:szCs w:val="28"/>
        </w:rPr>
        <w:t>.</w:t>
      </w:r>
    </w:p>
    <w:p w:rsidR="00E76779" w:rsidRPr="00454036" w:rsidRDefault="00E76779" w:rsidP="00700F7F">
      <w:pPr>
        <w:spacing w:after="0" w:line="240" w:lineRule="auto"/>
        <w:ind w:hanging="567"/>
        <w:rPr>
          <w:rFonts w:ascii="Times New Roman" w:hAnsi="Times New Roman"/>
          <w:b/>
          <w:bCs/>
          <w:sz w:val="28"/>
          <w:szCs w:val="28"/>
        </w:rPr>
      </w:pPr>
      <w:r w:rsidRPr="00454036">
        <w:rPr>
          <w:rFonts w:ascii="Times New Roman" w:hAnsi="Times New Roman"/>
          <w:b/>
          <w:bCs/>
          <w:sz w:val="28"/>
          <w:szCs w:val="28"/>
        </w:rPr>
        <w:t xml:space="preserve">        Данное замечание повторяется ежегодно и практически во</w:t>
      </w:r>
      <w:r w:rsidR="004540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54036">
        <w:rPr>
          <w:rFonts w:ascii="Times New Roman" w:hAnsi="Times New Roman"/>
          <w:b/>
          <w:bCs/>
          <w:sz w:val="28"/>
          <w:szCs w:val="28"/>
        </w:rPr>
        <w:t>всех учреждениях.</w:t>
      </w:r>
    </w:p>
    <w:p w:rsidR="00B542C0" w:rsidRPr="00B22C2F" w:rsidRDefault="00E76779" w:rsidP="00700F7F">
      <w:pPr>
        <w:pStyle w:val="2"/>
        <w:spacing w:after="0" w:line="240" w:lineRule="auto"/>
        <w:ind w:hanging="425"/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</w:t>
      </w:r>
      <w:r w:rsidR="00B542C0" w:rsidRPr="00B22C2F">
        <w:rPr>
          <w:bCs/>
          <w:sz w:val="28"/>
          <w:szCs w:val="28"/>
        </w:rPr>
        <w:t xml:space="preserve">5. </w:t>
      </w:r>
      <w:r w:rsidR="00B542C0" w:rsidRPr="00B22C2F">
        <w:rPr>
          <w:color w:val="000000" w:themeColor="text1"/>
          <w:sz w:val="28"/>
          <w:szCs w:val="28"/>
        </w:rPr>
        <w:t xml:space="preserve">Следует отметить, инвентаризация наличных денежных средств, проходит без приказа руководителя. </w:t>
      </w:r>
    </w:p>
    <w:p w:rsidR="00B542C0" w:rsidRPr="00B22C2F" w:rsidRDefault="00E76779" w:rsidP="00700F7F">
      <w:pPr>
        <w:pStyle w:val="2"/>
        <w:spacing w:after="0" w:line="240" w:lineRule="auto"/>
        <w:ind w:hanging="567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B542C0" w:rsidRPr="00B22C2F">
        <w:rPr>
          <w:bCs/>
          <w:sz w:val="28"/>
          <w:szCs w:val="28"/>
        </w:rPr>
        <w:t>6.</w:t>
      </w:r>
      <w:r w:rsidR="00B542C0" w:rsidRPr="00B22C2F">
        <w:rPr>
          <w:color w:val="000000" w:themeColor="text1"/>
          <w:sz w:val="28"/>
          <w:szCs w:val="28"/>
        </w:rPr>
        <w:t xml:space="preserve"> Положении «Об  учетной политике»</w:t>
      </w:r>
      <w:r>
        <w:rPr>
          <w:color w:val="000000" w:themeColor="text1"/>
          <w:sz w:val="28"/>
          <w:szCs w:val="28"/>
        </w:rPr>
        <w:t xml:space="preserve"> требует доработки</w:t>
      </w:r>
      <w:proofErr w:type="gramStart"/>
      <w:r>
        <w:rPr>
          <w:color w:val="000000" w:themeColor="text1"/>
          <w:sz w:val="28"/>
          <w:szCs w:val="28"/>
        </w:rPr>
        <w:t xml:space="preserve"> 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B542C0" w:rsidRPr="00B22C2F">
        <w:rPr>
          <w:color w:val="000000" w:themeColor="text1"/>
          <w:sz w:val="28"/>
          <w:szCs w:val="28"/>
        </w:rPr>
        <w:t xml:space="preserve">  </w:t>
      </w:r>
    </w:p>
    <w:p w:rsidR="00B542C0" w:rsidRPr="00B22C2F" w:rsidRDefault="00E76779" w:rsidP="00454036">
      <w:pPr>
        <w:spacing w:after="240" w:line="240" w:lineRule="auto"/>
        <w:ind w:hanging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7</w:t>
      </w:r>
      <w:r w:rsidR="00B542C0" w:rsidRPr="00B22C2F">
        <w:rPr>
          <w:rFonts w:ascii="Times New Roman" w:hAnsi="Times New Roman"/>
          <w:color w:val="000000" w:themeColor="text1"/>
          <w:sz w:val="28"/>
          <w:szCs w:val="28"/>
        </w:rPr>
        <w:t xml:space="preserve">.  В нарушение Положения по учетной политике для целей бухгалтерского (бюджетного) и налогового учета в Учреждении денежные средства </w:t>
      </w:r>
      <w:proofErr w:type="gramStart"/>
      <w:r w:rsidR="00B542C0" w:rsidRPr="00B22C2F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gramEnd"/>
      <w:r w:rsidR="00B542C0" w:rsidRPr="00B22C2F">
        <w:rPr>
          <w:rFonts w:ascii="Times New Roman" w:hAnsi="Times New Roman"/>
          <w:color w:val="000000" w:themeColor="text1"/>
          <w:sz w:val="28"/>
          <w:szCs w:val="28"/>
        </w:rPr>
        <w:t xml:space="preserve"> под отчет выдаются по заявлению, но оно не подписывается руководителем.</w:t>
      </w:r>
    </w:p>
    <w:p w:rsidR="000B6982" w:rsidRPr="00714C44" w:rsidRDefault="00077006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077006">
        <w:rPr>
          <w:rFonts w:ascii="Times New Roman" w:hAnsi="Times New Roman"/>
          <w:b/>
          <w:sz w:val="28"/>
          <w:szCs w:val="28"/>
        </w:rPr>
        <w:t xml:space="preserve"> </w:t>
      </w:r>
      <w:r w:rsidRPr="00B22C2F">
        <w:rPr>
          <w:rFonts w:ascii="Times New Roman" w:hAnsi="Times New Roman"/>
          <w:b/>
          <w:sz w:val="28"/>
          <w:szCs w:val="28"/>
        </w:rPr>
        <w:t xml:space="preserve">При проведении финансовой проверки </w:t>
      </w:r>
      <w:r w:rsidR="000B6982" w:rsidRPr="00714C44">
        <w:rPr>
          <w:rFonts w:ascii="Times New Roman" w:hAnsi="Times New Roman"/>
          <w:b/>
          <w:sz w:val="28"/>
          <w:szCs w:val="28"/>
        </w:rPr>
        <w:t xml:space="preserve">МКОУ </w:t>
      </w:r>
      <w:r w:rsidR="00E270CB">
        <w:rPr>
          <w:rFonts w:ascii="Times New Roman" w:hAnsi="Times New Roman"/>
          <w:b/>
          <w:sz w:val="28"/>
          <w:szCs w:val="28"/>
        </w:rPr>
        <w:t>Кокошинская</w:t>
      </w:r>
      <w:r w:rsidR="000B6982" w:rsidRPr="00714C44">
        <w:rPr>
          <w:rFonts w:ascii="Times New Roman" w:hAnsi="Times New Roman"/>
          <w:b/>
          <w:sz w:val="28"/>
          <w:szCs w:val="28"/>
        </w:rPr>
        <w:t xml:space="preserve"> СОШ Чулымского района установлено:</w:t>
      </w:r>
    </w:p>
    <w:p w:rsidR="00E270CB" w:rsidRPr="00E270CB" w:rsidRDefault="009A7545" w:rsidP="00700F7F">
      <w:pPr>
        <w:pStyle w:val="a"/>
        <w:numPr>
          <w:ilvl w:val="0"/>
          <w:numId w:val="0"/>
        </w:numPr>
      </w:pPr>
      <w:r>
        <w:t>1</w:t>
      </w:r>
      <w:r w:rsidR="00E270CB" w:rsidRPr="00E270CB">
        <w:t>. В учреждении имеются нарушения при начислении заработной платы:</w:t>
      </w:r>
    </w:p>
    <w:p w:rsidR="00E270CB" w:rsidRPr="00E270CB" w:rsidRDefault="00E270CB" w:rsidP="00700F7F">
      <w:pPr>
        <w:pStyle w:val="a"/>
        <w:numPr>
          <w:ilvl w:val="0"/>
          <w:numId w:val="0"/>
        </w:numPr>
      </w:pPr>
      <w:r w:rsidRPr="00E270CB">
        <w:t>- расчетно-платежные ведомости по начислению заработной платы заполняются не  полностью;</w:t>
      </w:r>
    </w:p>
    <w:p w:rsidR="00E270CB" w:rsidRPr="00E270CB" w:rsidRDefault="00E270CB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70CB">
        <w:rPr>
          <w:rFonts w:ascii="Times New Roman" w:hAnsi="Times New Roman"/>
          <w:sz w:val="28"/>
          <w:szCs w:val="28"/>
        </w:rPr>
        <w:t>- при начислении заработной платы пом</w:t>
      </w:r>
      <w:proofErr w:type="gramStart"/>
      <w:r w:rsidRPr="00E270CB">
        <w:rPr>
          <w:rFonts w:ascii="Times New Roman" w:hAnsi="Times New Roman"/>
          <w:sz w:val="28"/>
          <w:szCs w:val="28"/>
        </w:rPr>
        <w:t>.в</w:t>
      </w:r>
      <w:proofErr w:type="gramEnd"/>
      <w:r w:rsidRPr="00E270CB">
        <w:rPr>
          <w:rFonts w:ascii="Times New Roman" w:hAnsi="Times New Roman"/>
          <w:sz w:val="28"/>
          <w:szCs w:val="28"/>
        </w:rPr>
        <w:t>оспитателя Сливкиной З.В.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0CB">
        <w:rPr>
          <w:rFonts w:ascii="Times New Roman" w:hAnsi="Times New Roman"/>
          <w:sz w:val="28"/>
          <w:szCs w:val="28"/>
        </w:rPr>
        <w:t xml:space="preserve">         январе 2015 года необоснованно ( не предусмотрено штатным          расписанием) начислены сельские  в сумме 424,67 рублей;</w:t>
      </w:r>
    </w:p>
    <w:p w:rsidR="00E270CB" w:rsidRPr="00E270CB" w:rsidRDefault="00E270CB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270CB">
        <w:rPr>
          <w:rFonts w:ascii="Times New Roman" w:hAnsi="Times New Roman"/>
          <w:sz w:val="28"/>
          <w:szCs w:val="28"/>
        </w:rPr>
        <w:t>- в расчетно-платежной ведомости за январь месяц 2015г. (педагогические          работники) проставленные рабочие дни не соответствуют дням явок          табеля рабочего  времени за январь 2015г.;</w:t>
      </w:r>
    </w:p>
    <w:p w:rsidR="00E270CB" w:rsidRPr="00E270CB" w:rsidRDefault="00E270CB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0CB">
        <w:rPr>
          <w:rFonts w:ascii="Times New Roman" w:hAnsi="Times New Roman"/>
          <w:sz w:val="28"/>
          <w:szCs w:val="28"/>
        </w:rPr>
        <w:t>- при начислении заработной платы медицинскому работнику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70CB">
        <w:rPr>
          <w:rFonts w:ascii="Times New Roman" w:hAnsi="Times New Roman"/>
          <w:sz w:val="28"/>
          <w:szCs w:val="28"/>
        </w:rPr>
        <w:t xml:space="preserve">          Проскуриной И.В. не  начислялись и не выплачивались надбавка за работу          в сельской местности за апрел</w:t>
      </w:r>
      <w:proofErr w:type="gramStart"/>
      <w:r w:rsidRPr="00E270CB">
        <w:rPr>
          <w:rFonts w:ascii="Times New Roman" w:hAnsi="Times New Roman"/>
          <w:sz w:val="28"/>
          <w:szCs w:val="28"/>
        </w:rPr>
        <w:t>ь-</w:t>
      </w:r>
      <w:proofErr w:type="gramEnd"/>
      <w:r w:rsidRPr="00E270CB">
        <w:rPr>
          <w:rFonts w:ascii="Times New Roman" w:hAnsi="Times New Roman"/>
          <w:sz w:val="28"/>
          <w:szCs w:val="28"/>
        </w:rPr>
        <w:t xml:space="preserve">   июль, сентябрь-декабрь 2014г. и весь         2015 год.</w:t>
      </w:r>
    </w:p>
    <w:p w:rsidR="00E270CB" w:rsidRPr="00E270CB" w:rsidRDefault="009A7545" w:rsidP="00700F7F">
      <w:pPr>
        <w:pStyle w:val="a"/>
        <w:numPr>
          <w:ilvl w:val="0"/>
          <w:numId w:val="0"/>
        </w:numPr>
        <w:jc w:val="both"/>
      </w:pPr>
      <w:r>
        <w:t>2</w:t>
      </w:r>
      <w:r w:rsidR="00E270CB">
        <w:t>.</w:t>
      </w:r>
      <w:r w:rsidR="00E270CB" w:rsidRPr="00E270CB">
        <w:t>Имеются нарушения норм выплат при распределении стимулирующего фонда выплат в учреждении: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 xml:space="preserve">- по приказу №7769 от 21.12.2014г. «о поощрении работника», Парфеновой Т.И. выплачена премия из стимулирующего фонда оплаты труда в сумме 1500 рублей. Согласно п.4 </w:t>
      </w:r>
      <w:proofErr w:type="gramStart"/>
      <w:r w:rsidRPr="00E270CB">
        <w:t>п</w:t>
      </w:r>
      <w:proofErr w:type="gramEnd"/>
      <w:r w:rsidRPr="00E270CB">
        <w:t>/п 4.3. «Положения о системе оплаты труда работников МКОУ Кокошинская СОШ Чулымского района на 2014-2016 годы», который указан в основании приказа, вознаграждение предусматривается в сумме не более 1000 рублей</w:t>
      </w:r>
      <w:proofErr w:type="gramStart"/>
      <w:r w:rsidRPr="00E270CB">
        <w:t>.;</w:t>
      </w:r>
      <w:proofErr w:type="gramEnd"/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>- по приказу №106 от 26.03.2015г. «о поощрении работника»,</w:t>
      </w:r>
      <w:r w:rsidR="00E76779">
        <w:t xml:space="preserve"> повару </w:t>
      </w:r>
      <w:r w:rsidRPr="00E270CB">
        <w:t xml:space="preserve"> Клещенко Е.В. выплачена премия из стимулирующего фонда оплаты труда в сумме 2250 рублей</w:t>
      </w:r>
      <w:proofErr w:type="gramStart"/>
      <w:r w:rsidRPr="00E270CB">
        <w:t>.С</w:t>
      </w:r>
      <w:proofErr w:type="gramEnd"/>
      <w:r w:rsidRPr="00E270CB">
        <w:t>огласно п.20 п/п 20.1. «Положения о системе оплаты труда работников МКОУ Кокошинская СОШ Чулымского района на 2014-2016 годы», который указан в основании приказа, вознаграждение предусматривается в сумме не более 2000 рублей и данная выплата стимулирующего характера не относится к должности «повар»;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 xml:space="preserve">- по приказу №100 от 26.03.2015г. «о поощрении работника», Парфеновой Т.И. выплачена премия из стимулирующего фонда оплаты труда в сумме 1400 рублей. Согласно п.4 </w:t>
      </w:r>
      <w:proofErr w:type="gramStart"/>
      <w:r w:rsidRPr="00E270CB">
        <w:t>п</w:t>
      </w:r>
      <w:proofErr w:type="gramEnd"/>
      <w:r w:rsidRPr="00E270CB">
        <w:t>/п 4.3. «Положения о системе оплаты труда работников МКОУ Кокошинская СОШ Чулымского района на 2014-2016 годы», который указан в основании приказа, вознаграждение предусматривается в сумме не более 1000 рублей</w:t>
      </w:r>
      <w:proofErr w:type="gramStart"/>
      <w:r w:rsidRPr="00E270CB">
        <w:t>.;</w:t>
      </w:r>
      <w:proofErr w:type="gramEnd"/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>- аналогические замечания повторяются в декабре 2015 года при премировании педагогических работников;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lastRenderedPageBreak/>
        <w:t>- при распределении стимулирующего фонда техническому персоналу учреждения, в декабре 2015 года, некорректно указано основание премирования, которое не соответствует «Положению о системе оплаты труда работников МКОУ Кокошинская СОШ Чулымского района на 2014-2016 годы».</w:t>
      </w:r>
    </w:p>
    <w:p w:rsidR="00E270CB" w:rsidRPr="00E270CB" w:rsidRDefault="009A7545" w:rsidP="00700F7F">
      <w:pPr>
        <w:pStyle w:val="a"/>
        <w:numPr>
          <w:ilvl w:val="0"/>
          <w:numId w:val="0"/>
        </w:numPr>
      </w:pPr>
      <w:r>
        <w:t>3</w:t>
      </w:r>
      <w:r w:rsidR="00E270CB">
        <w:t>.</w:t>
      </w:r>
      <w:r w:rsidR="00E270CB" w:rsidRPr="00E270CB">
        <w:t>Имеются нарушения при заключении договоров о полной материальной ответственности:</w:t>
      </w:r>
    </w:p>
    <w:p w:rsidR="00E270CB" w:rsidRPr="00E270CB" w:rsidRDefault="00E270CB" w:rsidP="00700F7F">
      <w:pPr>
        <w:pStyle w:val="a"/>
        <w:numPr>
          <w:ilvl w:val="0"/>
          <w:numId w:val="0"/>
        </w:numPr>
      </w:pPr>
      <w:r w:rsidRPr="00E270CB">
        <w:rPr>
          <w:bCs/>
        </w:rPr>
        <w:t>Договор о полной материальной ответственности от 26.08.2015г. на водителя учреждения. В данном договоре не указано Ф.И.О. работника, с которым он заключен. Подпись работника не расшифрована.</w:t>
      </w:r>
    </w:p>
    <w:p w:rsidR="00E270CB" w:rsidRPr="00E270CB" w:rsidRDefault="009A7545" w:rsidP="00700F7F">
      <w:pPr>
        <w:pStyle w:val="a"/>
        <w:numPr>
          <w:ilvl w:val="0"/>
          <w:numId w:val="0"/>
        </w:numPr>
        <w:rPr>
          <w:bCs/>
        </w:rPr>
      </w:pPr>
      <w:r>
        <w:rPr>
          <w:bCs/>
        </w:rPr>
        <w:t>4</w:t>
      </w:r>
      <w:r w:rsidR="00E270CB">
        <w:rPr>
          <w:bCs/>
        </w:rPr>
        <w:t>.</w:t>
      </w:r>
      <w:r w:rsidR="00E270CB" w:rsidRPr="00E270CB">
        <w:rPr>
          <w:bCs/>
        </w:rPr>
        <w:t>В Положения «Об учетной политики для бухгалтерского и налогового учета МКОУ Кокошинская СОШ» в перечень материально ответственных лиц не включены: повар, завхоз, зам</w:t>
      </w:r>
      <w:proofErr w:type="gramStart"/>
      <w:r w:rsidR="00E270CB" w:rsidRPr="00E270CB">
        <w:rPr>
          <w:bCs/>
        </w:rPr>
        <w:t>.д</w:t>
      </w:r>
      <w:proofErr w:type="gramEnd"/>
      <w:r w:rsidR="00E270CB" w:rsidRPr="00E270CB">
        <w:rPr>
          <w:bCs/>
        </w:rPr>
        <w:t>иретора, библиотекарь.</w:t>
      </w:r>
    </w:p>
    <w:p w:rsidR="00E270CB" w:rsidRPr="00E270CB" w:rsidRDefault="009A7545" w:rsidP="00700F7F">
      <w:pPr>
        <w:pStyle w:val="a"/>
        <w:numPr>
          <w:ilvl w:val="0"/>
          <w:numId w:val="0"/>
        </w:numPr>
      </w:pPr>
      <w:r>
        <w:t>5</w:t>
      </w:r>
      <w:r w:rsidR="00E270CB">
        <w:t>.</w:t>
      </w:r>
      <w:r w:rsidR="00E270CB" w:rsidRPr="00E270CB">
        <w:t>Имеются нарушения при проведении в учреждении инвентаризации материальных ценностей</w:t>
      </w:r>
      <w:r w:rsidR="00E76779">
        <w:t>.</w:t>
      </w:r>
    </w:p>
    <w:p w:rsidR="00E270CB" w:rsidRPr="00E270CB" w:rsidRDefault="00E270CB" w:rsidP="00700F7F">
      <w:pPr>
        <w:pStyle w:val="a"/>
        <w:numPr>
          <w:ilvl w:val="0"/>
          <w:numId w:val="0"/>
        </w:numPr>
        <w:rPr>
          <w:bCs/>
        </w:rPr>
      </w:pPr>
      <w:r w:rsidRPr="00E270CB">
        <w:rPr>
          <w:bCs/>
        </w:rPr>
        <w:t>- Состав  инвентаризационной комиссии согласно приказа не соответствует утвержденному составу действующей инвентаризационной комиссии</w:t>
      </w:r>
      <w:proofErr w:type="gramStart"/>
      <w:r w:rsidR="00503AD6">
        <w:rPr>
          <w:bCs/>
        </w:rPr>
        <w:t xml:space="preserve"> </w:t>
      </w:r>
      <w:r w:rsidRPr="00E270CB">
        <w:rPr>
          <w:bCs/>
        </w:rPr>
        <w:t>,</w:t>
      </w:r>
      <w:proofErr w:type="gramEnd"/>
      <w:r w:rsidRPr="00E270CB">
        <w:rPr>
          <w:bCs/>
        </w:rPr>
        <w:t xml:space="preserve"> согласно Положения «Об учетной политики для бухгалтерского и налогового учета МКОУ Кокошинская СОШ».</w:t>
      </w:r>
    </w:p>
    <w:p w:rsidR="00E270CB" w:rsidRPr="00E270CB" w:rsidRDefault="009A7545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6</w:t>
      </w:r>
      <w:r w:rsidR="00E270CB">
        <w:rPr>
          <w:bCs/>
          <w:color w:val="000000" w:themeColor="text1"/>
        </w:rPr>
        <w:t>.</w:t>
      </w:r>
      <w:r w:rsidR="00E270CB" w:rsidRPr="00E270CB">
        <w:rPr>
          <w:bCs/>
          <w:color w:val="000000" w:themeColor="text1"/>
        </w:rPr>
        <w:t>Списание бензина на автобус марки ГАЗ 322171 происходит по нормам отличным от норм списания, утвержденными приказом по Учреждению № 85/1 от 01.11.2015г.</w:t>
      </w:r>
    </w:p>
    <w:p w:rsidR="00E270CB" w:rsidRPr="00E270CB" w:rsidRDefault="009A7545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</w:t>
      </w:r>
      <w:r w:rsidR="00E270CB">
        <w:rPr>
          <w:bCs/>
          <w:color w:val="000000" w:themeColor="text1"/>
        </w:rPr>
        <w:t>.</w:t>
      </w:r>
      <w:r w:rsidR="00E270CB" w:rsidRPr="00E270CB">
        <w:rPr>
          <w:bCs/>
          <w:color w:val="000000" w:themeColor="text1"/>
        </w:rPr>
        <w:t>Путев</w:t>
      </w:r>
      <w:r w:rsidR="00503AD6">
        <w:rPr>
          <w:bCs/>
          <w:color w:val="000000" w:themeColor="text1"/>
        </w:rPr>
        <w:t>ые</w:t>
      </w:r>
      <w:r w:rsidR="00E270CB" w:rsidRPr="00E270CB">
        <w:rPr>
          <w:bCs/>
          <w:color w:val="000000" w:themeColor="text1"/>
        </w:rPr>
        <w:t xml:space="preserve"> лист</w:t>
      </w:r>
      <w:r w:rsidR="00503AD6">
        <w:rPr>
          <w:bCs/>
          <w:color w:val="000000" w:themeColor="text1"/>
        </w:rPr>
        <w:t>ы</w:t>
      </w:r>
      <w:r w:rsidR="00E270CB" w:rsidRPr="00E270CB">
        <w:rPr>
          <w:bCs/>
          <w:color w:val="000000" w:themeColor="text1"/>
        </w:rPr>
        <w:t xml:space="preserve"> </w:t>
      </w:r>
      <w:r w:rsidR="00503AD6">
        <w:rPr>
          <w:bCs/>
          <w:color w:val="000000" w:themeColor="text1"/>
        </w:rPr>
        <w:t xml:space="preserve">в некоторых случаях </w:t>
      </w:r>
      <w:r w:rsidR="00E270CB" w:rsidRPr="00E270CB">
        <w:rPr>
          <w:bCs/>
          <w:color w:val="000000" w:themeColor="text1"/>
        </w:rPr>
        <w:t>принят</w:t>
      </w:r>
      <w:r w:rsidR="00503AD6">
        <w:rPr>
          <w:bCs/>
          <w:color w:val="000000" w:themeColor="text1"/>
        </w:rPr>
        <w:t>ы</w:t>
      </w:r>
      <w:r w:rsidR="00E270CB" w:rsidRPr="00E270CB">
        <w:rPr>
          <w:bCs/>
          <w:color w:val="000000" w:themeColor="text1"/>
        </w:rPr>
        <w:t xml:space="preserve"> к учету с грубыми нарушениями: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- не указаны номера путевых листов;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- отсутствуют показания спидометра;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- отсутствует время выезда и возвращение в гараж;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- не указан пробег автобуса;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- отсутствует разрешение на выезд автобуса.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  <w:rPr>
          <w:bCs/>
          <w:color w:val="000000" w:themeColor="text1"/>
        </w:rPr>
      </w:pPr>
      <w:r w:rsidRPr="00E270CB">
        <w:rPr>
          <w:bCs/>
          <w:color w:val="000000" w:themeColor="text1"/>
        </w:rPr>
        <w:t>С учетом данных замечаний, списание бензина по акту №56 от 30.06.2015г и № 55 от 30.06.2015г. с грубыми нарушениями.</w:t>
      </w:r>
    </w:p>
    <w:p w:rsidR="00E270CB" w:rsidRDefault="009A7545" w:rsidP="00700F7F">
      <w:pPr>
        <w:pStyle w:val="a"/>
        <w:numPr>
          <w:ilvl w:val="0"/>
          <w:numId w:val="0"/>
        </w:numPr>
      </w:pPr>
      <w:r>
        <w:t>8</w:t>
      </w:r>
      <w:r w:rsidR="005F2354">
        <w:t>.</w:t>
      </w:r>
      <w:r w:rsidR="00E270CB" w:rsidRPr="00E270CB">
        <w:t>Ежемесячно на конец месяца имеется переходящая задолженность по оплате, в среднем она составила  в 2015 году  25000  руб., что говорит об отсутствии постоянной работы с родителями-должниками</w:t>
      </w:r>
      <w:proofErr w:type="gramStart"/>
      <w:r w:rsidR="00E270CB" w:rsidRPr="00E270CB">
        <w:t xml:space="preserve"> .</w:t>
      </w:r>
      <w:proofErr w:type="gramEnd"/>
    </w:p>
    <w:p w:rsidR="00503AD6" w:rsidRPr="00E270CB" w:rsidRDefault="00503AD6" w:rsidP="00700F7F">
      <w:pPr>
        <w:pStyle w:val="a"/>
        <w:numPr>
          <w:ilvl w:val="0"/>
          <w:numId w:val="0"/>
        </w:numPr>
      </w:pPr>
      <w:r>
        <w:t>Данное замечание имеется в большинстве учреждений</w:t>
      </w:r>
      <w:proofErr w:type="gramStart"/>
      <w:r>
        <w:t xml:space="preserve"> .</w:t>
      </w:r>
      <w:proofErr w:type="gramEnd"/>
    </w:p>
    <w:p w:rsidR="00E270CB" w:rsidRPr="00E270CB" w:rsidRDefault="009A7545" w:rsidP="00700F7F">
      <w:pPr>
        <w:pStyle w:val="a"/>
        <w:numPr>
          <w:ilvl w:val="0"/>
          <w:numId w:val="0"/>
        </w:numPr>
        <w:jc w:val="both"/>
        <w:rPr>
          <w:color w:val="C00000"/>
        </w:rPr>
      </w:pPr>
      <w:r>
        <w:t>9</w:t>
      </w:r>
      <w:r w:rsidR="005F2354">
        <w:t>.</w:t>
      </w:r>
      <w:r w:rsidR="00E270CB" w:rsidRPr="00E270CB">
        <w:t>Имеются нарушения при ведении кассовой работы</w:t>
      </w:r>
      <w:r w:rsidR="005F2354">
        <w:t>.</w:t>
      </w:r>
    </w:p>
    <w:p w:rsidR="00E270CB" w:rsidRPr="00E270CB" w:rsidRDefault="00E270CB" w:rsidP="00700F7F">
      <w:pPr>
        <w:pStyle w:val="a"/>
        <w:numPr>
          <w:ilvl w:val="0"/>
          <w:numId w:val="0"/>
        </w:numPr>
      </w:pPr>
      <w:r w:rsidRPr="00E270CB">
        <w:t>В нарушение Федерального закона «О бухгалтерском учете» № 402-фз от 06.12.2011г:</w:t>
      </w:r>
    </w:p>
    <w:p w:rsidR="00E270CB" w:rsidRPr="00E270CB" w:rsidRDefault="00E270CB" w:rsidP="00700F7F">
      <w:pPr>
        <w:pStyle w:val="a"/>
        <w:numPr>
          <w:ilvl w:val="0"/>
          <w:numId w:val="0"/>
        </w:numPr>
      </w:pPr>
      <w:r w:rsidRPr="00E270CB">
        <w:t>- имеются случаи выдачи подотчета без подписи руководителя учреждения,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 xml:space="preserve">- в </w:t>
      </w:r>
      <w:r w:rsidR="00503AD6">
        <w:t xml:space="preserve">некоторых </w:t>
      </w:r>
      <w:r w:rsidRPr="00E270CB">
        <w:t>заявлени</w:t>
      </w:r>
      <w:r w:rsidR="00503AD6">
        <w:t>ях</w:t>
      </w:r>
      <w:r w:rsidRPr="00E270CB">
        <w:t xml:space="preserve"> на получение подотчета нет подписи работника;</w:t>
      </w:r>
    </w:p>
    <w:p w:rsidR="00E270CB" w:rsidRPr="00E270CB" w:rsidRDefault="00E270CB" w:rsidP="00700F7F">
      <w:pPr>
        <w:pStyle w:val="a"/>
        <w:numPr>
          <w:ilvl w:val="0"/>
          <w:numId w:val="0"/>
        </w:numPr>
        <w:jc w:val="both"/>
      </w:pPr>
      <w:r w:rsidRPr="00E270CB">
        <w:t xml:space="preserve">- в нарушение Положения по учетной политике для бухгалтерского и налогового учета МКОУ Кокошинская СОШ, выдача денежных средств на хозяйственные нужды, производится лицам, не утвержденным данным положением.  </w:t>
      </w:r>
    </w:p>
    <w:p w:rsidR="009A7545" w:rsidRDefault="00E270CB" w:rsidP="00700F7F">
      <w:pPr>
        <w:pStyle w:val="ac"/>
        <w:spacing w:after="0"/>
        <w:rPr>
          <w:color w:val="7030A0"/>
          <w:sz w:val="28"/>
          <w:szCs w:val="28"/>
        </w:rPr>
      </w:pPr>
      <w:r w:rsidRPr="00E270CB">
        <w:rPr>
          <w:color w:val="7030A0"/>
          <w:sz w:val="28"/>
          <w:szCs w:val="28"/>
        </w:rPr>
        <w:t xml:space="preserve">             </w:t>
      </w:r>
    </w:p>
    <w:p w:rsidR="00443B90" w:rsidRPr="009A7545" w:rsidRDefault="00B468F0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7545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077006" w:rsidRPr="009A7545">
        <w:rPr>
          <w:rFonts w:ascii="Times New Roman" w:hAnsi="Times New Roman"/>
          <w:b/>
          <w:sz w:val="28"/>
          <w:szCs w:val="28"/>
        </w:rPr>
        <w:t>3.</w:t>
      </w:r>
      <w:r w:rsidR="00443B90" w:rsidRPr="009A7545">
        <w:rPr>
          <w:rFonts w:ascii="Times New Roman" w:hAnsi="Times New Roman"/>
          <w:b/>
          <w:sz w:val="28"/>
          <w:szCs w:val="28"/>
        </w:rPr>
        <w:t>При проведении финансовой проверки в М</w:t>
      </w:r>
      <w:r w:rsidR="009A7545">
        <w:rPr>
          <w:rFonts w:ascii="Times New Roman" w:hAnsi="Times New Roman"/>
          <w:b/>
          <w:sz w:val="28"/>
          <w:szCs w:val="28"/>
        </w:rPr>
        <w:t xml:space="preserve">КОУ СОШ </w:t>
      </w:r>
      <w:r w:rsidR="005F2354" w:rsidRPr="009A7545">
        <w:rPr>
          <w:rFonts w:ascii="Times New Roman" w:hAnsi="Times New Roman"/>
          <w:b/>
          <w:sz w:val="28"/>
          <w:szCs w:val="28"/>
        </w:rPr>
        <w:t>№ 9</w:t>
      </w:r>
      <w:r w:rsidR="00443B90" w:rsidRPr="009A7545">
        <w:rPr>
          <w:rFonts w:ascii="Times New Roman" w:hAnsi="Times New Roman"/>
          <w:b/>
          <w:sz w:val="28"/>
          <w:szCs w:val="28"/>
        </w:rPr>
        <w:t xml:space="preserve">  Чулымского района установлено:</w:t>
      </w:r>
    </w:p>
    <w:p w:rsidR="00077006" w:rsidRPr="005D13A8" w:rsidRDefault="00077006" w:rsidP="00700F7F">
      <w:pPr>
        <w:pStyle w:val="a"/>
        <w:numPr>
          <w:ilvl w:val="0"/>
          <w:numId w:val="0"/>
        </w:numPr>
      </w:pPr>
      <w:r w:rsidRPr="005D13A8">
        <w:t xml:space="preserve">   </w:t>
      </w:r>
      <w:r w:rsidR="009A7545">
        <w:t>1</w:t>
      </w:r>
      <w:r w:rsidRPr="005D13A8">
        <w:t>.</w:t>
      </w:r>
      <w:r w:rsidRPr="005D13A8">
        <w:rPr>
          <w:color w:val="FF0000"/>
        </w:rPr>
        <w:t xml:space="preserve">  </w:t>
      </w:r>
      <w:r w:rsidRPr="005D13A8">
        <w:t>Табель учета использования рабочего времени и подсчета заработка ведется не по форме № 421 утвержденной Министерством финансов (данное замечание  указано в предыдущем акте проверки</w:t>
      </w:r>
      <w:proofErr w:type="gramStart"/>
      <w:r w:rsidRPr="005D13A8">
        <w:t xml:space="preserve"> )</w:t>
      </w:r>
      <w:proofErr w:type="gramEnd"/>
      <w:r w:rsidRPr="005D13A8">
        <w:t>.</w:t>
      </w:r>
    </w:p>
    <w:p w:rsidR="00077006" w:rsidRPr="005D13A8" w:rsidRDefault="00077006" w:rsidP="00700F7F">
      <w:pPr>
        <w:pStyle w:val="a"/>
        <w:numPr>
          <w:ilvl w:val="0"/>
          <w:numId w:val="0"/>
        </w:numPr>
      </w:pPr>
      <w:r w:rsidRPr="005D13A8">
        <w:t xml:space="preserve">   </w:t>
      </w:r>
      <w:r w:rsidR="009A7545">
        <w:t>2</w:t>
      </w:r>
      <w:r w:rsidRPr="005D13A8">
        <w:t>.Согласно приказа директора школы № 1 от 21.01.2014г. Попенкова И.В. с 22.01.2014г. по 31.01.2014г. находилась на курсах повышения квалификации</w:t>
      </w:r>
      <w:proofErr w:type="gramStart"/>
      <w:r w:rsidRPr="005D13A8">
        <w:t xml:space="preserve"> ,</w:t>
      </w:r>
      <w:proofErr w:type="gramEnd"/>
      <w:r w:rsidRPr="005D13A8">
        <w:t xml:space="preserve"> в табеле рабочего времени  не нашло отражение  отсутствие работника в конкретные дни  .</w:t>
      </w:r>
    </w:p>
    <w:p w:rsidR="00077006" w:rsidRPr="005D13A8" w:rsidRDefault="00077006" w:rsidP="00700F7F">
      <w:pPr>
        <w:pStyle w:val="a"/>
        <w:numPr>
          <w:ilvl w:val="0"/>
          <w:numId w:val="0"/>
        </w:numPr>
      </w:pPr>
      <w:r w:rsidRPr="005D13A8">
        <w:t xml:space="preserve">   </w:t>
      </w:r>
      <w:r w:rsidR="009A7545">
        <w:t>3</w:t>
      </w:r>
      <w:r w:rsidRPr="005D13A8">
        <w:t>.  Согласно приказа  № 12 от 15.01.2014г.,  учитель английского языка Евдокимова О.М. уволена по собственному желанию с 15.01.2014г. Оплата произведена за 5 дней января</w:t>
      </w:r>
      <w:proofErr w:type="gramStart"/>
      <w:r w:rsidRPr="005D13A8">
        <w:t xml:space="preserve"> ,</w:t>
      </w:r>
      <w:proofErr w:type="gramEnd"/>
      <w:r w:rsidRPr="005D13A8">
        <w:t xml:space="preserve"> в табеле рабочего времени данный работник не указан. </w:t>
      </w:r>
    </w:p>
    <w:p w:rsidR="00077006" w:rsidRPr="005D13A8" w:rsidRDefault="005D13A8" w:rsidP="00700F7F">
      <w:pPr>
        <w:pStyle w:val="a"/>
        <w:numPr>
          <w:ilvl w:val="0"/>
          <w:numId w:val="0"/>
        </w:numPr>
      </w:pPr>
      <w:r w:rsidRPr="005D13A8">
        <w:t xml:space="preserve">   </w:t>
      </w:r>
      <w:r w:rsidR="009A7545">
        <w:t>4</w:t>
      </w:r>
      <w:r w:rsidRPr="005D13A8">
        <w:t>.</w:t>
      </w:r>
      <w:r w:rsidR="00077006" w:rsidRPr="005D13A8">
        <w:t>Неэффективно израсходованные средства составили 2,6 т</w:t>
      </w:r>
      <w:proofErr w:type="gramStart"/>
      <w:r w:rsidR="00077006" w:rsidRPr="005D13A8">
        <w:t>.р</w:t>
      </w:r>
      <w:proofErr w:type="gramEnd"/>
      <w:r w:rsidR="00077006" w:rsidRPr="005D13A8">
        <w:t>уб.  -  начисленная пеня за несвоевременное перечисление налогов  и взносов  2,6 т.руб. (количество случаев 7);</w:t>
      </w:r>
    </w:p>
    <w:p w:rsidR="00077006" w:rsidRPr="005D13A8" w:rsidRDefault="005D13A8" w:rsidP="00700F7F">
      <w:pPr>
        <w:pStyle w:val="a"/>
        <w:numPr>
          <w:ilvl w:val="0"/>
          <w:numId w:val="0"/>
        </w:numPr>
        <w:rPr>
          <w:bCs/>
        </w:rPr>
      </w:pPr>
      <w:r w:rsidRPr="005D13A8">
        <w:t xml:space="preserve">   </w:t>
      </w:r>
      <w:r w:rsidR="009A7545">
        <w:t>5</w:t>
      </w:r>
      <w:r w:rsidRPr="005D13A8">
        <w:t>.</w:t>
      </w:r>
      <w:r w:rsidR="00077006" w:rsidRPr="005D13A8">
        <w:t xml:space="preserve"> </w:t>
      </w:r>
      <w:r w:rsidR="00077006" w:rsidRPr="005D13A8">
        <w:rPr>
          <w:bCs/>
        </w:rPr>
        <w:t>Фактически по данным инвентаризационных ведомостей  сумма основных средств составила 9235463,65 руб.</w:t>
      </w:r>
      <w:proofErr w:type="gramStart"/>
      <w:r w:rsidR="00077006" w:rsidRPr="005D13A8">
        <w:rPr>
          <w:bCs/>
        </w:rPr>
        <w:t xml:space="preserve"> ,</w:t>
      </w:r>
      <w:proofErr w:type="gramEnd"/>
      <w:r w:rsidR="00077006" w:rsidRPr="005D13A8">
        <w:rPr>
          <w:bCs/>
        </w:rPr>
        <w:t xml:space="preserve"> согласно формы  0503168 «Сведения о движении нефинансовых активов» сумма основных средсв - т 8492940,71 руб. , в результате чего выявлены излишки всумме 742 522,94 руб. , что говорит о  формальном отношении к проведению ежегодной инвентаризации . Что может способствовать  хищению матариальных ценностей .</w:t>
      </w:r>
    </w:p>
    <w:p w:rsidR="00077006" w:rsidRPr="005D13A8" w:rsidRDefault="005D13A8" w:rsidP="00700F7F">
      <w:pPr>
        <w:pStyle w:val="ac"/>
        <w:spacing w:after="0"/>
        <w:rPr>
          <w:sz w:val="28"/>
          <w:szCs w:val="28"/>
        </w:rPr>
      </w:pPr>
      <w:r w:rsidRPr="005D13A8">
        <w:rPr>
          <w:sz w:val="28"/>
          <w:szCs w:val="28"/>
        </w:rPr>
        <w:t xml:space="preserve">   </w:t>
      </w:r>
      <w:r w:rsidR="009A7545">
        <w:rPr>
          <w:sz w:val="28"/>
          <w:szCs w:val="28"/>
        </w:rPr>
        <w:t>6</w:t>
      </w:r>
      <w:r w:rsidRPr="005D13A8">
        <w:rPr>
          <w:sz w:val="28"/>
          <w:szCs w:val="28"/>
        </w:rPr>
        <w:t>.</w:t>
      </w:r>
      <w:r w:rsidR="00077006" w:rsidRPr="005D13A8">
        <w:rPr>
          <w:sz w:val="28"/>
          <w:szCs w:val="28"/>
        </w:rPr>
        <w:t>По данным бухгалтерского учета дебиторская  задолженность по состоянию на 01.01.2015г. составила  31037,41 руб.   руб.</w:t>
      </w:r>
      <w:proofErr w:type="gramStart"/>
      <w:r w:rsidR="00077006" w:rsidRPr="005D13A8">
        <w:rPr>
          <w:sz w:val="28"/>
          <w:szCs w:val="28"/>
        </w:rPr>
        <w:t xml:space="preserve"> ,</w:t>
      </w:r>
      <w:proofErr w:type="gramEnd"/>
      <w:r w:rsidR="00077006" w:rsidRPr="005D13A8">
        <w:rPr>
          <w:sz w:val="28"/>
          <w:szCs w:val="28"/>
        </w:rPr>
        <w:t xml:space="preserve"> кредиторская - 368537,12 руб. </w:t>
      </w:r>
    </w:p>
    <w:p w:rsidR="00077006" w:rsidRPr="005D13A8" w:rsidRDefault="00077006" w:rsidP="00700F7F">
      <w:pPr>
        <w:pStyle w:val="ac"/>
        <w:spacing w:after="0"/>
        <w:rPr>
          <w:sz w:val="28"/>
          <w:szCs w:val="28"/>
        </w:rPr>
      </w:pPr>
      <w:r w:rsidRPr="005D13A8">
        <w:rPr>
          <w:sz w:val="28"/>
          <w:szCs w:val="28"/>
        </w:rPr>
        <w:t xml:space="preserve"> По сравнению с 2014г.</w:t>
      </w:r>
      <w:proofErr w:type="gramStart"/>
      <w:r w:rsidRPr="005D13A8">
        <w:rPr>
          <w:sz w:val="28"/>
          <w:szCs w:val="28"/>
        </w:rPr>
        <w:t xml:space="preserve"> ,</w:t>
      </w:r>
      <w:proofErr w:type="gramEnd"/>
      <w:r w:rsidRPr="005D13A8">
        <w:rPr>
          <w:sz w:val="28"/>
          <w:szCs w:val="28"/>
        </w:rPr>
        <w:t xml:space="preserve"> сумма кредиторской задолженности увеличилась на  17,1 % , дебиторской  в два раза .</w:t>
      </w:r>
    </w:p>
    <w:p w:rsidR="00077006" w:rsidRPr="005D13A8" w:rsidRDefault="00077006" w:rsidP="00700F7F">
      <w:pPr>
        <w:pStyle w:val="ac"/>
        <w:spacing w:after="0"/>
        <w:rPr>
          <w:sz w:val="28"/>
          <w:szCs w:val="28"/>
        </w:rPr>
      </w:pPr>
      <w:r w:rsidRPr="005D13A8">
        <w:rPr>
          <w:sz w:val="28"/>
          <w:szCs w:val="28"/>
        </w:rPr>
        <w:t xml:space="preserve"> Согласно  принципа  сбалансированности бюджета ст.33 Бюджетного кодекса РФ объем</w:t>
      </w:r>
      <w:proofErr w:type="gramStart"/>
      <w:r w:rsidRPr="005D13A8">
        <w:rPr>
          <w:sz w:val="28"/>
          <w:szCs w:val="28"/>
        </w:rPr>
        <w:t xml:space="preserve"> ,</w:t>
      </w:r>
      <w:proofErr w:type="gramEnd"/>
      <w:r w:rsidRPr="005D13A8">
        <w:rPr>
          <w:sz w:val="28"/>
          <w:szCs w:val="28"/>
        </w:rPr>
        <w:t xml:space="preserve"> предусмотренных бюджетом расходов на планируемый период должен соответствовать доходам , всвязи с чем все производимые расходы должны быть оплачены в текущем году. В данном  Учреждении на конец года имеется как кредиторская, так и дебиторская  задолженность, которая с каждым годом увеличивается.</w:t>
      </w:r>
    </w:p>
    <w:p w:rsidR="00077006" w:rsidRPr="005D13A8" w:rsidRDefault="009A7545" w:rsidP="00700F7F">
      <w:pPr>
        <w:pStyle w:val="a"/>
        <w:numPr>
          <w:ilvl w:val="0"/>
          <w:numId w:val="0"/>
        </w:numPr>
      </w:pPr>
      <w:r>
        <w:t xml:space="preserve">  7</w:t>
      </w:r>
      <w:r w:rsidR="005D13A8" w:rsidRPr="005D13A8">
        <w:t>.</w:t>
      </w:r>
      <w:r w:rsidR="00077006" w:rsidRPr="005D13A8">
        <w:t>На каждый день заполняется меню требование</w:t>
      </w:r>
      <w:proofErr w:type="gramStart"/>
      <w:r w:rsidR="00077006" w:rsidRPr="005D13A8">
        <w:t xml:space="preserve">   ,</w:t>
      </w:r>
      <w:proofErr w:type="gramEnd"/>
      <w:r w:rsidR="00077006" w:rsidRPr="005D13A8">
        <w:t>которое  ведется не должным образом.   В меню требовании на выдачу продуктов питания  единицы измерения проставляются кг.</w:t>
      </w:r>
      <w:proofErr w:type="gramStart"/>
      <w:r w:rsidR="00077006" w:rsidRPr="005D13A8">
        <w:t xml:space="preserve"> ,</w:t>
      </w:r>
      <w:proofErr w:type="gramEnd"/>
      <w:r w:rsidR="00077006" w:rsidRPr="005D13A8">
        <w:t xml:space="preserve"> а количество учитывается в граммах</w:t>
      </w:r>
      <w:r>
        <w:t>.</w:t>
      </w:r>
      <w:r w:rsidR="00077006" w:rsidRPr="005D13A8">
        <w:t xml:space="preserve">   В результате чего значится</w:t>
      </w:r>
      <w:proofErr w:type="gramStart"/>
      <w:r w:rsidR="00077006" w:rsidRPr="005D13A8">
        <w:t xml:space="preserve"> ,</w:t>
      </w:r>
      <w:proofErr w:type="gramEnd"/>
      <w:r w:rsidR="00077006" w:rsidRPr="005D13A8">
        <w:t>что норма списания на группу  на все блюда в день должна составлять  460 кг. масла в день,  , а при сложении фактическое потребление на данное количество детей составило 0,460 кг., и т.д. по всем продуктам (данное замечание было указано в предыдущем акте проверки).</w:t>
      </w:r>
    </w:p>
    <w:p w:rsidR="00077006" w:rsidRDefault="005D13A8" w:rsidP="00700F7F">
      <w:pPr>
        <w:pStyle w:val="a"/>
        <w:numPr>
          <w:ilvl w:val="0"/>
          <w:numId w:val="0"/>
        </w:numPr>
      </w:pPr>
      <w:r w:rsidRPr="005D13A8">
        <w:t xml:space="preserve">  13.</w:t>
      </w:r>
      <w:r w:rsidR="00077006" w:rsidRPr="005D13A8">
        <w:t>Ежемесячно на конец месяца имеется переходящая задолженность по оплате</w:t>
      </w:r>
      <w:proofErr w:type="gramStart"/>
      <w:r w:rsidR="00077006" w:rsidRPr="005D13A8">
        <w:t xml:space="preserve"> ,</w:t>
      </w:r>
      <w:proofErr w:type="gramEnd"/>
      <w:r w:rsidR="00077006" w:rsidRPr="005D13A8">
        <w:t xml:space="preserve"> в среднем она составила  в 2015 году  35324,6  руб. , что говорит об отсутствии постоянной работы с родителями-должниками .</w:t>
      </w:r>
    </w:p>
    <w:p w:rsidR="009A7545" w:rsidRPr="009A7545" w:rsidRDefault="009A7545" w:rsidP="009A7545">
      <w:pPr>
        <w:pStyle w:val="a"/>
        <w:numPr>
          <w:ilvl w:val="0"/>
          <w:numId w:val="0"/>
        </w:numPr>
        <w:spacing w:after="120"/>
        <w:rPr>
          <w:b/>
        </w:rPr>
      </w:pPr>
      <w:r w:rsidRPr="009A7545">
        <w:rPr>
          <w:b/>
        </w:rPr>
        <w:t>Данное замечание можно отнести практически ко всем учреждениям.</w:t>
      </w:r>
    </w:p>
    <w:p w:rsidR="00077006" w:rsidRPr="005D13A8" w:rsidRDefault="00077006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13A8">
        <w:rPr>
          <w:rFonts w:ascii="Times New Roman" w:hAnsi="Times New Roman"/>
          <w:b/>
          <w:sz w:val="28"/>
          <w:szCs w:val="28"/>
        </w:rPr>
        <w:lastRenderedPageBreak/>
        <w:t>4. При проведении финансовой проверки Муниципальное казенное общеобразовательное учреждение Куликовская  средняя бщеобразовательная школа Чулымского района:</w:t>
      </w:r>
    </w:p>
    <w:p w:rsidR="00077006" w:rsidRPr="00077006" w:rsidRDefault="005D13A8" w:rsidP="00700F7F">
      <w:pPr>
        <w:pStyle w:val="a"/>
        <w:numPr>
          <w:ilvl w:val="0"/>
          <w:numId w:val="0"/>
        </w:numPr>
      </w:pPr>
      <w:r>
        <w:t xml:space="preserve">  </w:t>
      </w:r>
      <w:r w:rsidR="008B1611" w:rsidRPr="008B1611">
        <w:rPr>
          <w:b/>
        </w:rPr>
        <w:t>1</w:t>
      </w:r>
      <w:r w:rsidRPr="008B1611">
        <w:rPr>
          <w:b/>
        </w:rPr>
        <w:t>.</w:t>
      </w:r>
      <w:r w:rsidR="00077006" w:rsidRPr="00077006">
        <w:t>Имеются замечания как по ведению табеля учета рабочего времени, так и расчетно-платежных ведомостей</w:t>
      </w:r>
      <w:r w:rsidR="00002695">
        <w:t>.</w:t>
      </w:r>
    </w:p>
    <w:p w:rsidR="00077006" w:rsidRPr="00077006" w:rsidRDefault="005D13A8" w:rsidP="008B1611">
      <w:pPr>
        <w:pStyle w:val="a"/>
        <w:numPr>
          <w:ilvl w:val="0"/>
          <w:numId w:val="0"/>
        </w:numPr>
        <w:jc w:val="both"/>
      </w:pPr>
      <w:r w:rsidRPr="008B1611">
        <w:rPr>
          <w:b/>
          <w:color w:val="000000" w:themeColor="text1"/>
        </w:rPr>
        <w:t xml:space="preserve">  </w:t>
      </w:r>
      <w:r w:rsidR="008B1611" w:rsidRPr="008B1611">
        <w:rPr>
          <w:b/>
          <w:color w:val="000000" w:themeColor="text1"/>
        </w:rPr>
        <w:t>2</w:t>
      </w:r>
      <w:r w:rsidRPr="008B1611">
        <w:rPr>
          <w:b/>
          <w:color w:val="000000" w:themeColor="text1"/>
        </w:rPr>
        <w:t>.</w:t>
      </w:r>
      <w:r w:rsidR="00077006" w:rsidRPr="00077006">
        <w:rPr>
          <w:color w:val="000000" w:themeColor="text1"/>
        </w:rPr>
        <w:t>Положени</w:t>
      </w:r>
      <w:r w:rsidR="00AD2ED0">
        <w:rPr>
          <w:color w:val="000000" w:themeColor="text1"/>
        </w:rPr>
        <w:t>е</w:t>
      </w:r>
      <w:r w:rsidR="00077006" w:rsidRPr="00077006">
        <w:rPr>
          <w:color w:val="000000" w:themeColor="text1"/>
        </w:rPr>
        <w:t xml:space="preserve"> об оплате труда  </w:t>
      </w:r>
      <w:r w:rsidR="008B1611">
        <w:rPr>
          <w:color w:val="000000" w:themeColor="text1"/>
        </w:rPr>
        <w:t xml:space="preserve">требует </w:t>
      </w:r>
      <w:r w:rsidR="00AD2ED0">
        <w:rPr>
          <w:color w:val="000000" w:themeColor="text1"/>
        </w:rPr>
        <w:t xml:space="preserve">серьезной </w:t>
      </w:r>
      <w:r w:rsidR="008B1611">
        <w:rPr>
          <w:color w:val="000000" w:themeColor="text1"/>
        </w:rPr>
        <w:t>доработки.</w:t>
      </w:r>
    </w:p>
    <w:p w:rsidR="005D13A8" w:rsidRDefault="005D13A8" w:rsidP="00700F7F">
      <w:pPr>
        <w:pStyle w:val="a"/>
        <w:numPr>
          <w:ilvl w:val="0"/>
          <w:numId w:val="0"/>
        </w:numPr>
        <w:jc w:val="both"/>
      </w:pPr>
      <w:r>
        <w:rPr>
          <w:b/>
        </w:rPr>
        <w:t xml:space="preserve">  </w:t>
      </w:r>
      <w:r w:rsidR="00AD2ED0">
        <w:rPr>
          <w:b/>
        </w:rPr>
        <w:t>3</w:t>
      </w:r>
      <w:r>
        <w:rPr>
          <w:b/>
        </w:rPr>
        <w:t>.</w:t>
      </w:r>
      <w:r w:rsidR="00077006" w:rsidRPr="00077006">
        <w:rPr>
          <w:b/>
        </w:rPr>
        <w:t xml:space="preserve"> </w:t>
      </w:r>
      <w:r w:rsidR="00077006" w:rsidRPr="00454036">
        <w:t>В нарушение «Об</w:t>
      </w:r>
      <w:r w:rsidR="00077006" w:rsidRPr="00077006">
        <w:t xml:space="preserve">щих правил ведения делопроизводства» есть случаи, когда нумерация приказов проводится с литерой «а», протокола Экспертной комиссии не регистрируются. </w:t>
      </w:r>
    </w:p>
    <w:p w:rsidR="008B1611" w:rsidRPr="008B1611" w:rsidRDefault="005D13A8" w:rsidP="008B161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1611">
        <w:rPr>
          <w:rFonts w:ascii="Times New Roman" w:hAnsi="Times New Roman"/>
          <w:sz w:val="28"/>
          <w:szCs w:val="28"/>
        </w:rPr>
        <w:t xml:space="preserve">  </w:t>
      </w:r>
      <w:r w:rsidR="00AD2ED0">
        <w:rPr>
          <w:rFonts w:ascii="Times New Roman" w:hAnsi="Times New Roman"/>
          <w:sz w:val="28"/>
          <w:szCs w:val="28"/>
        </w:rPr>
        <w:t>4</w:t>
      </w:r>
      <w:r w:rsidRPr="008B1611">
        <w:rPr>
          <w:rFonts w:ascii="Times New Roman" w:hAnsi="Times New Roman"/>
          <w:sz w:val="28"/>
          <w:szCs w:val="28"/>
        </w:rPr>
        <w:t>.</w:t>
      </w:r>
      <w:r w:rsidR="00077006" w:rsidRPr="00454036">
        <w:rPr>
          <w:rFonts w:ascii="Times New Roman" w:hAnsi="Times New Roman"/>
          <w:sz w:val="28"/>
          <w:szCs w:val="28"/>
        </w:rPr>
        <w:t>Следует отметить,</w:t>
      </w:r>
      <w:r w:rsidR="00077006" w:rsidRPr="008B1611">
        <w:rPr>
          <w:rFonts w:ascii="Times New Roman" w:hAnsi="Times New Roman"/>
          <w:sz w:val="28"/>
          <w:szCs w:val="28"/>
        </w:rPr>
        <w:t xml:space="preserve"> в нарушение Положения о стимулирующих выплатах работников МКОУ Куликовской СОШ Чулымского района пункта 1.2.2. за весь проверяемый период </w:t>
      </w:r>
      <w:r w:rsidR="00077006" w:rsidRPr="00454036">
        <w:rPr>
          <w:rFonts w:ascii="Times New Roman" w:hAnsi="Times New Roman"/>
          <w:sz w:val="28"/>
          <w:szCs w:val="28"/>
        </w:rPr>
        <w:t>необоснованно</w:t>
      </w:r>
      <w:r w:rsidR="00077006" w:rsidRPr="008B1611">
        <w:rPr>
          <w:rFonts w:ascii="Times New Roman" w:hAnsi="Times New Roman"/>
          <w:sz w:val="28"/>
          <w:szCs w:val="28"/>
        </w:rPr>
        <w:t xml:space="preserve"> выплачено бюджетных средств в сумме: </w:t>
      </w:r>
      <w:r w:rsidR="00077006" w:rsidRPr="00454036">
        <w:rPr>
          <w:rFonts w:ascii="Times New Roman" w:hAnsi="Times New Roman"/>
          <w:sz w:val="28"/>
          <w:szCs w:val="28"/>
        </w:rPr>
        <w:t>2015г. – 138840руб., пять месяцев 2016г.- 42105</w:t>
      </w:r>
      <w:r w:rsidR="00077006" w:rsidRPr="00454036">
        <w:rPr>
          <w:rFonts w:ascii="Times New Roman" w:hAnsi="Times New Roman"/>
          <w:color w:val="000000" w:themeColor="text1"/>
          <w:sz w:val="28"/>
          <w:szCs w:val="28"/>
        </w:rPr>
        <w:t>руб.</w:t>
      </w:r>
      <w:r w:rsidR="008B1611" w:rsidRPr="0045403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1611" w:rsidRPr="00454036">
        <w:rPr>
          <w:rFonts w:ascii="Times New Roman" w:hAnsi="Times New Roman"/>
          <w:sz w:val="28"/>
          <w:szCs w:val="28"/>
        </w:rPr>
        <w:t>ф</w:t>
      </w:r>
      <w:r w:rsidR="008B1611" w:rsidRPr="008B1611">
        <w:rPr>
          <w:rFonts w:ascii="Times New Roman" w:hAnsi="Times New Roman"/>
          <w:sz w:val="28"/>
          <w:szCs w:val="28"/>
        </w:rPr>
        <w:t xml:space="preserve">ормулировка </w:t>
      </w:r>
      <w:r w:rsidR="00AD2ED0">
        <w:rPr>
          <w:rFonts w:ascii="Times New Roman" w:hAnsi="Times New Roman"/>
          <w:sz w:val="28"/>
          <w:szCs w:val="28"/>
        </w:rPr>
        <w:t xml:space="preserve">указанная в приказе </w:t>
      </w:r>
      <w:r w:rsidR="008B1611" w:rsidRPr="008B1611">
        <w:rPr>
          <w:rFonts w:ascii="Times New Roman" w:hAnsi="Times New Roman"/>
          <w:sz w:val="28"/>
          <w:szCs w:val="28"/>
        </w:rPr>
        <w:t>не соответствует указанному пункту положения</w:t>
      </w:r>
      <w:proofErr w:type="gramStart"/>
      <w:r w:rsidR="008B1611" w:rsidRPr="008B161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77006" w:rsidRPr="00454036" w:rsidRDefault="005D13A8" w:rsidP="00700F7F">
      <w:pPr>
        <w:pStyle w:val="a"/>
        <w:numPr>
          <w:ilvl w:val="0"/>
          <w:numId w:val="0"/>
        </w:numPr>
      </w:pPr>
      <w:r>
        <w:rPr>
          <w:b/>
        </w:rPr>
        <w:t xml:space="preserve">   </w:t>
      </w:r>
      <w:r w:rsidR="00AD2ED0">
        <w:rPr>
          <w:b/>
        </w:rPr>
        <w:t>5</w:t>
      </w:r>
      <w:r>
        <w:rPr>
          <w:b/>
        </w:rPr>
        <w:t>.</w:t>
      </w:r>
      <w:r w:rsidR="00077006" w:rsidRPr="00454036">
        <w:t>Ревизионной комиссией</w:t>
      </w:r>
      <w:r w:rsidR="00077006" w:rsidRPr="00077006">
        <w:t xml:space="preserve"> Чулымского района установлено, в 2015 году уплата пени и штрафа по результатам проверки за несвоевременное перечисление налогов составила </w:t>
      </w:r>
      <w:r w:rsidR="00077006" w:rsidRPr="00454036">
        <w:t>31694,81руб., а за пять месяцев 2016г. эта сумма составила 31,63руб., что является неэффективным использованием бюджетных средств</w:t>
      </w:r>
      <w:proofErr w:type="gramStart"/>
      <w:r w:rsidR="00077006" w:rsidRPr="00454036">
        <w:t xml:space="preserve"> </w:t>
      </w:r>
      <w:r w:rsidR="00454036">
        <w:t>.</w:t>
      </w:r>
      <w:proofErr w:type="gramEnd"/>
    </w:p>
    <w:p w:rsidR="00077006" w:rsidRPr="00077006" w:rsidRDefault="005D13A8" w:rsidP="00700F7F">
      <w:pPr>
        <w:pStyle w:val="a"/>
        <w:numPr>
          <w:ilvl w:val="0"/>
          <w:numId w:val="0"/>
        </w:numPr>
      </w:pPr>
      <w:r>
        <w:t xml:space="preserve">  6.</w:t>
      </w:r>
      <w:r w:rsidR="00077006" w:rsidRPr="00454036">
        <w:t>В нарушение</w:t>
      </w:r>
      <w:r w:rsidR="00077006" w:rsidRPr="00077006">
        <w:t xml:space="preserve">  Положения по учетной политике для целей бухгалтерского (бюджетного) и налогового учета МКОУ Куликовской СОШ Чулымского района, есть случаи, когда:</w:t>
      </w:r>
    </w:p>
    <w:p w:rsidR="00077006" w:rsidRPr="00077006" w:rsidRDefault="00077006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006">
        <w:rPr>
          <w:rFonts w:ascii="Times New Roman" w:hAnsi="Times New Roman"/>
          <w:sz w:val="28"/>
          <w:szCs w:val="28"/>
        </w:rPr>
        <w:t xml:space="preserve">     -  выдача денежных средств в подотчет на хозяйственные нужды превышает установленную</w:t>
      </w:r>
      <w:proofErr w:type="gramStart"/>
      <w:r w:rsidRPr="00077006">
        <w:rPr>
          <w:rFonts w:ascii="Times New Roman" w:hAnsi="Times New Roman"/>
          <w:sz w:val="28"/>
          <w:szCs w:val="28"/>
        </w:rPr>
        <w:t xml:space="preserve"> </w:t>
      </w:r>
      <w:r w:rsidR="00AD2ED0">
        <w:rPr>
          <w:rFonts w:ascii="Times New Roman" w:hAnsi="Times New Roman"/>
          <w:sz w:val="28"/>
          <w:szCs w:val="28"/>
        </w:rPr>
        <w:t>;</w:t>
      </w:r>
      <w:proofErr w:type="gramEnd"/>
    </w:p>
    <w:p w:rsidR="00077006" w:rsidRPr="00077006" w:rsidRDefault="00077006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77006">
        <w:rPr>
          <w:rFonts w:ascii="Times New Roman" w:hAnsi="Times New Roman"/>
          <w:sz w:val="28"/>
          <w:szCs w:val="28"/>
        </w:rPr>
        <w:t xml:space="preserve">     -  заявление на получение денежных сре</w:t>
      </w:r>
      <w:proofErr w:type="gramStart"/>
      <w:r w:rsidRPr="00077006">
        <w:rPr>
          <w:rFonts w:ascii="Times New Roman" w:hAnsi="Times New Roman"/>
          <w:sz w:val="28"/>
          <w:szCs w:val="28"/>
        </w:rPr>
        <w:t>дств в п</w:t>
      </w:r>
      <w:proofErr w:type="gramEnd"/>
      <w:r w:rsidRPr="00077006">
        <w:rPr>
          <w:rFonts w:ascii="Times New Roman" w:hAnsi="Times New Roman"/>
          <w:sz w:val="28"/>
          <w:szCs w:val="28"/>
        </w:rPr>
        <w:t xml:space="preserve">одотчет не подписано руководителем Учреждения.  </w:t>
      </w:r>
    </w:p>
    <w:p w:rsidR="00077006" w:rsidRPr="00077006" w:rsidRDefault="005D13A8" w:rsidP="00700F7F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7.</w:t>
      </w:r>
      <w:r w:rsidR="00077006" w:rsidRPr="00454036">
        <w:rPr>
          <w:sz w:val="28"/>
          <w:szCs w:val="28"/>
        </w:rPr>
        <w:t>В нарушение</w:t>
      </w:r>
      <w:r w:rsidR="00077006" w:rsidRPr="00077006">
        <w:rPr>
          <w:sz w:val="28"/>
          <w:szCs w:val="28"/>
        </w:rPr>
        <w:t xml:space="preserve"> Указания Центрального Банка Российской Федерации от 11.03.2014г.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п. 6.3 в течени</w:t>
      </w:r>
      <w:proofErr w:type="gramStart"/>
      <w:r w:rsidR="00077006" w:rsidRPr="00077006">
        <w:rPr>
          <w:sz w:val="28"/>
          <w:szCs w:val="28"/>
        </w:rPr>
        <w:t>и</w:t>
      </w:r>
      <w:proofErr w:type="gramEnd"/>
      <w:r w:rsidR="00077006" w:rsidRPr="00077006">
        <w:rPr>
          <w:sz w:val="28"/>
          <w:szCs w:val="28"/>
        </w:rPr>
        <w:t xml:space="preserve"> всего проверяемого периода за Учреждением наблюдается задолженность перед работниками по выданным авансам. </w:t>
      </w:r>
    </w:p>
    <w:p w:rsidR="005D13A8" w:rsidRDefault="005D13A8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7E14" w:rsidRPr="00AE7E14" w:rsidRDefault="005D13A8" w:rsidP="00AD2ED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E7E14">
        <w:rPr>
          <w:rFonts w:ascii="Times New Roman" w:hAnsi="Times New Roman"/>
          <w:b/>
          <w:sz w:val="28"/>
          <w:szCs w:val="28"/>
        </w:rPr>
        <w:t xml:space="preserve">5. При проведении финансовой </w:t>
      </w:r>
      <w:r w:rsidR="00AE7E14" w:rsidRPr="00AE7E14">
        <w:rPr>
          <w:rFonts w:ascii="Times New Roman" w:hAnsi="Times New Roman"/>
          <w:b/>
          <w:sz w:val="28"/>
          <w:szCs w:val="28"/>
        </w:rPr>
        <w:t>в Муниципальном казенном учреждении культуры «Районный Дом культуры и досуга» установлено:</w:t>
      </w:r>
    </w:p>
    <w:p w:rsidR="00AE7E14" w:rsidRPr="00454036" w:rsidRDefault="00AE7E14" w:rsidP="00700F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7E14">
        <w:rPr>
          <w:rFonts w:ascii="Times New Roman" w:hAnsi="Times New Roman"/>
          <w:b/>
          <w:sz w:val="28"/>
          <w:szCs w:val="28"/>
        </w:rPr>
        <w:t>1</w:t>
      </w:r>
      <w:r w:rsidRPr="00AE7E14">
        <w:rPr>
          <w:rFonts w:ascii="Times New Roman" w:hAnsi="Times New Roman"/>
          <w:sz w:val="28"/>
          <w:szCs w:val="28"/>
        </w:rPr>
        <w:t>.</w:t>
      </w:r>
      <w:r w:rsidRPr="00AE7E14">
        <w:rPr>
          <w:rFonts w:ascii="Times New Roman" w:hAnsi="Times New Roman"/>
          <w:b/>
          <w:sz w:val="28"/>
          <w:szCs w:val="28"/>
        </w:rPr>
        <w:t xml:space="preserve"> </w:t>
      </w:r>
      <w:r w:rsidRPr="00454036">
        <w:rPr>
          <w:rFonts w:ascii="Times New Roman" w:hAnsi="Times New Roman"/>
          <w:sz w:val="28"/>
          <w:szCs w:val="28"/>
        </w:rPr>
        <w:t>Порядок предоставления платных услуг</w:t>
      </w:r>
      <w:r w:rsidRPr="00AE7E14">
        <w:rPr>
          <w:rFonts w:ascii="Times New Roman" w:hAnsi="Times New Roman"/>
          <w:b/>
          <w:sz w:val="28"/>
          <w:szCs w:val="28"/>
        </w:rPr>
        <w:t xml:space="preserve"> </w:t>
      </w:r>
      <w:r w:rsidRPr="00AE7E14">
        <w:rPr>
          <w:rFonts w:ascii="Times New Roman" w:hAnsi="Times New Roman"/>
          <w:sz w:val="28"/>
          <w:szCs w:val="28"/>
        </w:rPr>
        <w:t>регламентируется Положением о порядке предоставления платных услуг Муниципального казенного учреждения</w:t>
      </w:r>
      <w:r w:rsidRPr="00AE7E14">
        <w:rPr>
          <w:rFonts w:ascii="Times New Roman" w:hAnsi="Times New Roman"/>
          <w:b/>
          <w:sz w:val="28"/>
          <w:szCs w:val="28"/>
        </w:rPr>
        <w:t xml:space="preserve"> </w:t>
      </w:r>
      <w:r w:rsidRPr="00AE7E14">
        <w:rPr>
          <w:rFonts w:ascii="Times New Roman" w:hAnsi="Times New Roman"/>
          <w:sz w:val="28"/>
          <w:szCs w:val="28"/>
        </w:rPr>
        <w:t>культуры «Районным Домом культуры и досуга»</w:t>
      </w:r>
      <w:proofErr w:type="gramStart"/>
      <w:r w:rsidRPr="00AE7E1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E7E14">
        <w:rPr>
          <w:rFonts w:ascii="Times New Roman" w:hAnsi="Times New Roman"/>
          <w:sz w:val="28"/>
          <w:szCs w:val="28"/>
        </w:rPr>
        <w:t xml:space="preserve"> </w:t>
      </w:r>
      <w:r w:rsidRPr="00454036">
        <w:rPr>
          <w:rFonts w:ascii="Times New Roman" w:hAnsi="Times New Roman"/>
          <w:sz w:val="28"/>
          <w:szCs w:val="28"/>
        </w:rPr>
        <w:t>которое нуждается в доработке .</w:t>
      </w:r>
    </w:p>
    <w:p w:rsidR="00AE7E14" w:rsidRPr="00AE7E14" w:rsidRDefault="00AE7E14" w:rsidP="00700F7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7E14">
        <w:rPr>
          <w:rFonts w:ascii="Times New Roman" w:hAnsi="Times New Roman" w:cs="Times New Roman"/>
          <w:sz w:val="28"/>
          <w:szCs w:val="28"/>
        </w:rPr>
        <w:t>Вышеназванное Положение разработано на основании 131-ФЗ</w:t>
      </w:r>
      <w:proofErr w:type="gramStart"/>
      <w:r w:rsidRPr="00AE7E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E14">
        <w:rPr>
          <w:rFonts w:ascii="Times New Roman" w:hAnsi="Times New Roman" w:cs="Times New Roman"/>
          <w:sz w:val="28"/>
          <w:szCs w:val="28"/>
        </w:rPr>
        <w:t xml:space="preserve"> а п.4 Положения говорится о том , что цена на плантые услуги определяется Учреждением самостоятельно.   Статья 17 Федерального закона № 131-ФЗ гласит</w:t>
      </w:r>
      <w:proofErr w:type="gramStart"/>
      <w:r w:rsidRPr="00AE7E1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E14">
        <w:rPr>
          <w:rFonts w:ascii="Times New Roman" w:hAnsi="Times New Roman" w:cs="Times New Roman"/>
          <w:sz w:val="28"/>
          <w:szCs w:val="28"/>
        </w:rPr>
        <w:t xml:space="preserve"> что  к полномочиям органов местного самоуправления по решению </w:t>
      </w:r>
      <w:r w:rsidRPr="00AE7E14">
        <w:rPr>
          <w:rFonts w:ascii="Times New Roman" w:hAnsi="Times New Roman" w:cs="Times New Roman"/>
          <w:sz w:val="28"/>
          <w:szCs w:val="28"/>
        </w:rPr>
        <w:lastRenderedPageBreak/>
        <w:t>вопросов местного значения относится и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 , если иное не предусмотрено федеральными законами.</w:t>
      </w:r>
    </w:p>
    <w:p w:rsidR="00AE7E14" w:rsidRPr="00454036" w:rsidRDefault="00AE7E14" w:rsidP="00700F7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AD2ED0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AE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 </w:t>
      </w:r>
      <w:r w:rsidRPr="00454036">
        <w:rPr>
          <w:rFonts w:ascii="Times New Roman" w:hAnsi="Times New Roman"/>
          <w:color w:val="000000" w:themeColor="text1"/>
          <w:sz w:val="28"/>
          <w:szCs w:val="28"/>
        </w:rPr>
        <w:t>С приказами о стимулирующих выплатах работники не знакомливаются</w:t>
      </w:r>
      <w:proofErr w:type="gramStart"/>
      <w:r w:rsidRPr="00454036">
        <w:rPr>
          <w:rFonts w:ascii="Times New Roman" w:hAnsi="Times New Roman"/>
          <w:color w:val="000000" w:themeColor="text1"/>
          <w:sz w:val="28"/>
          <w:szCs w:val="28"/>
        </w:rPr>
        <w:t xml:space="preserve"> .</w:t>
      </w:r>
      <w:proofErr w:type="gramEnd"/>
    </w:p>
    <w:p w:rsidR="00AE7E14" w:rsidRPr="00AE7E14" w:rsidRDefault="00AE7E14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</w:t>
      </w:r>
      <w:r w:rsidR="00AD2ED0"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AE7E14">
        <w:rPr>
          <w:rFonts w:ascii="Times New Roman" w:hAnsi="Times New Roman"/>
          <w:sz w:val="28"/>
          <w:szCs w:val="28"/>
        </w:rPr>
        <w:t>.</w:t>
      </w:r>
      <w:r w:rsidRPr="00454036">
        <w:rPr>
          <w:rFonts w:ascii="Times New Roman" w:hAnsi="Times New Roman"/>
          <w:sz w:val="28"/>
          <w:szCs w:val="28"/>
        </w:rPr>
        <w:t xml:space="preserve">В нарушение Федерального закона «О бухгалтерском учете» № 402-фз от 06.12.2011г. и «Учетной политики для целей бухгалтерского учета» </w:t>
      </w:r>
      <w:r w:rsidRPr="00AE7E14">
        <w:rPr>
          <w:rFonts w:ascii="Times New Roman" w:hAnsi="Times New Roman"/>
          <w:sz w:val="28"/>
          <w:szCs w:val="28"/>
        </w:rPr>
        <w:t xml:space="preserve"> Учреждения на  заявлениях на выдачу денежных средств в подотчет систематически не указывается на какой срок выдается подотчет</w:t>
      </w:r>
      <w:proofErr w:type="gramStart"/>
      <w:r w:rsidRPr="00AE7E14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E7E14" w:rsidRPr="00AE7E14" w:rsidRDefault="00AE7E14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E14">
        <w:rPr>
          <w:rFonts w:ascii="Times New Roman" w:hAnsi="Times New Roman"/>
          <w:b/>
          <w:sz w:val="28"/>
          <w:szCs w:val="28"/>
        </w:rPr>
        <w:t xml:space="preserve">     </w:t>
      </w:r>
      <w:r w:rsidR="00AD2ED0">
        <w:rPr>
          <w:rFonts w:ascii="Times New Roman" w:hAnsi="Times New Roman"/>
          <w:b/>
          <w:sz w:val="28"/>
          <w:szCs w:val="28"/>
        </w:rPr>
        <w:t>4</w:t>
      </w:r>
      <w:r w:rsidRPr="00454036">
        <w:rPr>
          <w:rFonts w:ascii="Times New Roman" w:hAnsi="Times New Roman"/>
          <w:sz w:val="28"/>
          <w:szCs w:val="28"/>
        </w:rPr>
        <w:t>.«Учетная политика для целей бухгалтерского учета»</w:t>
      </w:r>
      <w:r w:rsidRPr="00AE7E14">
        <w:rPr>
          <w:rFonts w:ascii="Times New Roman" w:hAnsi="Times New Roman"/>
          <w:sz w:val="28"/>
          <w:szCs w:val="28"/>
        </w:rPr>
        <w:t xml:space="preserve">  Учреждения требует даработки</w:t>
      </w:r>
    </w:p>
    <w:p w:rsidR="00AE7E14" w:rsidRDefault="00AE7E14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7E14" w:rsidRPr="00AE7E14" w:rsidRDefault="00AE7E14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7E14">
        <w:rPr>
          <w:rFonts w:ascii="Times New Roman" w:hAnsi="Times New Roman"/>
          <w:b/>
          <w:sz w:val="28"/>
          <w:szCs w:val="28"/>
        </w:rPr>
        <w:t>6.</w:t>
      </w:r>
      <w:r w:rsidRPr="00AE7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При проведении финансовой проверки в  МКОУ Иткульской  СОШ Чулымского района установлено:</w:t>
      </w:r>
    </w:p>
    <w:p w:rsidR="00AE7E14" w:rsidRPr="00AE7E14" w:rsidRDefault="00AD2ED0" w:rsidP="00700F7F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E7E14" w:rsidRPr="00AE7E14">
        <w:rPr>
          <w:rFonts w:ascii="Times New Roman" w:hAnsi="Times New Roman"/>
          <w:sz w:val="28"/>
          <w:szCs w:val="28"/>
        </w:rPr>
        <w:t>Ревизионная комиссия установила, что составленные приказы на стимулирующие выплаты работникам учреждения не соответствуют требованиям трудового законодательства. Приказы составлены ни корректно, основание приказа не регламентируется, в приказах не проставлена дата и номер протокола комиссии по распределению стимулирующих выплат (в</w:t>
      </w:r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результате затруднена возможность проверки соответствия выплат указанных в приказах)</w:t>
      </w:r>
      <w:r w:rsidR="00AE7E14" w:rsidRPr="00AE7E14">
        <w:rPr>
          <w:rFonts w:ascii="Times New Roman" w:hAnsi="Times New Roman"/>
          <w:sz w:val="28"/>
          <w:szCs w:val="28"/>
        </w:rPr>
        <w:t xml:space="preserve">, есть случаи, когда в приказе о стимулирующих выплатах не проставляется должность поощряемого, не соблюдаются нормы выплат. </w:t>
      </w:r>
    </w:p>
    <w:p w:rsidR="00AD2ED0" w:rsidRPr="00AE7E14" w:rsidRDefault="00AD2ED0" w:rsidP="00AD2ED0">
      <w:pPr>
        <w:spacing w:after="0" w:line="240" w:lineRule="auto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AE7E14" w:rsidRPr="00AE7E14">
        <w:rPr>
          <w:rFonts w:ascii="Times New Roman" w:hAnsi="Times New Roman"/>
          <w:bCs/>
          <w:sz w:val="28"/>
          <w:szCs w:val="28"/>
        </w:rPr>
        <w:t>.</w:t>
      </w:r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 xml:space="preserve"> Следует отметить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 xml:space="preserve"> бракеражная комиссия ни должным образом ведет контроль за качеством поступающей продукции в школьную столовую, за качеством и разнообразием составленного меню и ряд других замечаний касающихся компетенции бракеражной комиссии, об этом говорит Постановление (Управления Федеральной службы по надзору в сфере защиты прав потребителя и благополучия человека по Новосибирской области) по делу об административном правонарушении № 1519010 от 27.01.2015г. (назначено наказание в виде административного штрафа в размере 30,0тыс</w:t>
      </w:r>
      <w:proofErr w:type="gramStart"/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="00AE7E14" w:rsidRPr="00AE7E14">
        <w:rPr>
          <w:rFonts w:ascii="Times New Roman" w:hAnsi="Times New Roman"/>
          <w:color w:val="000000" w:themeColor="text1"/>
          <w:sz w:val="28"/>
          <w:szCs w:val="28"/>
        </w:rPr>
        <w:t>уб.)</w:t>
      </w:r>
      <w:r w:rsidRPr="00AD2E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E7E14">
        <w:rPr>
          <w:rFonts w:ascii="Times New Roman" w:hAnsi="Times New Roman"/>
          <w:color w:val="000000" w:themeColor="text1"/>
          <w:sz w:val="28"/>
          <w:szCs w:val="28"/>
        </w:rPr>
        <w:t xml:space="preserve">что является неэффективным использованием бюджетных средств.  </w:t>
      </w:r>
    </w:p>
    <w:p w:rsidR="00AE7E14" w:rsidRPr="00AE7E14" w:rsidRDefault="00AE7E14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6AAD" w:rsidRPr="007C2B2F" w:rsidRDefault="00B56AAD" w:rsidP="00700F7F">
      <w:pPr>
        <w:pStyle w:val="a"/>
        <w:numPr>
          <w:ilvl w:val="0"/>
          <w:numId w:val="0"/>
        </w:numPr>
        <w:ind w:left="570"/>
        <w:jc w:val="center"/>
        <w:rPr>
          <w:b/>
        </w:rPr>
      </w:pPr>
      <w:r>
        <w:rPr>
          <w:b/>
        </w:rPr>
        <w:t>4.Аудит и контроль в сфере закупок.</w:t>
      </w:r>
    </w:p>
    <w:p w:rsidR="00094CA5" w:rsidRPr="00CB4C6C" w:rsidRDefault="00CB4C6C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CB4C6C">
        <w:rPr>
          <w:rFonts w:ascii="Times New Roman" w:hAnsi="Times New Roman"/>
          <w:b/>
          <w:sz w:val="28"/>
          <w:szCs w:val="28"/>
        </w:rPr>
        <w:t>Согласно ст.98 Федерального закона</w:t>
      </w:r>
      <w:r w:rsidRPr="00CB4C6C">
        <w:rPr>
          <w:rFonts w:ascii="Times New Roman" w:hAnsi="Times New Roman"/>
          <w:sz w:val="28"/>
          <w:szCs w:val="28"/>
        </w:rPr>
        <w:t xml:space="preserve"> «О контрактной системе </w:t>
      </w:r>
      <w:r>
        <w:rPr>
          <w:rFonts w:ascii="Times New Roman" w:hAnsi="Times New Roman"/>
          <w:sz w:val="28"/>
          <w:szCs w:val="28"/>
        </w:rPr>
        <w:t xml:space="preserve"> в сфере закупок  товаров</w:t>
      </w:r>
      <w:proofErr w:type="gramStart"/>
      <w:r>
        <w:rPr>
          <w:rFonts w:ascii="Times New Roman" w:hAnsi="Times New Roman"/>
          <w:sz w:val="28"/>
          <w:szCs w:val="28"/>
        </w:rPr>
        <w:t xml:space="preserve">  ,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работ, услуг для  обеспечения государственных  и муниципальных нужд» , п</w:t>
      </w:r>
      <w:r w:rsidR="00094CA5" w:rsidRPr="00CB4C6C">
        <w:rPr>
          <w:rFonts w:ascii="Times New Roman" w:hAnsi="Times New Roman"/>
          <w:sz w:val="28"/>
          <w:szCs w:val="28"/>
        </w:rPr>
        <w:t xml:space="preserve">роведено </w:t>
      </w:r>
      <w:r w:rsidR="00FB2F8D">
        <w:rPr>
          <w:rFonts w:ascii="Times New Roman" w:hAnsi="Times New Roman"/>
          <w:sz w:val="28"/>
          <w:szCs w:val="28"/>
        </w:rPr>
        <w:t>6</w:t>
      </w:r>
      <w:r w:rsidR="00094CA5" w:rsidRPr="00CB4C6C">
        <w:rPr>
          <w:rFonts w:ascii="Times New Roman" w:hAnsi="Times New Roman"/>
          <w:sz w:val="28"/>
          <w:szCs w:val="28"/>
        </w:rPr>
        <w:t xml:space="preserve"> </w:t>
      </w:r>
      <w:r w:rsidR="00094CA5" w:rsidRPr="00CB4C6C">
        <w:rPr>
          <w:rFonts w:ascii="Times New Roman" w:hAnsi="Times New Roman"/>
          <w:b/>
          <w:sz w:val="28"/>
          <w:szCs w:val="28"/>
        </w:rPr>
        <w:t>проверок Аудита</w:t>
      </w:r>
      <w:r>
        <w:rPr>
          <w:rFonts w:ascii="Times New Roman" w:hAnsi="Times New Roman"/>
          <w:sz w:val="28"/>
          <w:szCs w:val="28"/>
        </w:rPr>
        <w:t xml:space="preserve"> , в результате которых во всех учреждениях</w:t>
      </w:r>
      <w:r w:rsidR="00BB4BBB">
        <w:rPr>
          <w:rFonts w:ascii="Times New Roman" w:hAnsi="Times New Roman"/>
          <w:sz w:val="28"/>
          <w:szCs w:val="28"/>
        </w:rPr>
        <w:t xml:space="preserve">и Муниципальных образованиях </w:t>
      </w:r>
      <w:r>
        <w:rPr>
          <w:rFonts w:ascii="Times New Roman" w:hAnsi="Times New Roman"/>
          <w:sz w:val="28"/>
          <w:szCs w:val="28"/>
        </w:rPr>
        <w:t xml:space="preserve">выявлены нарушения </w:t>
      </w:r>
      <w:r w:rsidR="00BB4BBB">
        <w:rPr>
          <w:rFonts w:ascii="Times New Roman" w:hAnsi="Times New Roman"/>
          <w:sz w:val="28"/>
          <w:szCs w:val="28"/>
        </w:rPr>
        <w:t>.</w:t>
      </w:r>
    </w:p>
    <w:p w:rsidR="00ED21C9" w:rsidRDefault="00A20C6C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CB4C6C" w:rsidRPr="00CB4C6C">
        <w:rPr>
          <w:rFonts w:ascii="Times New Roman" w:hAnsi="Times New Roman"/>
          <w:b/>
          <w:sz w:val="28"/>
          <w:szCs w:val="28"/>
        </w:rPr>
        <w:t>Согласно</w:t>
      </w:r>
      <w:r w:rsidR="00CB4C6C">
        <w:rPr>
          <w:rFonts w:ascii="Times New Roman" w:hAnsi="Times New Roman"/>
          <w:b/>
          <w:sz w:val="28"/>
          <w:szCs w:val="28"/>
        </w:rPr>
        <w:t xml:space="preserve"> возложенных полномочи</w:t>
      </w:r>
      <w:r>
        <w:rPr>
          <w:rFonts w:ascii="Times New Roman" w:hAnsi="Times New Roman"/>
          <w:b/>
          <w:sz w:val="28"/>
          <w:szCs w:val="28"/>
        </w:rPr>
        <w:t>й</w:t>
      </w:r>
      <w:r w:rsidR="00CB4C6C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 xml:space="preserve">проведению контроля в сфере закупок и </w:t>
      </w:r>
      <w:r w:rsidR="00CB4C6C" w:rsidRPr="00CB4C6C">
        <w:rPr>
          <w:rFonts w:ascii="Times New Roman" w:hAnsi="Times New Roman"/>
          <w:b/>
          <w:sz w:val="28"/>
          <w:szCs w:val="28"/>
        </w:rPr>
        <w:t xml:space="preserve"> ст.9</w:t>
      </w:r>
      <w:r w:rsidR="00CB4C6C">
        <w:rPr>
          <w:rFonts w:ascii="Times New Roman" w:hAnsi="Times New Roman"/>
          <w:b/>
          <w:sz w:val="28"/>
          <w:szCs w:val="28"/>
        </w:rPr>
        <w:t>9</w:t>
      </w:r>
      <w:r w:rsidR="00CB4C6C" w:rsidRPr="00CB4C6C">
        <w:rPr>
          <w:rFonts w:ascii="Times New Roman" w:hAnsi="Times New Roman"/>
          <w:b/>
          <w:sz w:val="28"/>
          <w:szCs w:val="28"/>
        </w:rPr>
        <w:t xml:space="preserve"> Федерального закона</w:t>
      </w:r>
      <w:r w:rsidR="00CB4C6C" w:rsidRPr="00CB4C6C">
        <w:rPr>
          <w:rFonts w:ascii="Times New Roman" w:hAnsi="Times New Roman"/>
          <w:sz w:val="28"/>
          <w:szCs w:val="28"/>
        </w:rPr>
        <w:t xml:space="preserve"> «О контрактной системе </w:t>
      </w:r>
      <w:r w:rsidR="00CB4C6C">
        <w:rPr>
          <w:rFonts w:ascii="Times New Roman" w:hAnsi="Times New Roman"/>
          <w:sz w:val="28"/>
          <w:szCs w:val="28"/>
        </w:rPr>
        <w:t xml:space="preserve"> в сфере закупок  товаров</w:t>
      </w:r>
      <w:proofErr w:type="gramStart"/>
      <w:r w:rsidR="00CB4C6C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="00CB4C6C">
        <w:rPr>
          <w:rFonts w:ascii="Times New Roman" w:hAnsi="Times New Roman"/>
          <w:sz w:val="28"/>
          <w:szCs w:val="28"/>
        </w:rPr>
        <w:t xml:space="preserve"> работ, услуг для  обеспечения государственных  и муниципальных нужд» , </w:t>
      </w:r>
      <w:r w:rsidR="009B399C">
        <w:rPr>
          <w:rFonts w:ascii="Times New Roman" w:hAnsi="Times New Roman"/>
          <w:sz w:val="28"/>
          <w:szCs w:val="28"/>
        </w:rPr>
        <w:t xml:space="preserve"> </w:t>
      </w:r>
      <w:r w:rsidR="00CB4C6C">
        <w:rPr>
          <w:rFonts w:ascii="Times New Roman" w:hAnsi="Times New Roman"/>
          <w:sz w:val="28"/>
          <w:szCs w:val="28"/>
        </w:rPr>
        <w:t>п</w:t>
      </w:r>
      <w:r w:rsidR="00CB4C6C" w:rsidRPr="00CB4C6C">
        <w:rPr>
          <w:rFonts w:ascii="Times New Roman" w:hAnsi="Times New Roman"/>
          <w:sz w:val="28"/>
          <w:szCs w:val="28"/>
        </w:rPr>
        <w:t xml:space="preserve">роведено </w:t>
      </w:r>
      <w:r w:rsidR="009B399C">
        <w:rPr>
          <w:rFonts w:ascii="Times New Roman" w:hAnsi="Times New Roman"/>
          <w:sz w:val="28"/>
          <w:szCs w:val="28"/>
        </w:rPr>
        <w:t>6</w:t>
      </w:r>
      <w:r w:rsidR="00094CA5" w:rsidRPr="002061EB">
        <w:rPr>
          <w:rFonts w:ascii="Times New Roman" w:hAnsi="Times New Roman"/>
          <w:b/>
          <w:sz w:val="28"/>
          <w:szCs w:val="28"/>
        </w:rPr>
        <w:t xml:space="preserve"> провер</w:t>
      </w:r>
      <w:r w:rsidR="009B399C">
        <w:rPr>
          <w:rFonts w:ascii="Times New Roman" w:hAnsi="Times New Roman"/>
          <w:b/>
          <w:sz w:val="28"/>
          <w:szCs w:val="28"/>
        </w:rPr>
        <w:t>о</w:t>
      </w:r>
      <w:r w:rsidR="00BB4BBB">
        <w:rPr>
          <w:rFonts w:ascii="Times New Roman" w:hAnsi="Times New Roman"/>
          <w:b/>
          <w:sz w:val="28"/>
          <w:szCs w:val="28"/>
        </w:rPr>
        <w:t>к</w:t>
      </w:r>
      <w:r w:rsidR="00094CA5" w:rsidRPr="002061EB">
        <w:rPr>
          <w:rFonts w:ascii="Times New Roman" w:hAnsi="Times New Roman"/>
          <w:b/>
          <w:sz w:val="28"/>
          <w:szCs w:val="28"/>
        </w:rPr>
        <w:t xml:space="preserve">  требований </w:t>
      </w:r>
      <w:r w:rsidR="00094CA5" w:rsidRPr="002061EB">
        <w:rPr>
          <w:rFonts w:ascii="Times New Roman" w:hAnsi="Times New Roman"/>
          <w:b/>
          <w:sz w:val="28"/>
          <w:szCs w:val="28"/>
        </w:rPr>
        <w:lastRenderedPageBreak/>
        <w:t>законодательства Российской Федерации и иных нормативных правовых актов РФ о размещении заказов для нужд учреждений</w:t>
      </w:r>
      <w:r w:rsidR="00ED21C9">
        <w:rPr>
          <w:rFonts w:ascii="Times New Roman" w:hAnsi="Times New Roman"/>
          <w:b/>
          <w:sz w:val="28"/>
          <w:szCs w:val="28"/>
        </w:rPr>
        <w:t xml:space="preserve"> Чулымского района </w:t>
      </w:r>
      <w:r w:rsidR="00094CA5" w:rsidRPr="002061EB">
        <w:rPr>
          <w:rFonts w:ascii="Times New Roman" w:hAnsi="Times New Roman"/>
          <w:b/>
          <w:sz w:val="28"/>
          <w:szCs w:val="28"/>
        </w:rPr>
        <w:t xml:space="preserve"> </w:t>
      </w:r>
      <w:r w:rsidR="00724FE1">
        <w:rPr>
          <w:rFonts w:ascii="Times New Roman" w:hAnsi="Times New Roman"/>
          <w:b/>
          <w:sz w:val="28"/>
          <w:szCs w:val="28"/>
        </w:rPr>
        <w:t>.</w:t>
      </w:r>
    </w:p>
    <w:p w:rsidR="00094CA5" w:rsidRPr="00ED21C9" w:rsidRDefault="00ED21C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D21C9">
        <w:rPr>
          <w:rFonts w:ascii="Times New Roman" w:hAnsi="Times New Roman"/>
          <w:sz w:val="28"/>
          <w:szCs w:val="28"/>
        </w:rPr>
        <w:t xml:space="preserve">  Проверки проведены в следующих учреждениях:</w:t>
      </w:r>
    </w:p>
    <w:p w:rsidR="00751E9E" w:rsidRPr="00F36834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61EB">
        <w:rPr>
          <w:rFonts w:ascii="Times New Roman" w:hAnsi="Times New Roman"/>
          <w:sz w:val="28"/>
          <w:szCs w:val="28"/>
        </w:rPr>
        <w:t>1</w:t>
      </w:r>
      <w:r w:rsidRPr="00F36834">
        <w:rPr>
          <w:rFonts w:ascii="Times New Roman" w:hAnsi="Times New Roman"/>
          <w:b/>
          <w:sz w:val="28"/>
          <w:szCs w:val="28"/>
        </w:rPr>
        <w:t>.</w:t>
      </w:r>
      <w:r w:rsidRPr="00F36834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</w:t>
      </w:r>
      <w:r w:rsidR="00FB2F8D">
        <w:rPr>
          <w:rFonts w:ascii="Times New Roman" w:hAnsi="Times New Roman"/>
          <w:sz w:val="28"/>
          <w:szCs w:val="28"/>
        </w:rPr>
        <w:t>Иткульская</w:t>
      </w:r>
      <w:r w:rsidR="00751E9E">
        <w:rPr>
          <w:rFonts w:ascii="Times New Roman" w:hAnsi="Times New Roman"/>
          <w:sz w:val="28"/>
          <w:szCs w:val="28"/>
        </w:rPr>
        <w:t xml:space="preserve"> </w:t>
      </w:r>
      <w:r w:rsidR="00751E9E" w:rsidRPr="00F36834">
        <w:rPr>
          <w:rFonts w:ascii="Times New Roman" w:hAnsi="Times New Roman"/>
          <w:sz w:val="28"/>
          <w:szCs w:val="28"/>
        </w:rPr>
        <w:t>средняя общеобразовательная школа  Чулымского района</w:t>
      </w:r>
      <w:r w:rsidR="00751E9E">
        <w:rPr>
          <w:rFonts w:ascii="Times New Roman" w:hAnsi="Times New Roman"/>
          <w:sz w:val="28"/>
          <w:szCs w:val="28"/>
        </w:rPr>
        <w:t>.</w:t>
      </w:r>
    </w:p>
    <w:p w:rsidR="00094CA5" w:rsidRPr="00F36834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6834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М</w:t>
      </w:r>
      <w:r w:rsidRPr="00F36834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ое</w:t>
      </w:r>
      <w:r w:rsidRPr="00F36834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F36834">
        <w:rPr>
          <w:rFonts w:ascii="Times New Roman" w:hAnsi="Times New Roman"/>
          <w:sz w:val="28"/>
          <w:szCs w:val="28"/>
        </w:rPr>
        <w:t xml:space="preserve"> </w:t>
      </w:r>
      <w:r w:rsidR="00FB2F8D">
        <w:rPr>
          <w:rFonts w:ascii="Times New Roman" w:hAnsi="Times New Roman"/>
          <w:sz w:val="28"/>
          <w:szCs w:val="28"/>
        </w:rPr>
        <w:t>Преображенская основная</w:t>
      </w:r>
      <w:r w:rsidRPr="00F36834">
        <w:rPr>
          <w:rFonts w:ascii="Times New Roman" w:hAnsi="Times New Roman"/>
          <w:sz w:val="28"/>
          <w:szCs w:val="28"/>
        </w:rPr>
        <w:t xml:space="preserve"> общеобразовательная школа  Чулымского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094CA5" w:rsidRDefault="00724FE1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94CA5" w:rsidRPr="00F36834">
        <w:rPr>
          <w:rFonts w:ascii="Times New Roman" w:hAnsi="Times New Roman"/>
          <w:sz w:val="28"/>
          <w:szCs w:val="28"/>
        </w:rPr>
        <w:t>. Муниципально</w:t>
      </w:r>
      <w:r w:rsidR="00094CA5">
        <w:rPr>
          <w:rFonts w:ascii="Times New Roman" w:hAnsi="Times New Roman"/>
          <w:sz w:val="28"/>
          <w:szCs w:val="28"/>
        </w:rPr>
        <w:t>е</w:t>
      </w:r>
      <w:r w:rsidR="00094CA5" w:rsidRPr="00F36834">
        <w:rPr>
          <w:rFonts w:ascii="Times New Roman" w:hAnsi="Times New Roman"/>
          <w:sz w:val="28"/>
          <w:szCs w:val="28"/>
        </w:rPr>
        <w:t xml:space="preserve"> казенно</w:t>
      </w:r>
      <w:r w:rsidR="00094CA5">
        <w:rPr>
          <w:rFonts w:ascii="Times New Roman" w:hAnsi="Times New Roman"/>
          <w:sz w:val="28"/>
          <w:szCs w:val="28"/>
        </w:rPr>
        <w:t>е</w:t>
      </w:r>
      <w:r w:rsidR="00094CA5" w:rsidRPr="00F36834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094CA5">
        <w:rPr>
          <w:rFonts w:ascii="Times New Roman" w:hAnsi="Times New Roman"/>
          <w:sz w:val="28"/>
          <w:szCs w:val="28"/>
        </w:rPr>
        <w:t>е</w:t>
      </w:r>
      <w:r w:rsidR="00094CA5" w:rsidRPr="00F36834">
        <w:rPr>
          <w:rFonts w:ascii="Times New Roman" w:hAnsi="Times New Roman"/>
          <w:sz w:val="28"/>
          <w:szCs w:val="28"/>
        </w:rPr>
        <w:t xml:space="preserve"> учреждени</w:t>
      </w:r>
      <w:r w:rsidR="00094CA5">
        <w:rPr>
          <w:rFonts w:ascii="Times New Roman" w:hAnsi="Times New Roman"/>
          <w:sz w:val="28"/>
          <w:szCs w:val="28"/>
        </w:rPr>
        <w:t>е</w:t>
      </w:r>
      <w:r w:rsidR="00094CA5" w:rsidRPr="00F36834">
        <w:rPr>
          <w:rFonts w:ascii="Times New Roman" w:hAnsi="Times New Roman"/>
          <w:sz w:val="28"/>
          <w:szCs w:val="28"/>
        </w:rPr>
        <w:t xml:space="preserve"> </w:t>
      </w:r>
      <w:r w:rsidR="00FB2F8D">
        <w:rPr>
          <w:rFonts w:ascii="Times New Roman" w:hAnsi="Times New Roman"/>
          <w:sz w:val="28"/>
          <w:szCs w:val="28"/>
        </w:rPr>
        <w:t>куликовская</w:t>
      </w:r>
      <w:r w:rsidR="00094CA5" w:rsidRPr="00F36834">
        <w:rPr>
          <w:rFonts w:ascii="Times New Roman" w:hAnsi="Times New Roman"/>
          <w:sz w:val="28"/>
          <w:szCs w:val="28"/>
        </w:rPr>
        <w:t xml:space="preserve"> средн</w:t>
      </w:r>
      <w:r w:rsidR="00094CA5">
        <w:rPr>
          <w:rFonts w:ascii="Times New Roman" w:hAnsi="Times New Roman"/>
          <w:sz w:val="28"/>
          <w:szCs w:val="28"/>
        </w:rPr>
        <w:t>яя</w:t>
      </w:r>
      <w:r w:rsidR="00094CA5" w:rsidRPr="00F36834">
        <w:rPr>
          <w:rFonts w:ascii="Times New Roman" w:hAnsi="Times New Roman"/>
          <w:sz w:val="28"/>
          <w:szCs w:val="28"/>
        </w:rPr>
        <w:t xml:space="preserve"> общеобразовательн</w:t>
      </w:r>
      <w:r w:rsidR="00094CA5">
        <w:rPr>
          <w:rFonts w:ascii="Times New Roman" w:hAnsi="Times New Roman"/>
          <w:sz w:val="28"/>
          <w:szCs w:val="28"/>
        </w:rPr>
        <w:t>ая</w:t>
      </w:r>
      <w:r w:rsidR="00094CA5" w:rsidRPr="00F36834">
        <w:rPr>
          <w:rFonts w:ascii="Times New Roman" w:hAnsi="Times New Roman"/>
          <w:sz w:val="28"/>
          <w:szCs w:val="28"/>
        </w:rPr>
        <w:t xml:space="preserve"> школ</w:t>
      </w:r>
      <w:r w:rsidR="00094CA5">
        <w:rPr>
          <w:rFonts w:ascii="Times New Roman" w:hAnsi="Times New Roman"/>
          <w:sz w:val="28"/>
          <w:szCs w:val="28"/>
        </w:rPr>
        <w:t>а</w:t>
      </w:r>
      <w:r w:rsidR="00094CA5" w:rsidRPr="00F36834">
        <w:rPr>
          <w:rFonts w:ascii="Times New Roman" w:hAnsi="Times New Roman"/>
          <w:sz w:val="28"/>
          <w:szCs w:val="28"/>
        </w:rPr>
        <w:t xml:space="preserve"> Чулымского района</w:t>
      </w:r>
      <w:r w:rsidR="00094CA5">
        <w:rPr>
          <w:rFonts w:ascii="Times New Roman" w:hAnsi="Times New Roman"/>
          <w:sz w:val="28"/>
          <w:szCs w:val="28"/>
        </w:rPr>
        <w:t>.</w:t>
      </w:r>
    </w:p>
    <w:p w:rsidR="0068113C" w:rsidRDefault="00724FE1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8113C">
        <w:rPr>
          <w:rFonts w:ascii="Times New Roman" w:hAnsi="Times New Roman"/>
          <w:sz w:val="28"/>
          <w:szCs w:val="28"/>
        </w:rPr>
        <w:t>. Муниципальное образование Базовский сельсовет Чулымского района</w:t>
      </w:r>
      <w:proofErr w:type="gramStart"/>
      <w:r w:rsidR="0068113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8113C" w:rsidRPr="00F36834" w:rsidRDefault="00724FE1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113C">
        <w:rPr>
          <w:rFonts w:ascii="Times New Roman" w:hAnsi="Times New Roman"/>
          <w:sz w:val="28"/>
          <w:szCs w:val="28"/>
        </w:rPr>
        <w:t>.</w:t>
      </w:r>
      <w:r w:rsidR="0068113C" w:rsidRPr="0068113C">
        <w:rPr>
          <w:rFonts w:ascii="Times New Roman" w:hAnsi="Times New Roman"/>
          <w:sz w:val="28"/>
          <w:szCs w:val="28"/>
        </w:rPr>
        <w:t xml:space="preserve"> </w:t>
      </w:r>
      <w:r w:rsidR="0068113C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FB2F8D">
        <w:rPr>
          <w:rFonts w:ascii="Times New Roman" w:hAnsi="Times New Roman"/>
          <w:sz w:val="28"/>
          <w:szCs w:val="28"/>
        </w:rPr>
        <w:t xml:space="preserve">Серебрянский </w:t>
      </w:r>
      <w:r w:rsidR="0068113C">
        <w:rPr>
          <w:rFonts w:ascii="Times New Roman" w:hAnsi="Times New Roman"/>
          <w:sz w:val="28"/>
          <w:szCs w:val="28"/>
        </w:rPr>
        <w:t xml:space="preserve">  сельсовет Чулымского района</w:t>
      </w:r>
      <w:proofErr w:type="gramStart"/>
      <w:r w:rsidR="0068113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8113C" w:rsidRPr="00F36834" w:rsidRDefault="00724FE1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8113C">
        <w:rPr>
          <w:rFonts w:ascii="Times New Roman" w:hAnsi="Times New Roman"/>
          <w:sz w:val="28"/>
          <w:szCs w:val="28"/>
        </w:rPr>
        <w:t xml:space="preserve">.Муниципальное образование </w:t>
      </w:r>
      <w:r w:rsidR="00FD33F1">
        <w:rPr>
          <w:rFonts w:ascii="Times New Roman" w:hAnsi="Times New Roman"/>
          <w:sz w:val="28"/>
          <w:szCs w:val="28"/>
        </w:rPr>
        <w:t>К</w:t>
      </w:r>
      <w:r w:rsidR="009B399C">
        <w:rPr>
          <w:rFonts w:ascii="Times New Roman" w:hAnsi="Times New Roman"/>
          <w:sz w:val="28"/>
          <w:szCs w:val="28"/>
        </w:rPr>
        <w:t>у</w:t>
      </w:r>
      <w:r w:rsidR="00FD33F1">
        <w:rPr>
          <w:rFonts w:ascii="Times New Roman" w:hAnsi="Times New Roman"/>
          <w:sz w:val="28"/>
          <w:szCs w:val="28"/>
        </w:rPr>
        <w:t>ликовский</w:t>
      </w:r>
      <w:r w:rsidR="0068113C">
        <w:rPr>
          <w:rFonts w:ascii="Times New Roman" w:hAnsi="Times New Roman"/>
          <w:sz w:val="28"/>
          <w:szCs w:val="28"/>
        </w:rPr>
        <w:t xml:space="preserve">  сельсовет Чулымского района</w:t>
      </w:r>
      <w:proofErr w:type="gramStart"/>
      <w:r w:rsidR="0068113C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94CA5" w:rsidRDefault="00094CA5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1A07">
        <w:rPr>
          <w:rFonts w:ascii="Times New Roman" w:hAnsi="Times New Roman"/>
          <w:sz w:val="28"/>
          <w:szCs w:val="28"/>
        </w:rPr>
        <w:t xml:space="preserve">     В ходе контрольных мероприятий установлено, что Заказчиками  допущены следующие  нарушения норм действующего законодательства РФ </w:t>
      </w:r>
      <w:r w:rsidRPr="00E32ACE">
        <w:rPr>
          <w:rFonts w:ascii="Times New Roman" w:hAnsi="Times New Roman"/>
          <w:sz w:val="28"/>
          <w:szCs w:val="28"/>
        </w:rPr>
        <w:t>о размещении заказов:</w:t>
      </w:r>
    </w:p>
    <w:p w:rsidR="006F0EFF" w:rsidRDefault="009B399C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5836C7" w:rsidRPr="006F0EFF">
        <w:rPr>
          <w:rFonts w:ascii="Times New Roman" w:hAnsi="Times New Roman"/>
          <w:sz w:val="28"/>
          <w:szCs w:val="28"/>
        </w:rPr>
        <w:t xml:space="preserve">Формирование планов–графиков производилось с </w:t>
      </w:r>
      <w:r w:rsidR="006F0EFF">
        <w:rPr>
          <w:rFonts w:ascii="Times New Roman" w:hAnsi="Times New Roman"/>
          <w:sz w:val="28"/>
          <w:szCs w:val="28"/>
        </w:rPr>
        <w:t xml:space="preserve">нарушением </w:t>
      </w:r>
      <w:r w:rsidR="005836C7" w:rsidRPr="006F0EFF">
        <w:rPr>
          <w:rFonts w:ascii="Times New Roman" w:hAnsi="Times New Roman"/>
          <w:sz w:val="28"/>
          <w:szCs w:val="28"/>
        </w:rPr>
        <w:t>Приказа Министерства экономического развития и Федерального казначейства</w:t>
      </w:r>
    </w:p>
    <w:p w:rsidR="005836C7" w:rsidRPr="006F0EFF" w:rsidRDefault="005836C7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EFF">
        <w:rPr>
          <w:rFonts w:ascii="Times New Roman" w:hAnsi="Times New Roman"/>
          <w:sz w:val="28"/>
          <w:szCs w:val="28"/>
        </w:rPr>
        <w:t xml:space="preserve"> № 544/18н от 20.09.2013г. «Об особенностях размещения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размещения заказов на 2014 и 2015 годы».</w:t>
      </w:r>
    </w:p>
    <w:p w:rsidR="00094CA5" w:rsidRPr="00B0081E" w:rsidRDefault="00094CA5" w:rsidP="00700F7F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B0081E">
        <w:rPr>
          <w:rFonts w:ascii="Times New Roman" w:hAnsi="Times New Roman"/>
          <w:b/>
          <w:sz w:val="28"/>
          <w:szCs w:val="28"/>
        </w:rPr>
        <w:t>В связи с вышеназванным учреждение несет немалые риски</w:t>
      </w:r>
      <w:proofErr w:type="gramStart"/>
      <w:r w:rsidRPr="00B0081E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B0081E">
        <w:rPr>
          <w:rFonts w:ascii="Times New Roman" w:hAnsi="Times New Roman"/>
          <w:b/>
          <w:sz w:val="28"/>
          <w:szCs w:val="28"/>
        </w:rPr>
        <w:t xml:space="preserve"> которые влекут   наложение административных штрафов на учреждение до 500,0 тыс.руб. и должностных лиц до 50,0 тыс.руб.</w:t>
      </w:r>
    </w:p>
    <w:p w:rsidR="00094CA5" w:rsidRDefault="00094CA5" w:rsidP="0070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7220B">
        <w:rPr>
          <w:rFonts w:ascii="Times New Roman" w:hAnsi="Times New Roman"/>
          <w:sz w:val="28"/>
          <w:szCs w:val="28"/>
        </w:rPr>
        <w:t xml:space="preserve">    В целях недопущения в дальнейшем аналогичных нарушений комиссия разработала меры и рекомендации для  заказчиков </w:t>
      </w:r>
    </w:p>
    <w:p w:rsidR="00934568" w:rsidRPr="00B7220B" w:rsidRDefault="00934568" w:rsidP="00700F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4CA5" w:rsidRPr="00B56AAD" w:rsidRDefault="00B56AAD" w:rsidP="00700F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6AAD">
        <w:rPr>
          <w:rFonts w:ascii="Times New Roman" w:hAnsi="Times New Roman"/>
          <w:b/>
          <w:sz w:val="28"/>
          <w:szCs w:val="28"/>
        </w:rPr>
        <w:t>5</w:t>
      </w:r>
      <w:r w:rsidR="00094CA5" w:rsidRPr="00B56AAD">
        <w:rPr>
          <w:rFonts w:ascii="Times New Roman" w:hAnsi="Times New Roman"/>
          <w:b/>
          <w:sz w:val="28"/>
          <w:szCs w:val="28"/>
        </w:rPr>
        <w:t>. Экспертно-аналитическая деятельность.</w:t>
      </w:r>
    </w:p>
    <w:p w:rsidR="00094CA5" w:rsidRDefault="00881E4B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 xml:space="preserve">    </w:t>
      </w:r>
      <w:r w:rsidR="00094CA5" w:rsidRPr="00881E4B">
        <w:rPr>
          <w:rFonts w:ascii="Times New Roman" w:hAnsi="Times New Roman"/>
          <w:sz w:val="28"/>
          <w:szCs w:val="28"/>
        </w:rPr>
        <w:t>В  201</w:t>
      </w:r>
      <w:r w:rsidR="009B399C">
        <w:rPr>
          <w:rFonts w:ascii="Times New Roman" w:hAnsi="Times New Roman"/>
          <w:sz w:val="28"/>
          <w:szCs w:val="28"/>
        </w:rPr>
        <w:t>6</w:t>
      </w:r>
      <w:r w:rsidRPr="00881E4B">
        <w:rPr>
          <w:rFonts w:ascii="Times New Roman" w:hAnsi="Times New Roman"/>
          <w:sz w:val="28"/>
          <w:szCs w:val="28"/>
        </w:rPr>
        <w:t xml:space="preserve"> </w:t>
      </w:r>
      <w:r w:rsidR="00094CA5" w:rsidRPr="00881E4B">
        <w:rPr>
          <w:rFonts w:ascii="Times New Roman" w:hAnsi="Times New Roman"/>
          <w:sz w:val="28"/>
          <w:szCs w:val="28"/>
        </w:rPr>
        <w:t xml:space="preserve">году основную долю рабочего времени Ревизионной комиссии,   заняла  экспертно-аналитическая деятельность по проведению  внешней  проверки  годовых отчетов об исполнении бюджетов муниципальных образований Чулымского  района и подготовке экспертных заключений. </w:t>
      </w:r>
    </w:p>
    <w:p w:rsidR="00700F7F" w:rsidRDefault="00700F7F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700F7F">
        <w:rPr>
          <w:rFonts w:ascii="Times New Roman" w:hAnsi="Times New Roman"/>
          <w:b/>
          <w:sz w:val="28"/>
          <w:szCs w:val="28"/>
        </w:rPr>
        <w:t>Во втором полугодии 2016г.</w:t>
      </w:r>
      <w:r w:rsidR="00CA33B2">
        <w:rPr>
          <w:rFonts w:ascii="Times New Roman" w:hAnsi="Times New Roman"/>
          <w:b/>
          <w:sz w:val="28"/>
          <w:szCs w:val="28"/>
        </w:rPr>
        <w:t xml:space="preserve"> </w:t>
      </w:r>
      <w:r w:rsidRPr="00700F7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проведено 15 экспертиз проектов бюджета муниципальных образований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Pr="00700F7F">
        <w:rPr>
          <w:rFonts w:ascii="Times New Roman" w:hAnsi="Times New Roman"/>
          <w:b/>
          <w:sz w:val="28"/>
          <w:szCs w:val="28"/>
        </w:rPr>
        <w:t xml:space="preserve"> </w:t>
      </w:r>
    </w:p>
    <w:p w:rsidR="00700F7F" w:rsidRPr="00881E4B" w:rsidRDefault="00700F7F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 xml:space="preserve">    В каждом муниципальном образовании проверены следующие вопросы</w:t>
      </w:r>
      <w:proofErr w:type="gramStart"/>
      <w:r w:rsidRPr="00881E4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00F7F" w:rsidRPr="00700F7F" w:rsidRDefault="00700F7F" w:rsidP="00700F7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>1.Оценка общей социально-экономической ситуации в своем МО</w:t>
      </w:r>
      <w:proofErr w:type="gramStart"/>
      <w:r w:rsidRPr="00700F7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700F7F" w:rsidRPr="00700F7F" w:rsidRDefault="00700F7F" w:rsidP="00700F7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2.Проверка соответствия нормативно-правовой основы МО бюджетному законодательству федерального и регионального уровня, а так же на предмет полного охвата всех аспектов бюджетного процесса.</w:t>
      </w:r>
    </w:p>
    <w:p w:rsidR="00700F7F" w:rsidRPr="00700F7F" w:rsidRDefault="00700F7F" w:rsidP="00700F7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3.Анализ объективности планирования доходной части бюджета.</w:t>
      </w:r>
    </w:p>
    <w:p w:rsidR="00700F7F" w:rsidRPr="00700F7F" w:rsidRDefault="00700F7F" w:rsidP="00700F7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4.Определение законности привлечения и погашения источников финансирования дефицита бюджета.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lastRenderedPageBreak/>
        <w:t xml:space="preserve"> 5.Проверка соответствия наименования и кодов бюджетной классификации доходов, закрепленных за главным администратором доходов бюджета, показателям бюджетной классификации РФ на очередной финансовый год, утвержденной Минфином России.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6.Сравнительный анализ показателей доходной части бюджета с аналогичными показателями прошлых периодов и ожидаемым исполнением бюджета по доходам за текущий период (оценка расхождений, выявление причин отклонений). 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7.Анализ структуры доходной части бюджета, позволяющей установить долю налоговых, неналоговых доходов и безвозмездных поступлений и определить наиболее значимые доходные источники бюджета.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8.Анализ правомерности и полноты включения и исключения из состава доходной части бюджета доходных источников.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9.Проверка наличия и правильности применения нормативно-методической базы, регулирующей формирование налоговых и неналоговых доходов;</w:t>
      </w:r>
    </w:p>
    <w:p w:rsidR="00700F7F" w:rsidRPr="00700F7F" w:rsidRDefault="00700F7F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10.Анализ изменений нормативов отчислений от регулирующих источников доходов в бюджет МО в связи с изменением законодательства и обоснованность их применения в расчетах доходной части бюджета МО.</w:t>
      </w:r>
    </w:p>
    <w:p w:rsidR="00700F7F" w:rsidRPr="00700F7F" w:rsidRDefault="00700F7F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11.Соответствие объемов безвозмездных поступлений из вышестоящих бюджетов объемам межбюджетных трансфертов, предусмотренных в проекте Закона об областном бюджете.</w:t>
      </w:r>
    </w:p>
    <w:p w:rsidR="00700F7F" w:rsidRPr="00700F7F" w:rsidRDefault="00700F7F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12.Анализ структуры и динамики безвозмездных поступлений от других бюджетов бюджетной системы по видам.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  13.Соответствие объемов доходов в соответствующих приложениях к проекту решения о бюджете текстовым статьям проекта решения. </w:t>
      </w:r>
    </w:p>
    <w:p w:rsidR="00700F7F" w:rsidRPr="00700F7F" w:rsidRDefault="00700F7F" w:rsidP="0070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0F7F">
        <w:rPr>
          <w:rFonts w:ascii="Times New Roman" w:hAnsi="Times New Roman"/>
          <w:sz w:val="28"/>
          <w:szCs w:val="28"/>
        </w:rPr>
        <w:t xml:space="preserve">    14.Аанализ недоимки и ее изменение на начало, и конец текущего периода.</w:t>
      </w:r>
    </w:p>
    <w:p w:rsidR="00700F7F" w:rsidRPr="00700F7F" w:rsidRDefault="00700F7F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81E4B" w:rsidRPr="00D808DB" w:rsidRDefault="00881E4B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00F7F">
        <w:rPr>
          <w:rFonts w:ascii="Times New Roman" w:hAnsi="Times New Roman"/>
          <w:b/>
          <w:sz w:val="28"/>
          <w:szCs w:val="28"/>
        </w:rPr>
        <w:t>В первом полугодии п</w:t>
      </w:r>
      <w:r w:rsidRPr="00D808DB">
        <w:rPr>
          <w:rFonts w:ascii="Times New Roman" w:hAnsi="Times New Roman"/>
          <w:b/>
          <w:sz w:val="28"/>
          <w:szCs w:val="28"/>
        </w:rPr>
        <w:t>роведен</w:t>
      </w:r>
      <w:r>
        <w:rPr>
          <w:rFonts w:ascii="Times New Roman" w:hAnsi="Times New Roman"/>
          <w:b/>
          <w:sz w:val="28"/>
          <w:szCs w:val="28"/>
        </w:rPr>
        <w:t>о15</w:t>
      </w:r>
      <w:r w:rsidR="00700F7F">
        <w:rPr>
          <w:rFonts w:ascii="Times New Roman" w:hAnsi="Times New Roman"/>
          <w:b/>
          <w:sz w:val="28"/>
          <w:szCs w:val="28"/>
        </w:rPr>
        <w:t xml:space="preserve"> </w:t>
      </w:r>
      <w:r w:rsidRPr="00D808DB">
        <w:rPr>
          <w:rFonts w:ascii="Times New Roman" w:hAnsi="Times New Roman"/>
          <w:b/>
          <w:sz w:val="28"/>
          <w:szCs w:val="28"/>
        </w:rPr>
        <w:t xml:space="preserve"> экспертиз </w:t>
      </w:r>
      <w:r w:rsidRPr="00881E4B">
        <w:rPr>
          <w:rFonts w:ascii="Times New Roman" w:hAnsi="Times New Roman"/>
          <w:b/>
          <w:sz w:val="28"/>
          <w:szCs w:val="28"/>
        </w:rPr>
        <w:t>внешней проверки годового отчета об исполнении</w:t>
      </w:r>
      <w:r w:rsidRPr="00D808DB">
        <w:rPr>
          <w:rFonts w:ascii="Times New Roman" w:hAnsi="Times New Roman"/>
          <w:b/>
          <w:sz w:val="28"/>
          <w:szCs w:val="28"/>
        </w:rPr>
        <w:t xml:space="preserve">  бюджетов муниципальных образований </w:t>
      </w:r>
      <w:r w:rsidR="006F0EFF">
        <w:rPr>
          <w:rFonts w:ascii="Times New Roman" w:hAnsi="Times New Roman"/>
          <w:b/>
          <w:sz w:val="28"/>
          <w:szCs w:val="28"/>
        </w:rPr>
        <w:t xml:space="preserve">за </w:t>
      </w:r>
      <w:r w:rsidRPr="00D808DB">
        <w:rPr>
          <w:rFonts w:ascii="Times New Roman" w:hAnsi="Times New Roman"/>
          <w:b/>
          <w:sz w:val="28"/>
          <w:szCs w:val="28"/>
        </w:rPr>
        <w:t xml:space="preserve"> 201</w:t>
      </w:r>
      <w:r w:rsidR="006F0EFF">
        <w:rPr>
          <w:rFonts w:ascii="Times New Roman" w:hAnsi="Times New Roman"/>
          <w:b/>
          <w:sz w:val="28"/>
          <w:szCs w:val="28"/>
        </w:rPr>
        <w:t>5</w:t>
      </w:r>
      <w:r w:rsidRPr="00D808DB">
        <w:rPr>
          <w:rFonts w:ascii="Times New Roman" w:hAnsi="Times New Roman"/>
          <w:b/>
          <w:sz w:val="28"/>
          <w:szCs w:val="28"/>
        </w:rPr>
        <w:t xml:space="preserve"> г</w:t>
      </w:r>
      <w:r w:rsidR="006F0EFF">
        <w:rPr>
          <w:rFonts w:ascii="Times New Roman" w:hAnsi="Times New Roman"/>
          <w:b/>
          <w:sz w:val="28"/>
          <w:szCs w:val="28"/>
        </w:rPr>
        <w:t>.</w:t>
      </w:r>
      <w:r w:rsidRPr="00D808DB">
        <w:rPr>
          <w:rFonts w:ascii="Times New Roman" w:hAnsi="Times New Roman"/>
          <w:b/>
          <w:sz w:val="28"/>
          <w:szCs w:val="28"/>
        </w:rPr>
        <w:t xml:space="preserve"> </w:t>
      </w:r>
    </w:p>
    <w:p w:rsidR="00094CA5" w:rsidRPr="00881E4B" w:rsidRDefault="00881E4B" w:rsidP="00700F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 xml:space="preserve">    </w:t>
      </w:r>
      <w:r w:rsidR="00094CA5" w:rsidRPr="00881E4B">
        <w:rPr>
          <w:rFonts w:ascii="Times New Roman" w:hAnsi="Times New Roman"/>
          <w:sz w:val="28"/>
          <w:szCs w:val="28"/>
        </w:rPr>
        <w:t>В каждом муниципальном образовании проверены следующие вопросы</w:t>
      </w:r>
      <w:proofErr w:type="gramStart"/>
      <w:r w:rsidR="00094CA5" w:rsidRPr="00881E4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t>1.Выполнение основных показателей социально-экономического развития</w:t>
      </w:r>
      <w:proofErr w:type="gramStart"/>
      <w:r w:rsidRPr="00881E4B">
        <w:rPr>
          <w:rFonts w:ascii="Times New Roman" w:hAnsi="Times New Roman"/>
          <w:sz w:val="28"/>
          <w:szCs w:val="28"/>
          <w:lang w:eastAsia="ar-SA"/>
        </w:rPr>
        <w:t xml:space="preserve"> .</w:t>
      </w:r>
      <w:proofErr w:type="gramEnd"/>
      <w:r w:rsidRPr="00881E4B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t>2.Соответствие нормативных документов действующему законодательству.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3.Обеспечения ведения бюджетного учета в части исполнения бюджета муниципального образования;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4.Ведения учета зачисленных доходов на единый счет бюджета муниципального образования;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5.Составления отчетности о доходах бюджета муниципального образования;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6.Ведения учета расходования бюджетных средств муниципального образования;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7.Составления отчетности о расходах бюджета муниципального образования;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8.Ведения учета долговых обязательств муниципального образования.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9.Предоставление полноты всех форм бюджетной отчетности  составе годовой отчетности</w:t>
      </w:r>
      <w:proofErr w:type="gramStart"/>
      <w:r w:rsidRPr="00881E4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t>10.Выверка остатков по соответствующим бюджетным формам.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lastRenderedPageBreak/>
        <w:t>11.Контроль за учетом и порядком приобретения</w:t>
      </w:r>
      <w:proofErr w:type="gramStart"/>
      <w:r w:rsidRPr="00881E4B">
        <w:rPr>
          <w:rFonts w:ascii="Times New Roman" w:hAnsi="Times New Roman"/>
          <w:sz w:val="28"/>
          <w:szCs w:val="28"/>
          <w:lang w:eastAsia="ar-SA"/>
        </w:rPr>
        <w:t xml:space="preserve"> ,</w:t>
      </w:r>
      <w:proofErr w:type="gramEnd"/>
      <w:r w:rsidRPr="00881E4B">
        <w:rPr>
          <w:rFonts w:ascii="Times New Roman" w:hAnsi="Times New Roman"/>
          <w:sz w:val="28"/>
          <w:szCs w:val="28"/>
          <w:lang w:eastAsia="ar-SA"/>
        </w:rPr>
        <w:t xml:space="preserve"> законности списания , передачи и инвентаризации  основных средств и материальных запасов.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</w:rPr>
        <w:t>12.Анализ долговой политики МО источники внутреннего финансирования дефицита бюджета.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t>13.Анализ исполнения доходной части бюджета с полной расшифровкой по разделам</w:t>
      </w:r>
      <w:proofErr w:type="gramStart"/>
      <w:r w:rsidRPr="00881E4B">
        <w:rPr>
          <w:rFonts w:ascii="Times New Roman" w:hAnsi="Times New Roman"/>
          <w:sz w:val="28"/>
          <w:szCs w:val="28"/>
          <w:lang w:eastAsia="ar-SA"/>
        </w:rPr>
        <w:t xml:space="preserve">  .</w:t>
      </w:r>
      <w:proofErr w:type="gramEnd"/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 xml:space="preserve">14. Анализ исполнения расходной части бюджета с расшифровкой по разделам и статьям .                                           </w:t>
      </w:r>
    </w:p>
    <w:p w:rsidR="00094CA5" w:rsidRPr="00881E4B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881E4B">
        <w:rPr>
          <w:rFonts w:ascii="Times New Roman" w:hAnsi="Times New Roman"/>
          <w:sz w:val="28"/>
          <w:szCs w:val="28"/>
          <w:lang w:eastAsia="ar-SA"/>
        </w:rPr>
        <w:t>15.Законность и эффективность  проводимых работ и услуг, ремонтов.</w:t>
      </w:r>
    </w:p>
    <w:p w:rsidR="00094CA5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E4B">
        <w:rPr>
          <w:rFonts w:ascii="Times New Roman" w:hAnsi="Times New Roman"/>
          <w:sz w:val="28"/>
          <w:szCs w:val="28"/>
        </w:rPr>
        <w:t>16.Порядок и законность заключения  муниципальных контрактов  на основании протокола проведения итогов открытого аукциона в электронной форме или торгов и многое другое.</w:t>
      </w:r>
    </w:p>
    <w:p w:rsidR="008B0639" w:rsidRDefault="008B0639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639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П</w:t>
      </w:r>
      <w:r w:rsidRPr="008B0639">
        <w:rPr>
          <w:rFonts w:ascii="Times New Roman" w:hAnsi="Times New Roman"/>
          <w:b/>
          <w:sz w:val="28"/>
          <w:szCs w:val="28"/>
        </w:rPr>
        <w:t>ри проверке годового отчета об исполнения бюджета администрации Базовского  сельсовета за 2015 г. установлено:</w:t>
      </w:r>
    </w:p>
    <w:p w:rsidR="008B0639" w:rsidRPr="008B0639" w:rsidRDefault="008B0639" w:rsidP="00700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639">
        <w:rPr>
          <w:rFonts w:ascii="Times New Roman" w:hAnsi="Times New Roman"/>
          <w:b/>
          <w:sz w:val="28"/>
          <w:szCs w:val="28"/>
        </w:rPr>
        <w:t>5.</w:t>
      </w:r>
      <w:r w:rsidRPr="008B0639">
        <w:rPr>
          <w:rFonts w:ascii="Times New Roman" w:hAnsi="Times New Roman"/>
          <w:sz w:val="28"/>
          <w:szCs w:val="28"/>
        </w:rPr>
        <w:t xml:space="preserve"> В учете и отчетности отражены имущественные права требования к ООО «Строймонтаж» по возврату угля  на сумму 108,4 т</w:t>
      </w:r>
      <w:proofErr w:type="gramStart"/>
      <w:r w:rsidRPr="008B0639">
        <w:rPr>
          <w:rFonts w:ascii="Times New Roman" w:hAnsi="Times New Roman"/>
          <w:sz w:val="28"/>
          <w:szCs w:val="28"/>
        </w:rPr>
        <w:t>.р</w:t>
      </w:r>
      <w:proofErr w:type="gramEnd"/>
      <w:r w:rsidRPr="008B0639">
        <w:rPr>
          <w:rFonts w:ascii="Times New Roman" w:hAnsi="Times New Roman"/>
          <w:sz w:val="28"/>
          <w:szCs w:val="28"/>
        </w:rPr>
        <w:t xml:space="preserve">уб. , но </w:t>
      </w:r>
      <w:r w:rsidRPr="008B0639">
        <w:rPr>
          <w:rFonts w:ascii="Times New Roman" w:hAnsi="Times New Roman"/>
          <w:b/>
          <w:sz w:val="28"/>
          <w:szCs w:val="28"/>
        </w:rPr>
        <w:t xml:space="preserve">с 2011 по 2015г. в нарушение соглашения с администрацией района возврат угля , выделенного в 2011 году в объеме 50 тонн на сумму 108,4 тыс.руб. ,  поселением на момент проверки не произведен. </w:t>
      </w:r>
    </w:p>
    <w:p w:rsidR="008B0639" w:rsidRPr="008B0639" w:rsidRDefault="008B0639" w:rsidP="00700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b/>
          <w:sz w:val="28"/>
          <w:szCs w:val="28"/>
        </w:rPr>
        <w:t>6.</w:t>
      </w:r>
      <w:r w:rsidRPr="008B0639">
        <w:rPr>
          <w:rFonts w:ascii="Times New Roman" w:hAnsi="Times New Roman"/>
          <w:sz w:val="28"/>
          <w:szCs w:val="28"/>
        </w:rPr>
        <w:t xml:space="preserve">   Согласно форме 0503169  сумма дебиторской задолженности возросла с  4,4 т</w:t>
      </w:r>
      <w:proofErr w:type="gramStart"/>
      <w:r w:rsidRPr="008B0639">
        <w:rPr>
          <w:rFonts w:ascii="Times New Roman" w:hAnsi="Times New Roman"/>
          <w:sz w:val="28"/>
          <w:szCs w:val="28"/>
        </w:rPr>
        <w:t>.р</w:t>
      </w:r>
      <w:proofErr w:type="gramEnd"/>
      <w:r w:rsidRPr="008B0639">
        <w:rPr>
          <w:rFonts w:ascii="Times New Roman" w:hAnsi="Times New Roman"/>
          <w:sz w:val="28"/>
          <w:szCs w:val="28"/>
        </w:rPr>
        <w:t xml:space="preserve">уб. на 01.01.2015г. до 17,0 т.руб. на 01.01.2016г.  , сумма </w:t>
      </w:r>
      <w:r w:rsidRPr="008B0639">
        <w:rPr>
          <w:rFonts w:ascii="Times New Roman" w:hAnsi="Times New Roman"/>
          <w:b/>
          <w:sz w:val="28"/>
          <w:szCs w:val="28"/>
        </w:rPr>
        <w:t xml:space="preserve">кредиторской задолженности также возростает с каждым фининсовым годом </w:t>
      </w:r>
      <w:r w:rsidRPr="008B0639">
        <w:rPr>
          <w:rFonts w:ascii="Times New Roman" w:hAnsi="Times New Roman"/>
          <w:sz w:val="28"/>
          <w:szCs w:val="28"/>
        </w:rPr>
        <w:t xml:space="preserve"> с 0,3 т.руб. на 01.01.2012г. и до 1022,9 т.руб. на 01.01.2016г. </w:t>
      </w:r>
    </w:p>
    <w:p w:rsidR="008B0639" w:rsidRPr="008B0639" w:rsidRDefault="008B0639" w:rsidP="00700F7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B0639">
        <w:rPr>
          <w:rFonts w:ascii="Times New Roman" w:hAnsi="Times New Roman"/>
          <w:b/>
          <w:sz w:val="28"/>
          <w:szCs w:val="28"/>
        </w:rPr>
        <w:t xml:space="preserve">   Кредиторская и дебиторская задолженность возрастает каждый год в течени</w:t>
      </w:r>
      <w:proofErr w:type="gramStart"/>
      <w:r w:rsidRPr="008B0639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8B0639">
        <w:rPr>
          <w:rFonts w:ascii="Times New Roman" w:hAnsi="Times New Roman"/>
          <w:b/>
          <w:sz w:val="28"/>
          <w:szCs w:val="28"/>
        </w:rPr>
        <w:t xml:space="preserve"> последних пяти лет , количество кредиторов более сорока , что говорит о несбалансированности бюджетных расходов .</w:t>
      </w:r>
    </w:p>
    <w:p w:rsidR="006F02C8" w:rsidRPr="00BC5251" w:rsidRDefault="008B0639" w:rsidP="006F0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b/>
          <w:sz w:val="28"/>
          <w:szCs w:val="28"/>
        </w:rPr>
        <w:t>8.</w:t>
      </w:r>
      <w:r w:rsidR="00B477EF" w:rsidRPr="008B0639">
        <w:rPr>
          <w:rFonts w:ascii="Times New Roman" w:hAnsi="Times New Roman"/>
          <w:sz w:val="28"/>
          <w:szCs w:val="28"/>
        </w:rPr>
        <w:t>В поселении не уделяется должного внимания анализу выполнения плана по сбору собственных доходов.</w:t>
      </w:r>
      <w:r w:rsidR="006F02C8" w:rsidRPr="00BC5251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F02C8" w:rsidRPr="00BC5251">
        <w:rPr>
          <w:rFonts w:ascii="Times New Roman" w:hAnsi="Times New Roman"/>
          <w:sz w:val="28"/>
          <w:szCs w:val="28"/>
        </w:rPr>
        <w:t>В большинстве случаев реальные меры по реализации планов развития  не принимаются, администрации поселений ссылаются на недостаток сре</w:t>
      </w:r>
      <w:proofErr w:type="gramStart"/>
      <w:r w:rsidR="006F02C8" w:rsidRPr="00BC5251">
        <w:rPr>
          <w:rFonts w:ascii="Times New Roman" w:hAnsi="Times New Roman"/>
          <w:sz w:val="28"/>
          <w:szCs w:val="28"/>
        </w:rPr>
        <w:t>дств дл</w:t>
      </w:r>
      <w:proofErr w:type="gramEnd"/>
      <w:r w:rsidR="006F02C8" w:rsidRPr="00BC5251">
        <w:rPr>
          <w:rFonts w:ascii="Times New Roman" w:hAnsi="Times New Roman"/>
          <w:sz w:val="28"/>
          <w:szCs w:val="28"/>
        </w:rPr>
        <w:t>я их реализации. Следует отметить, что даже в случае реализации проектов по развитию экономики дотационность МО сохранится на достаточно высоком уровне.</w:t>
      </w: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sz w:val="28"/>
          <w:szCs w:val="28"/>
        </w:rPr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Базовского сельсовета Чулымского района Новосибирской области.</w:t>
      </w:r>
    </w:p>
    <w:p w:rsidR="008B0639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 xml:space="preserve">  </w:t>
      </w:r>
      <w:r>
        <w:rPr>
          <w:rFonts w:ascii="Times New Roman" w:hAnsi="Times New Roman"/>
          <w:b/>
          <w:sz w:val="28"/>
          <w:szCs w:val="28"/>
        </w:rPr>
        <w:t>П</w:t>
      </w:r>
      <w:r w:rsidRPr="008B0639">
        <w:rPr>
          <w:rFonts w:ascii="Times New Roman" w:hAnsi="Times New Roman"/>
          <w:b/>
          <w:sz w:val="28"/>
          <w:szCs w:val="28"/>
        </w:rPr>
        <w:t xml:space="preserve">ри проверке годового отчета об исполнения бюджета администрации </w:t>
      </w:r>
      <w:r>
        <w:rPr>
          <w:rFonts w:ascii="Times New Roman" w:hAnsi="Times New Roman"/>
          <w:b/>
          <w:sz w:val="28"/>
          <w:szCs w:val="28"/>
        </w:rPr>
        <w:t>Большениколького</w:t>
      </w:r>
      <w:r w:rsidRPr="008B0639">
        <w:rPr>
          <w:rFonts w:ascii="Times New Roman" w:hAnsi="Times New Roman"/>
          <w:b/>
          <w:sz w:val="28"/>
          <w:szCs w:val="28"/>
        </w:rPr>
        <w:t xml:space="preserve">  сельсовета за 2015 г. установлено:</w:t>
      </w:r>
    </w:p>
    <w:p w:rsidR="008B0639" w:rsidRPr="008B0639" w:rsidRDefault="00B477EF" w:rsidP="00700F7F">
      <w:pPr>
        <w:tabs>
          <w:tab w:val="left" w:pos="426"/>
        </w:tabs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1.</w:t>
      </w:r>
      <w:r w:rsidR="008B0639" w:rsidRPr="008B0639">
        <w:rPr>
          <w:rFonts w:ascii="Times New Roman" w:hAnsi="Times New Roman"/>
          <w:b/>
          <w:sz w:val="28"/>
          <w:szCs w:val="28"/>
        </w:rPr>
        <w:t xml:space="preserve"> В нарушение</w:t>
      </w:r>
      <w:r w:rsidR="008B0639" w:rsidRPr="008B0639">
        <w:rPr>
          <w:rFonts w:ascii="Times New Roman" w:hAnsi="Times New Roman"/>
          <w:sz w:val="28"/>
          <w:szCs w:val="28"/>
        </w:rPr>
        <w:t xml:space="preserve"> Положения «О реестре муниципального имущества Большеникольского сельсовета» утвержденного решением 6 сессией Совета </w:t>
      </w:r>
      <w:r w:rsidR="008B0639" w:rsidRPr="008B0639">
        <w:rPr>
          <w:rFonts w:ascii="Times New Roman" w:hAnsi="Times New Roman"/>
          <w:sz w:val="28"/>
          <w:szCs w:val="28"/>
        </w:rPr>
        <w:lastRenderedPageBreak/>
        <w:t>депутатов Большеникольского сельсовета от 17.01. 2013г. б/н Реестр муниципального имущества ведется ни должным образом, отсутствует имущество, переданное в хозяйственное ведение в МУП «Большеникольское ЖКХ».</w:t>
      </w:r>
    </w:p>
    <w:p w:rsidR="008B0639" w:rsidRPr="008B0639" w:rsidRDefault="00B477EF" w:rsidP="00700F7F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="008B0639" w:rsidRPr="008B06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Не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проводится </w:t>
      </w:r>
      <w:r w:rsidR="008B0639" w:rsidRPr="008B0639">
        <w:rPr>
          <w:rFonts w:ascii="Times New Roman" w:hAnsi="Times New Roman"/>
          <w:b/>
          <w:color w:val="000000" w:themeColor="text1"/>
          <w:sz w:val="28"/>
          <w:szCs w:val="28"/>
        </w:rPr>
        <w:t>анализ задолженности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по налогам и сборам  предприятий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 расположенных на  территории поселения</w:t>
      </w:r>
      <w:proofErr w:type="gramStart"/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не проводятся комиссии по вопросу сокращения задолженности по налогам и сборам в бюджет о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сельсовета.</w:t>
      </w:r>
    </w:p>
    <w:p w:rsidR="008B0639" w:rsidRPr="008B0639" w:rsidRDefault="00B477EF" w:rsidP="00700F7F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</w:t>
      </w:r>
      <w:r w:rsidR="008B0639" w:rsidRPr="008B0639">
        <w:rPr>
          <w:rFonts w:ascii="Times New Roman" w:hAnsi="Times New Roman"/>
          <w:sz w:val="28"/>
          <w:szCs w:val="28"/>
        </w:rPr>
        <w:t>В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поселении имеется муниципальный жилой фонд. Но доходы, которые должны поступать в бюджет по договорам социального найма за пользование муниципальным   жильем в 2015 г. в бюджет поселения не поступали.</w:t>
      </w:r>
    </w:p>
    <w:p w:rsidR="008B0639" w:rsidRPr="008B0639" w:rsidRDefault="008B0639" w:rsidP="00700F7F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     Право собственности на муниципальный жилой фонд не зарегистрировано, из-за отсутствия денежных средств</w:t>
      </w:r>
      <w:r w:rsidR="00B477EF"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ата за наем муниципальных жилых помещений не </w:t>
      </w:r>
      <w:proofErr w:type="gramStart"/>
      <w:r w:rsidRPr="008B0639">
        <w:rPr>
          <w:rFonts w:ascii="Times New Roman" w:hAnsi="Times New Roman"/>
          <w:color w:val="000000" w:themeColor="text1"/>
          <w:sz w:val="28"/>
          <w:szCs w:val="28"/>
        </w:rPr>
        <w:t>установлена</w:t>
      </w:r>
      <w:proofErr w:type="gramEnd"/>
      <w:r w:rsidRPr="008B06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B0639" w:rsidRPr="008B0639" w:rsidRDefault="00B477EF" w:rsidP="00700F7F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4.</w:t>
      </w:r>
      <w:r w:rsidR="008B0639" w:rsidRPr="008B0639">
        <w:rPr>
          <w:rFonts w:ascii="Times New Roman" w:hAnsi="Times New Roman"/>
          <w:color w:val="000000" w:themeColor="text1"/>
          <w:sz w:val="28"/>
          <w:szCs w:val="28"/>
        </w:rPr>
        <w:t>В административном здании МО находится филиал «Почты России». Филиал ведет свою деятельность без заключения Договора на аренду муниципального имущества и     возмещения каких либо затрат, т.е. никаких доходов в бюджет МО не поступает.</w:t>
      </w:r>
    </w:p>
    <w:p w:rsidR="008B0639" w:rsidRPr="008B0639" w:rsidRDefault="00B477EF" w:rsidP="00700F7F">
      <w:pPr>
        <w:spacing w:after="0" w:line="240" w:lineRule="auto"/>
        <w:ind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="008B0639" w:rsidRPr="008B0639">
        <w:rPr>
          <w:rFonts w:ascii="Times New Roman" w:hAnsi="Times New Roman"/>
          <w:b/>
          <w:sz w:val="28"/>
          <w:szCs w:val="28"/>
        </w:rPr>
        <w:t>В нарушение</w:t>
      </w:r>
      <w:r w:rsidR="008B0639" w:rsidRPr="008B0639">
        <w:rPr>
          <w:rFonts w:ascii="Times New Roman" w:hAnsi="Times New Roman"/>
          <w:sz w:val="28"/>
          <w:szCs w:val="28"/>
        </w:rPr>
        <w:t xml:space="preserve"> соглашений с администрацией области возврат угля поселением на  момент проверки не произведен. </w:t>
      </w:r>
    </w:p>
    <w:p w:rsidR="008B0639" w:rsidRPr="008B0639" w:rsidRDefault="008B0639" w:rsidP="00700F7F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06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Ревизионная комиссия</w:t>
      </w:r>
      <w:r w:rsidRPr="008B0639">
        <w:rPr>
          <w:rFonts w:ascii="Times New Roman" w:hAnsi="Times New Roman"/>
          <w:color w:val="000000" w:themeColor="text1"/>
          <w:sz w:val="28"/>
          <w:szCs w:val="28"/>
        </w:rPr>
        <w:t xml:space="preserve"> отмечает неэффективное использовании денежных средств в сумме 220,8тыс</w:t>
      </w:r>
      <w:proofErr w:type="gramStart"/>
      <w:r w:rsidRPr="008B0639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8B0639">
        <w:rPr>
          <w:rFonts w:ascii="Times New Roman" w:hAnsi="Times New Roman"/>
          <w:color w:val="000000" w:themeColor="text1"/>
          <w:sz w:val="28"/>
          <w:szCs w:val="28"/>
        </w:rPr>
        <w:t>уб. в объеме 120т. и считает необходимым предъявление к взысканию данной задолженности к МУП «Большеникольское ЖКХ»</w:t>
      </w:r>
    </w:p>
    <w:p w:rsidR="008B0639" w:rsidRPr="008B0639" w:rsidRDefault="008B0639" w:rsidP="00700F7F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B0639">
        <w:rPr>
          <w:rFonts w:ascii="Times New Roman" w:hAnsi="Times New Roman"/>
          <w:b/>
          <w:color w:val="000000" w:themeColor="text1"/>
          <w:sz w:val="28"/>
          <w:szCs w:val="28"/>
        </w:rPr>
        <w:t>Данное замечание в заключени</w:t>
      </w:r>
      <w:proofErr w:type="gramStart"/>
      <w:r w:rsidRPr="008B0639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proofErr w:type="gramEnd"/>
      <w:r w:rsidRPr="008B063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повторяется неоднократно, МО никаких мер  по  возврату бюджетного кредита не принимается.</w:t>
      </w:r>
    </w:p>
    <w:p w:rsidR="008B0639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B063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8B0639">
        <w:rPr>
          <w:rFonts w:ascii="Times New Roman" w:hAnsi="Times New Roman"/>
          <w:b/>
          <w:sz w:val="28"/>
          <w:szCs w:val="28"/>
        </w:rPr>
        <w:t xml:space="preserve">ри проверке годового отчета об исполнения бюджета администрации </w:t>
      </w:r>
      <w:r>
        <w:rPr>
          <w:rFonts w:ascii="Times New Roman" w:hAnsi="Times New Roman"/>
          <w:b/>
          <w:sz w:val="28"/>
          <w:szCs w:val="28"/>
        </w:rPr>
        <w:t>Воздвиженского</w:t>
      </w:r>
      <w:r w:rsidRPr="008B0639">
        <w:rPr>
          <w:rFonts w:ascii="Times New Roman" w:hAnsi="Times New Roman"/>
          <w:b/>
          <w:sz w:val="28"/>
          <w:szCs w:val="28"/>
        </w:rPr>
        <w:t xml:space="preserve">  сельсовета за 2015 г. установлено: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</w:t>
      </w:r>
      <w:r w:rsidR="00B477EF">
        <w:rPr>
          <w:rFonts w:ascii="Times New Roman" w:hAnsi="Times New Roman"/>
          <w:spacing w:val="-4"/>
          <w:sz w:val="28"/>
          <w:szCs w:val="28"/>
        </w:rPr>
        <w:t>1</w:t>
      </w:r>
      <w:r>
        <w:rPr>
          <w:rFonts w:ascii="Times New Roman" w:hAnsi="Times New Roman"/>
          <w:spacing w:val="-4"/>
          <w:sz w:val="28"/>
          <w:szCs w:val="28"/>
        </w:rPr>
        <w:t>.</w:t>
      </w:r>
      <w:r w:rsidR="008B0639" w:rsidRPr="008B0639">
        <w:rPr>
          <w:rFonts w:ascii="Times New Roman" w:hAnsi="Times New Roman"/>
          <w:spacing w:val="-4"/>
          <w:sz w:val="28"/>
          <w:szCs w:val="28"/>
        </w:rPr>
        <w:t xml:space="preserve">В  нарушение </w:t>
      </w:r>
      <w:r w:rsidR="008B0639" w:rsidRPr="008B0639">
        <w:rPr>
          <w:rFonts w:ascii="Times New Roman" w:hAnsi="Times New Roman"/>
          <w:sz w:val="28"/>
          <w:szCs w:val="28"/>
        </w:rPr>
        <w:t>ст.17.1 Федерального закона от 26.07.2006 № 135-ФЗ</w:t>
      </w:r>
      <w:proofErr w:type="gramStart"/>
      <w:r w:rsidR="008B0639" w:rsidRPr="008B0639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477EF">
        <w:rPr>
          <w:rFonts w:ascii="Times New Roman" w:hAnsi="Times New Roman"/>
          <w:spacing w:val="-4"/>
          <w:sz w:val="28"/>
          <w:szCs w:val="28"/>
        </w:rPr>
        <w:t>,</w:t>
      </w:r>
      <w:proofErr w:type="gramEnd"/>
      <w:r w:rsidR="00B477E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B0639" w:rsidRPr="008B0639">
        <w:rPr>
          <w:rFonts w:ascii="Times New Roman" w:hAnsi="Times New Roman"/>
          <w:sz w:val="28"/>
          <w:szCs w:val="28"/>
        </w:rPr>
        <w:t xml:space="preserve">без проведения конкурса или аукциона были заключены договора аренды нежилых помещений: б/н от 08.10.2015г.  между Администрацией Воздвиженского сельсовета и индивидуальным предпринимателем Гавриной Л.М. </w:t>
      </w:r>
      <w:r w:rsidR="00B477EF">
        <w:rPr>
          <w:rFonts w:ascii="Times New Roman" w:hAnsi="Times New Roman"/>
          <w:sz w:val="28"/>
          <w:szCs w:val="28"/>
        </w:rPr>
        <w:t xml:space="preserve"> </w:t>
      </w:r>
      <w:r w:rsidR="008B0639" w:rsidRPr="008B0639">
        <w:rPr>
          <w:rFonts w:ascii="Times New Roman" w:hAnsi="Times New Roman"/>
          <w:sz w:val="28"/>
          <w:szCs w:val="28"/>
        </w:rPr>
        <w:t xml:space="preserve">договор б/н от 01.12.14г. </w:t>
      </w:r>
      <w:r w:rsidR="00B477EF">
        <w:rPr>
          <w:rFonts w:ascii="Times New Roman" w:hAnsi="Times New Roman"/>
          <w:sz w:val="28"/>
          <w:szCs w:val="28"/>
        </w:rPr>
        <w:t xml:space="preserve">, </w:t>
      </w:r>
      <w:r w:rsidR="008B0639" w:rsidRPr="008B0639">
        <w:rPr>
          <w:rFonts w:ascii="Times New Roman" w:hAnsi="Times New Roman"/>
          <w:sz w:val="28"/>
          <w:szCs w:val="28"/>
        </w:rPr>
        <w:t>с</w:t>
      </w:r>
      <w:r w:rsidR="00B477EF">
        <w:rPr>
          <w:rFonts w:ascii="Times New Roman" w:hAnsi="Times New Roman"/>
          <w:sz w:val="28"/>
          <w:szCs w:val="28"/>
        </w:rPr>
        <w:t xml:space="preserve"> </w:t>
      </w:r>
      <w:r w:rsidR="008B0639" w:rsidRPr="008B0639">
        <w:rPr>
          <w:rFonts w:ascii="Times New Roman" w:hAnsi="Times New Roman"/>
          <w:sz w:val="28"/>
          <w:szCs w:val="28"/>
        </w:rPr>
        <w:t xml:space="preserve"> ИП Толстовой А.В. (договор продолжает действие и на момент проверки).</w:t>
      </w: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sz w:val="28"/>
          <w:szCs w:val="28"/>
        </w:rPr>
        <w:t>В экспертном заключении на исполнение бюджета 2012, 2013,2014гг. года уже указывалось данное замечание.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477E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8B0639" w:rsidRPr="008B0639">
        <w:rPr>
          <w:rFonts w:ascii="Times New Roman" w:hAnsi="Times New Roman"/>
          <w:sz w:val="28"/>
          <w:szCs w:val="28"/>
        </w:rPr>
        <w:t xml:space="preserve">Муниципальный жилой фонд  в реестре имущества МО на 01.01.2016г. не числится. Право собственности на муниципальный жилой фонд не зарегистрировано, плата за наем муниципальных жилых помещений установлена постановлением администрации МО от 12.01.2015г. №3а в размере  1,50 руб. за кв.м., порядок ее сбора и зачисления в бюджет поселения не определены. В бюджет поселения плата за наем муниципального жилья не поступает. 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B477EF">
        <w:rPr>
          <w:rFonts w:ascii="Times New Roman" w:hAnsi="Times New Roman"/>
          <w:sz w:val="28"/>
          <w:szCs w:val="28"/>
        </w:rPr>
        <w:t>3.</w:t>
      </w:r>
      <w:r w:rsidR="008B0639" w:rsidRPr="008B0639">
        <w:rPr>
          <w:rFonts w:ascii="Times New Roman" w:hAnsi="Times New Roman"/>
          <w:sz w:val="28"/>
          <w:szCs w:val="28"/>
        </w:rPr>
        <w:t>В поселении не уделяется должного внимания анализу выполнения плана по сбору собственных доходов.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477E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8B0639" w:rsidRPr="008B0639">
        <w:rPr>
          <w:rFonts w:ascii="Times New Roman" w:hAnsi="Times New Roman"/>
          <w:sz w:val="28"/>
          <w:szCs w:val="28"/>
        </w:rPr>
        <w:t xml:space="preserve">Не анализируется выполнение плана социально-экономического развития поселения.  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477E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8B0639" w:rsidRPr="008B0639">
        <w:rPr>
          <w:rFonts w:ascii="Times New Roman" w:hAnsi="Times New Roman"/>
          <w:sz w:val="28"/>
          <w:szCs w:val="28"/>
        </w:rPr>
        <w:t xml:space="preserve">МО принимало участие в 1 целевой  программе. </w:t>
      </w:r>
    </w:p>
    <w:p w:rsidR="008B0639" w:rsidRPr="008B0639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477E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="008B0639" w:rsidRPr="008B0639">
        <w:rPr>
          <w:rFonts w:ascii="Times New Roman" w:hAnsi="Times New Roman"/>
          <w:sz w:val="28"/>
          <w:szCs w:val="28"/>
        </w:rPr>
        <w:t xml:space="preserve">В соответствии со ст.160.2-1 БК РФ (введена 23.07.2013) осуществление внутреннего финансового контроля и внутреннего финансового аудита стало обязательным полномочием главных распорядителей и администраторов бюджетных средств. В соответствии со ст.157 БК РФ местные администрации должны осуществлять внутренний муниципальный финансовый контроль. </w:t>
      </w:r>
    </w:p>
    <w:p w:rsidR="008B0639" w:rsidRPr="008B0639" w:rsidRDefault="008B0639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sz w:val="28"/>
          <w:szCs w:val="28"/>
        </w:rPr>
        <w:t>В поселении не приняты правовые акты, регулирующие осуществление внутреннего финансового контроля и аудита, внутренние контрольные мероприятия не проводятся;</w:t>
      </w:r>
    </w:p>
    <w:p w:rsidR="008B0639" w:rsidRPr="00B477EF" w:rsidRDefault="00BC065F" w:rsidP="00700F7F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77EF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8B0639" w:rsidRPr="008B0639">
        <w:rPr>
          <w:rFonts w:ascii="Times New Roman" w:hAnsi="Times New Roman"/>
          <w:color w:val="000000"/>
          <w:sz w:val="28"/>
          <w:szCs w:val="28"/>
        </w:rPr>
        <w:t>В рамках ведомственной целевой программы «Государственная поддержка развития институтов местного самоуправления в Новосибирской области на 2013-2015 годы» по итогам конкурса по отбору сельских поселений в сфере развития общественной инфраструктуры был выделен грант в сумме 457,0 тыс.руб</w:t>
      </w:r>
      <w:proofErr w:type="gramStart"/>
      <w:r w:rsidR="008B0639" w:rsidRPr="008B0639">
        <w:rPr>
          <w:rFonts w:ascii="Times New Roman" w:hAnsi="Times New Roman"/>
          <w:color w:val="000000"/>
          <w:sz w:val="28"/>
          <w:szCs w:val="28"/>
        </w:rPr>
        <w:t>.</w:t>
      </w:r>
      <w:r w:rsidR="008B0639" w:rsidRPr="00B477EF">
        <w:rPr>
          <w:rFonts w:ascii="Times New Roman" w:hAnsi="Times New Roman"/>
          <w:b/>
          <w:color w:val="000000"/>
          <w:sz w:val="28"/>
          <w:szCs w:val="28"/>
        </w:rPr>
        <w:t>Д</w:t>
      </w:r>
      <w:proofErr w:type="gramEnd"/>
      <w:r w:rsidR="008B0639" w:rsidRPr="00B477EF">
        <w:rPr>
          <w:rFonts w:ascii="Times New Roman" w:hAnsi="Times New Roman"/>
          <w:b/>
          <w:color w:val="000000"/>
          <w:sz w:val="28"/>
          <w:szCs w:val="28"/>
        </w:rPr>
        <w:t xml:space="preserve">енежные средства не были использованы. </w:t>
      </w:r>
    </w:p>
    <w:p w:rsidR="008B0639" w:rsidRPr="008B0639" w:rsidRDefault="008B0639" w:rsidP="00700F7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0639">
        <w:rPr>
          <w:rFonts w:ascii="Times New Roman" w:hAnsi="Times New Roman"/>
          <w:sz w:val="28"/>
          <w:szCs w:val="28"/>
        </w:rPr>
        <w:t xml:space="preserve"> Дальнейшее внедрение программно-целевого планирования является неотъемлемой частью работы по повышению результативности и эффективности бюджетных расходов.</w:t>
      </w:r>
    </w:p>
    <w:p w:rsidR="00BC065F" w:rsidRPr="00BC065F" w:rsidRDefault="00BC065F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>4.</w:t>
      </w:r>
      <w:r w:rsidRPr="00BC065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BC065F">
        <w:rPr>
          <w:rFonts w:ascii="Times New Roman" w:hAnsi="Times New Roman"/>
          <w:b/>
          <w:sz w:val="28"/>
          <w:szCs w:val="28"/>
        </w:rPr>
        <w:t>ри проверке годового отчета об исполнении бюджета  Иткульского сельсовета     установлено:</w:t>
      </w:r>
    </w:p>
    <w:p w:rsidR="00BC065F" w:rsidRPr="00B477EF" w:rsidRDefault="00BC065F" w:rsidP="00700F7F">
      <w:pPr>
        <w:numPr>
          <w:ilvl w:val="0"/>
          <w:numId w:val="26"/>
        </w:numPr>
        <w:suppressAutoHyphens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B477EF">
        <w:rPr>
          <w:rFonts w:ascii="Times New Roman" w:hAnsi="Times New Roman"/>
          <w:sz w:val="28"/>
          <w:szCs w:val="28"/>
        </w:rPr>
        <w:t xml:space="preserve">Данные реестра  муниципального имущества не утверждены решением Совета депутатов Иткульского сельсовета и не соответствует Приказу Минэкономразвития России №424 от 30.08.2011г </w:t>
      </w:r>
      <w:proofErr w:type="gramStart"/>
      <w:r w:rsidRPr="00B477EF">
        <w:rPr>
          <w:rFonts w:ascii="Times New Roman" w:hAnsi="Times New Roman"/>
          <w:sz w:val="28"/>
          <w:szCs w:val="28"/>
        </w:rPr>
        <w:t>г</w:t>
      </w:r>
      <w:proofErr w:type="gramEnd"/>
      <w:r w:rsidRPr="00B477EF">
        <w:rPr>
          <w:rFonts w:ascii="Times New Roman" w:hAnsi="Times New Roman"/>
          <w:sz w:val="28"/>
          <w:szCs w:val="28"/>
        </w:rPr>
        <w:t xml:space="preserve"> «Об утверждении порядка ведения органами местного самоуправления реестров муниципального имущества», не соответствуют данным баланса.</w:t>
      </w:r>
    </w:p>
    <w:p w:rsidR="00BC065F" w:rsidRPr="00B477EF" w:rsidRDefault="00BC065F" w:rsidP="00700F7F">
      <w:pPr>
        <w:numPr>
          <w:ilvl w:val="0"/>
          <w:numId w:val="26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477EF">
        <w:rPr>
          <w:rFonts w:ascii="Times New Roman" w:hAnsi="Times New Roman"/>
          <w:sz w:val="28"/>
          <w:szCs w:val="28"/>
        </w:rPr>
        <w:t>На 01.01.2016 г. в поселении числится задолженность по предоставленным кредитам в сумме 295,1 тыс</w:t>
      </w:r>
      <w:proofErr w:type="gramStart"/>
      <w:r w:rsidRPr="00B477EF">
        <w:rPr>
          <w:rFonts w:ascii="Times New Roman" w:hAnsi="Times New Roman"/>
          <w:sz w:val="28"/>
          <w:szCs w:val="28"/>
        </w:rPr>
        <w:t>.р</w:t>
      </w:r>
      <w:proofErr w:type="gramEnd"/>
      <w:r w:rsidRPr="00B477EF">
        <w:rPr>
          <w:rFonts w:ascii="Times New Roman" w:hAnsi="Times New Roman"/>
          <w:sz w:val="28"/>
          <w:szCs w:val="28"/>
        </w:rPr>
        <w:t>уб. Ревизионная комиссия Чулымского района считает необходимым предъявление к взысканию  задолженности к МУП «Иткульское  ЖКХ».</w:t>
      </w:r>
    </w:p>
    <w:p w:rsidR="008B0639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65F" w:rsidRPr="00BC065F" w:rsidRDefault="00BC065F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065F">
        <w:rPr>
          <w:rFonts w:ascii="Times New Roman" w:hAnsi="Times New Roman"/>
          <w:b/>
          <w:sz w:val="28"/>
          <w:szCs w:val="28"/>
        </w:rPr>
        <w:t>5. При проверке годового отчета об исполнении бюджета  Кабинетного сельсовета     установлено:</w:t>
      </w:r>
    </w:p>
    <w:p w:rsidR="00BC065F" w:rsidRPr="00BC065F" w:rsidRDefault="00BC065F" w:rsidP="00700F7F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065F">
        <w:rPr>
          <w:rFonts w:ascii="Times New Roman" w:hAnsi="Times New Roman"/>
          <w:sz w:val="28"/>
          <w:szCs w:val="28"/>
          <w:lang w:eastAsia="ru-RU"/>
        </w:rPr>
        <w:t>Реестр закупок администрации МО, осуществленных без заключения муниципальных контрактов, не соответствует ст.73 БК РФ:</w:t>
      </w:r>
    </w:p>
    <w:p w:rsidR="00BC065F" w:rsidRPr="00BC065F" w:rsidRDefault="00BC065F" w:rsidP="00700F7F">
      <w:pPr>
        <w:numPr>
          <w:ilvl w:val="0"/>
          <w:numId w:val="5"/>
        </w:numPr>
        <w:shd w:val="clear" w:color="auto" w:fill="FFFFFF"/>
        <w:suppressAutoHyphens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 xml:space="preserve">В поселении приняты и утверждены правовые акты, </w:t>
      </w:r>
    </w:p>
    <w:p w:rsidR="00BC065F" w:rsidRPr="00BC065F" w:rsidRDefault="00BC065F" w:rsidP="00700F7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>регулирующие  осуществление внутреннего финансового контроля и аудита, но внутренние контрольные мероприятия не проводятся;</w:t>
      </w:r>
    </w:p>
    <w:p w:rsidR="00BC065F" w:rsidRPr="00BC065F" w:rsidRDefault="00BC065F" w:rsidP="00700F7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 xml:space="preserve">В реестре имущества МО на 01.01.2016г.  числится Муниципальный жилой фонд. Право собственности на муниципальный жилой фонд не зарегистрировано, плата за наем муниципальных жилых помещений </w:t>
      </w:r>
      <w:r w:rsidRPr="00BC065F">
        <w:rPr>
          <w:rFonts w:ascii="Times New Roman" w:hAnsi="Times New Roman"/>
          <w:sz w:val="28"/>
          <w:szCs w:val="28"/>
        </w:rPr>
        <w:lastRenderedPageBreak/>
        <w:t>установлена постановлением администрации МО от 25.11.2015г. №3а в размере  0,97 руб. за кв.м., порядок ее сбора и зачисления в бюджет поселения не определены. В бюджет поселения плата за наем муниципального жилья поступило в сумме 510 рублей</w:t>
      </w:r>
      <w:proofErr w:type="gramStart"/>
      <w:r w:rsidRPr="00BC065F">
        <w:rPr>
          <w:rFonts w:ascii="Times New Roman" w:hAnsi="Times New Roman"/>
          <w:sz w:val="28"/>
          <w:szCs w:val="28"/>
        </w:rPr>
        <w:t xml:space="preserve">.. </w:t>
      </w:r>
      <w:proofErr w:type="gramEnd"/>
    </w:p>
    <w:p w:rsidR="008B0639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065F" w:rsidRPr="00BC065F" w:rsidRDefault="00BC065F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>6.</w:t>
      </w:r>
      <w:r w:rsidRPr="00BC065F">
        <w:rPr>
          <w:rFonts w:ascii="Times New Roman" w:hAnsi="Times New Roman"/>
          <w:b/>
          <w:sz w:val="28"/>
          <w:szCs w:val="28"/>
        </w:rPr>
        <w:t xml:space="preserve"> </w:t>
      </w:r>
      <w:r w:rsidR="00946738">
        <w:rPr>
          <w:rFonts w:ascii="Times New Roman" w:hAnsi="Times New Roman"/>
          <w:b/>
          <w:sz w:val="28"/>
          <w:szCs w:val="28"/>
        </w:rPr>
        <w:t>П</w:t>
      </w:r>
      <w:r w:rsidRPr="00BC065F">
        <w:rPr>
          <w:rFonts w:ascii="Times New Roman" w:hAnsi="Times New Roman"/>
          <w:b/>
          <w:sz w:val="28"/>
          <w:szCs w:val="28"/>
        </w:rPr>
        <w:t>ри проверке годового отчета об исполнении бюджета  Каякского сельсовета     установлено:</w:t>
      </w:r>
    </w:p>
    <w:p w:rsidR="00BC065F" w:rsidRPr="00BC065F" w:rsidRDefault="00BC065F" w:rsidP="00700F7F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BC065F">
        <w:rPr>
          <w:rFonts w:ascii="Times New Roman" w:hAnsi="Times New Roman"/>
          <w:sz w:val="28"/>
          <w:szCs w:val="28"/>
        </w:rPr>
        <w:t xml:space="preserve">   </w:t>
      </w:r>
      <w:r w:rsidR="00946738">
        <w:rPr>
          <w:rFonts w:ascii="Times New Roman" w:hAnsi="Times New Roman"/>
          <w:sz w:val="28"/>
          <w:szCs w:val="28"/>
        </w:rPr>
        <w:t>1</w:t>
      </w:r>
      <w:r w:rsidRPr="00BC065F">
        <w:rPr>
          <w:rFonts w:ascii="Times New Roman" w:hAnsi="Times New Roman"/>
          <w:sz w:val="28"/>
          <w:szCs w:val="28"/>
        </w:rPr>
        <w:t xml:space="preserve">. Положение «О бюджетном процессе в Каякском сельсовете» </w:t>
      </w:r>
      <w:r w:rsidR="00946738">
        <w:rPr>
          <w:rFonts w:ascii="Times New Roman" w:hAnsi="Times New Roman"/>
          <w:sz w:val="28"/>
          <w:szCs w:val="28"/>
        </w:rPr>
        <w:t>не соответствует</w:t>
      </w:r>
      <w:r w:rsidRPr="00BC065F">
        <w:rPr>
          <w:rFonts w:ascii="Times New Roman" w:hAnsi="Times New Roman"/>
          <w:sz w:val="28"/>
          <w:szCs w:val="28"/>
        </w:rPr>
        <w:t xml:space="preserve"> действующ</w:t>
      </w:r>
      <w:r w:rsidR="00946738">
        <w:rPr>
          <w:rFonts w:ascii="Times New Roman" w:hAnsi="Times New Roman"/>
          <w:sz w:val="28"/>
          <w:szCs w:val="28"/>
        </w:rPr>
        <w:t>ему</w:t>
      </w:r>
      <w:r w:rsidRPr="00BC065F">
        <w:rPr>
          <w:rFonts w:ascii="Times New Roman" w:hAnsi="Times New Roman"/>
          <w:sz w:val="28"/>
          <w:szCs w:val="28"/>
        </w:rPr>
        <w:t xml:space="preserve"> законодательств</w:t>
      </w:r>
      <w:r w:rsidR="00946738">
        <w:rPr>
          <w:rFonts w:ascii="Times New Roman" w:hAnsi="Times New Roman"/>
          <w:sz w:val="28"/>
          <w:szCs w:val="28"/>
        </w:rPr>
        <w:t>у</w:t>
      </w:r>
      <w:r w:rsidRPr="00BC065F">
        <w:rPr>
          <w:rFonts w:ascii="Times New Roman" w:hAnsi="Times New Roman"/>
          <w:sz w:val="28"/>
          <w:szCs w:val="28"/>
        </w:rPr>
        <w:t>.</w:t>
      </w:r>
    </w:p>
    <w:p w:rsidR="00BC065F" w:rsidRPr="00BC065F" w:rsidRDefault="00946738" w:rsidP="00700F7F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C065F" w:rsidRPr="00BC065F">
        <w:rPr>
          <w:rFonts w:ascii="Times New Roman" w:hAnsi="Times New Roman"/>
          <w:sz w:val="28"/>
          <w:szCs w:val="28"/>
        </w:rPr>
        <w:t xml:space="preserve">. Муниципальный жилой фонд в поселении имеется. Плата за пользование муниципальным жильем не установлена, в договорах социального найма обязательства по ее оплате содержатся, плата за пользование жильем взимается, в бюджет МО не перечислена. </w:t>
      </w:r>
    </w:p>
    <w:p w:rsidR="00BC065F" w:rsidRPr="00BC065F" w:rsidRDefault="00946738" w:rsidP="00700F7F">
      <w:pPr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065F" w:rsidRPr="00BC065F">
        <w:rPr>
          <w:rFonts w:ascii="Times New Roman" w:hAnsi="Times New Roman"/>
          <w:sz w:val="28"/>
          <w:szCs w:val="28"/>
        </w:rPr>
        <w:t>.</w:t>
      </w:r>
      <w:r w:rsidR="00BC065F" w:rsidRPr="00BC065F">
        <w:rPr>
          <w:rFonts w:ascii="Times New Roman" w:hAnsi="Times New Roman"/>
          <w:b/>
          <w:sz w:val="28"/>
          <w:szCs w:val="28"/>
        </w:rPr>
        <w:t>В нарушение</w:t>
      </w:r>
      <w:r w:rsidR="00BC065F" w:rsidRPr="00BC065F">
        <w:rPr>
          <w:rFonts w:ascii="Times New Roman" w:hAnsi="Times New Roman"/>
          <w:sz w:val="28"/>
          <w:szCs w:val="28"/>
        </w:rPr>
        <w:t xml:space="preserve"> соглашений с администрацией области возврат угля поселением на   момент проверки не произведен. </w:t>
      </w:r>
    </w:p>
    <w:p w:rsidR="00BC065F" w:rsidRPr="00BC065F" w:rsidRDefault="00BC065F" w:rsidP="00700F7F">
      <w:pPr>
        <w:spacing w:after="0" w:line="240" w:lineRule="auto"/>
        <w:ind w:hanging="14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C06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Ревизионная комиссия</w:t>
      </w:r>
      <w:r w:rsidRPr="00BC065F">
        <w:rPr>
          <w:rFonts w:ascii="Times New Roman" w:hAnsi="Times New Roman"/>
          <w:color w:val="000000" w:themeColor="text1"/>
          <w:sz w:val="28"/>
          <w:szCs w:val="28"/>
        </w:rPr>
        <w:t xml:space="preserve"> отмечает неэффективное использовании денежных средств в сумме 330,0 тыс</w:t>
      </w:r>
      <w:proofErr w:type="gramStart"/>
      <w:r w:rsidRPr="00BC065F">
        <w:rPr>
          <w:rFonts w:ascii="Times New Roman" w:hAnsi="Times New Roman"/>
          <w:color w:val="000000" w:themeColor="text1"/>
          <w:sz w:val="28"/>
          <w:szCs w:val="28"/>
        </w:rPr>
        <w:t>.р</w:t>
      </w:r>
      <w:proofErr w:type="gramEnd"/>
      <w:r w:rsidRPr="00BC065F">
        <w:rPr>
          <w:rFonts w:ascii="Times New Roman" w:hAnsi="Times New Roman"/>
          <w:color w:val="000000" w:themeColor="text1"/>
          <w:sz w:val="28"/>
          <w:szCs w:val="28"/>
        </w:rPr>
        <w:t>ублей и считает необходимым предъявление к взысканию данной задолженности к ООО «Лидер».</w:t>
      </w:r>
    </w:p>
    <w:p w:rsidR="00BC065F" w:rsidRPr="00BC065F" w:rsidRDefault="00BC065F" w:rsidP="00700F7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C065F">
        <w:rPr>
          <w:rFonts w:ascii="Times New Roman" w:hAnsi="Times New Roman"/>
          <w:b/>
          <w:color w:val="000000" w:themeColor="text1"/>
          <w:sz w:val="28"/>
          <w:szCs w:val="28"/>
        </w:rPr>
        <w:t>Данное замечание в заключени</w:t>
      </w:r>
      <w:proofErr w:type="gramStart"/>
      <w:r w:rsidRPr="00BC065F">
        <w:rPr>
          <w:rFonts w:ascii="Times New Roman" w:hAnsi="Times New Roman"/>
          <w:b/>
          <w:color w:val="000000" w:themeColor="text1"/>
          <w:sz w:val="28"/>
          <w:szCs w:val="28"/>
        </w:rPr>
        <w:t>и</w:t>
      </w:r>
      <w:proofErr w:type="gramEnd"/>
      <w:r w:rsidRPr="00BC06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повторяется неоднократно, МО никаких мер  по   возврату бюджетного кредита не принимается.</w:t>
      </w:r>
    </w:p>
    <w:p w:rsidR="00BC065F" w:rsidRPr="002739F8" w:rsidRDefault="00BC065F" w:rsidP="00700F7F">
      <w:pPr>
        <w:spacing w:line="240" w:lineRule="auto"/>
        <w:ind w:left="360" w:hanging="360"/>
        <w:jc w:val="both"/>
      </w:pPr>
    </w:p>
    <w:p w:rsidR="006809BD" w:rsidRPr="006809BD" w:rsidRDefault="006809BD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809BD">
        <w:rPr>
          <w:rFonts w:ascii="Times New Roman" w:hAnsi="Times New Roman"/>
          <w:b/>
          <w:sz w:val="28"/>
          <w:szCs w:val="28"/>
        </w:rPr>
        <w:t>7. при проверке годового отчета об исполнении бюджета  Кокошинского сельсовета     установлено:</w:t>
      </w:r>
    </w:p>
    <w:p w:rsidR="006809BD" w:rsidRPr="006809BD" w:rsidRDefault="006809BD" w:rsidP="00700F7F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09BD">
        <w:rPr>
          <w:rFonts w:ascii="Times New Roman" w:hAnsi="Times New Roman"/>
          <w:sz w:val="28"/>
          <w:szCs w:val="28"/>
        </w:rPr>
        <w:t>Итоговые данные в реестре имущества МО на 01.01.2016г. не соответствуют данным баланса на 01.01.2016г.</w:t>
      </w:r>
    </w:p>
    <w:p w:rsidR="006809BD" w:rsidRPr="006809BD" w:rsidRDefault="006809BD" w:rsidP="00700F7F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09BD">
        <w:rPr>
          <w:rFonts w:ascii="Times New Roman" w:hAnsi="Times New Roman"/>
          <w:sz w:val="28"/>
          <w:szCs w:val="28"/>
        </w:rPr>
        <w:t>Инвентаризация основных средств, в поселении не проводилась.</w:t>
      </w:r>
    </w:p>
    <w:p w:rsidR="006809BD" w:rsidRPr="006809BD" w:rsidRDefault="006809BD" w:rsidP="00700F7F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09BD">
        <w:rPr>
          <w:rFonts w:ascii="Times New Roman" w:hAnsi="Times New Roman"/>
          <w:sz w:val="28"/>
          <w:szCs w:val="28"/>
        </w:rPr>
        <w:t xml:space="preserve">Муниципальный жилой фонд числится в реестре имущества МО на 01.01.2016г. в количестве 5 домов. Часть из них является приватизированной и не должна </w:t>
      </w:r>
      <w:proofErr w:type="gramStart"/>
      <w:r w:rsidRPr="006809BD">
        <w:rPr>
          <w:rFonts w:ascii="Times New Roman" w:hAnsi="Times New Roman"/>
          <w:sz w:val="28"/>
          <w:szCs w:val="28"/>
        </w:rPr>
        <w:t>находится</w:t>
      </w:r>
      <w:proofErr w:type="gramEnd"/>
      <w:r w:rsidRPr="006809BD">
        <w:rPr>
          <w:rFonts w:ascii="Times New Roman" w:hAnsi="Times New Roman"/>
          <w:sz w:val="28"/>
          <w:szCs w:val="28"/>
        </w:rPr>
        <w:t xml:space="preserve"> на балансе поселения. Право собственности на весь муниципальный жилой фонд не зарегистрировано, наибольшая часть жилого фонда остается безхозной. </w:t>
      </w:r>
    </w:p>
    <w:p w:rsidR="006809BD" w:rsidRPr="006809BD" w:rsidRDefault="006809BD" w:rsidP="00946738">
      <w:pPr>
        <w:numPr>
          <w:ilvl w:val="0"/>
          <w:numId w:val="1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809BD">
        <w:rPr>
          <w:rFonts w:ascii="Times New Roman" w:hAnsi="Times New Roman"/>
          <w:sz w:val="28"/>
          <w:szCs w:val="28"/>
        </w:rPr>
        <w:t xml:space="preserve">Не смотря на то, что за наем муниципальных жилых помещений установлена постановлением администрации МО плата в размере 0,33 руб. за кв.м., порядок ее сбора и зачисления в бюджет поселения не определены, договора </w:t>
      </w:r>
    </w:p>
    <w:p w:rsidR="00F67326" w:rsidRDefault="00F67326" w:rsidP="00F673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09BD">
        <w:rPr>
          <w:rFonts w:ascii="Times New Roman" w:hAnsi="Times New Roman"/>
          <w:sz w:val="28"/>
          <w:szCs w:val="28"/>
        </w:rPr>
        <w:t xml:space="preserve">социального найма не </w:t>
      </w:r>
      <w:proofErr w:type="gramStart"/>
      <w:r w:rsidRPr="006809BD">
        <w:rPr>
          <w:rFonts w:ascii="Times New Roman" w:hAnsi="Times New Roman"/>
          <w:sz w:val="28"/>
          <w:szCs w:val="28"/>
        </w:rPr>
        <w:t>заключены</w:t>
      </w:r>
      <w:proofErr w:type="gramEnd"/>
      <w:r w:rsidRPr="006809BD">
        <w:rPr>
          <w:rFonts w:ascii="Times New Roman" w:hAnsi="Times New Roman"/>
          <w:sz w:val="28"/>
          <w:szCs w:val="28"/>
        </w:rPr>
        <w:t>.</w:t>
      </w:r>
    </w:p>
    <w:p w:rsidR="00F67326" w:rsidRPr="006809BD" w:rsidRDefault="00F67326" w:rsidP="00F673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251" w:rsidRPr="00BC5251" w:rsidRDefault="006809BD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251">
        <w:rPr>
          <w:rFonts w:ascii="Times New Roman" w:hAnsi="Times New Roman"/>
          <w:b/>
          <w:sz w:val="28"/>
          <w:szCs w:val="28"/>
        </w:rPr>
        <w:t>8.</w:t>
      </w:r>
      <w:r w:rsidR="00946738">
        <w:rPr>
          <w:rFonts w:ascii="Times New Roman" w:hAnsi="Times New Roman"/>
          <w:b/>
          <w:sz w:val="28"/>
          <w:szCs w:val="28"/>
        </w:rPr>
        <w:t>П</w:t>
      </w:r>
      <w:r w:rsidR="00BC5251" w:rsidRPr="00BC5251">
        <w:rPr>
          <w:rFonts w:ascii="Times New Roman" w:hAnsi="Times New Roman"/>
          <w:b/>
          <w:sz w:val="28"/>
          <w:szCs w:val="28"/>
        </w:rPr>
        <w:t>ри проверке годового отчета об исполнении бюджета  Куликовского сельсовета     установлено:</w:t>
      </w:r>
    </w:p>
    <w:p w:rsidR="00BC5251" w:rsidRPr="00BC5251" w:rsidRDefault="00946738" w:rsidP="00700F7F">
      <w:pPr>
        <w:tabs>
          <w:tab w:val="left" w:pos="1308"/>
        </w:tabs>
        <w:spacing w:after="0" w:line="240" w:lineRule="auto"/>
        <w:ind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</w:t>
      </w:r>
      <w:r w:rsidR="00BC5251" w:rsidRPr="00BC5251">
        <w:rPr>
          <w:rFonts w:ascii="Times New Roman" w:hAnsi="Times New Roman"/>
          <w:sz w:val="28"/>
          <w:szCs w:val="28"/>
        </w:rPr>
        <w:t xml:space="preserve">.  Ревизионная комиссия отмечает, не осуществлялись мероприятия по уменьшению безработицы (обеспечению общественными работами). Не ставятся задачи по увеличению налоговых и неналоговых поступлений в бюджет МО (взаимодействие с налоговыми органами по участию в мониторинге соблюдения налогоплательщиками законодательства по </w:t>
      </w:r>
      <w:r w:rsidR="00BC5251" w:rsidRPr="00BC5251">
        <w:rPr>
          <w:rFonts w:ascii="Times New Roman" w:hAnsi="Times New Roman"/>
          <w:sz w:val="28"/>
          <w:szCs w:val="28"/>
        </w:rPr>
        <w:lastRenderedPageBreak/>
        <w:t xml:space="preserve">налогам и сборам, укрепления платежной дисциплины и сокращения задолженности по платежам в бюджет). </w:t>
      </w:r>
    </w:p>
    <w:p w:rsidR="00BC5251" w:rsidRPr="00BC5251" w:rsidRDefault="00946738" w:rsidP="00700F7F">
      <w:pPr>
        <w:spacing w:after="0" w:line="240" w:lineRule="auto"/>
        <w:ind w:hanging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2.</w:t>
      </w:r>
      <w:r w:rsidR="00BC5251" w:rsidRPr="00BC5251">
        <w:rPr>
          <w:rFonts w:ascii="Times New Roman" w:hAnsi="Times New Roman"/>
          <w:color w:val="000000" w:themeColor="text1"/>
          <w:sz w:val="28"/>
          <w:szCs w:val="28"/>
        </w:rPr>
        <w:t>Ревизионная комиссия отмечает, в поселении имеется муниципальный жилой фонд. Но доходы, которые должны поступать в бюджет по договорам социального найма за пользование муниципальным жильем в 2015 г. в бюджет поселения не поступали.</w:t>
      </w:r>
    </w:p>
    <w:p w:rsidR="00E94FDC" w:rsidRDefault="00E94FDC" w:rsidP="00E94FDC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251">
        <w:rPr>
          <w:rFonts w:ascii="Times New Roman" w:hAnsi="Times New Roman"/>
          <w:b/>
          <w:sz w:val="28"/>
          <w:szCs w:val="28"/>
        </w:rPr>
        <w:t>9</w:t>
      </w:r>
      <w:r w:rsidRPr="00BC5251">
        <w:rPr>
          <w:rFonts w:ascii="Times New Roman" w:hAnsi="Times New Roman"/>
          <w:sz w:val="28"/>
          <w:szCs w:val="28"/>
        </w:rPr>
        <w:t>.</w:t>
      </w:r>
      <w:r w:rsidRPr="00BC5251">
        <w:rPr>
          <w:rFonts w:ascii="Times New Roman" w:hAnsi="Times New Roman"/>
          <w:b/>
          <w:sz w:val="28"/>
          <w:szCs w:val="28"/>
        </w:rPr>
        <w:t xml:space="preserve"> при проверке годового отчета об исполнении бюджета  Осиновского сельсовета     установлено:</w:t>
      </w:r>
    </w:p>
    <w:p w:rsidR="00BC5251" w:rsidRPr="00BC5251" w:rsidRDefault="00BC5251" w:rsidP="00700F7F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 xml:space="preserve">Муниципальный жилой фонд </w:t>
      </w:r>
      <w:proofErr w:type="gramStart"/>
      <w:r w:rsidRPr="00BC5251">
        <w:rPr>
          <w:rFonts w:ascii="Times New Roman" w:hAnsi="Times New Roman"/>
          <w:sz w:val="28"/>
          <w:szCs w:val="28"/>
        </w:rPr>
        <w:t>согласно реестра</w:t>
      </w:r>
      <w:proofErr w:type="gramEnd"/>
      <w:r w:rsidRPr="00BC5251">
        <w:rPr>
          <w:rFonts w:ascii="Times New Roman" w:hAnsi="Times New Roman"/>
          <w:sz w:val="28"/>
          <w:szCs w:val="28"/>
        </w:rPr>
        <w:t xml:space="preserve"> муниципального имущества в поселении, представлен одним домом. Плата за наем муниципального жилья не устанавливалась, договор социального найма не заключался.</w:t>
      </w:r>
    </w:p>
    <w:p w:rsidR="00BC5251" w:rsidRPr="00BC5251" w:rsidRDefault="00BC5251" w:rsidP="00700F7F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>Ревизионная комиссия отмечает неэффективное использовании денежных средств сумме 229,1 тыс</w:t>
      </w:r>
      <w:proofErr w:type="gramStart"/>
      <w:r w:rsidRPr="00BC5251">
        <w:rPr>
          <w:rFonts w:ascii="Times New Roman" w:hAnsi="Times New Roman"/>
          <w:sz w:val="28"/>
          <w:szCs w:val="28"/>
        </w:rPr>
        <w:t>.р</w:t>
      </w:r>
      <w:proofErr w:type="gramEnd"/>
      <w:r w:rsidRPr="00BC5251">
        <w:rPr>
          <w:rFonts w:ascii="Times New Roman" w:hAnsi="Times New Roman"/>
          <w:sz w:val="28"/>
          <w:szCs w:val="28"/>
        </w:rPr>
        <w:t>ублей и считает необходимым предъявление к взысканию данной задолженности к МУП «Осиновское ЖКХ».</w:t>
      </w:r>
    </w:p>
    <w:p w:rsidR="00BC5251" w:rsidRPr="00BC5251" w:rsidRDefault="00BC5251" w:rsidP="00700F7F">
      <w:pPr>
        <w:numPr>
          <w:ilvl w:val="0"/>
          <w:numId w:val="27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 xml:space="preserve">Расходы на функционирования высшего должностного лица субъекта РФ и  расходы на функционирование органов исполнительной власти  </w:t>
      </w:r>
      <w:r w:rsidRPr="00E94FDC">
        <w:rPr>
          <w:rFonts w:ascii="Times New Roman" w:hAnsi="Times New Roman"/>
          <w:b/>
          <w:sz w:val="28"/>
          <w:szCs w:val="28"/>
        </w:rPr>
        <w:t>не соответствуют</w:t>
      </w:r>
      <w:r w:rsidRPr="00BC5251">
        <w:rPr>
          <w:rFonts w:ascii="Times New Roman" w:hAnsi="Times New Roman"/>
          <w:sz w:val="28"/>
          <w:szCs w:val="28"/>
        </w:rPr>
        <w:t xml:space="preserve">  нормативам формирования расходов на оплату труда выборных должностных лиц местного самоуправления и содержание органов местного самоуправления НСО, </w:t>
      </w:r>
      <w:proofErr w:type="gramStart"/>
      <w:r w:rsidRPr="00BC5251">
        <w:rPr>
          <w:rFonts w:ascii="Times New Roman" w:hAnsi="Times New Roman"/>
          <w:sz w:val="28"/>
          <w:szCs w:val="28"/>
        </w:rPr>
        <w:t>согласно Постановления</w:t>
      </w:r>
      <w:proofErr w:type="gramEnd"/>
      <w:r w:rsidRPr="00BC5251">
        <w:rPr>
          <w:rFonts w:ascii="Times New Roman" w:hAnsi="Times New Roman"/>
          <w:sz w:val="28"/>
          <w:szCs w:val="28"/>
        </w:rPr>
        <w:t xml:space="preserve"> № 206-па  от 28.12.2007г.</w:t>
      </w:r>
    </w:p>
    <w:p w:rsidR="00BC5251" w:rsidRPr="00BC5251" w:rsidRDefault="00BC5251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251">
        <w:rPr>
          <w:rFonts w:ascii="Times New Roman" w:hAnsi="Times New Roman"/>
          <w:b/>
          <w:sz w:val="28"/>
          <w:szCs w:val="28"/>
        </w:rPr>
        <w:t>10. при проверке годового отчета об исполнении бюджета  Пеньковского сельсовета     установлено:</w:t>
      </w:r>
    </w:p>
    <w:p w:rsidR="00BC5251" w:rsidRPr="00BC5251" w:rsidRDefault="00E94FDC" w:rsidP="00700F7F">
      <w:pPr>
        <w:spacing w:after="0" w:line="240" w:lineRule="auto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1.</w:t>
      </w:r>
      <w:r w:rsidR="00BC5251" w:rsidRPr="00BC5251">
        <w:rPr>
          <w:rFonts w:ascii="Times New Roman" w:hAnsi="Times New Roman"/>
          <w:color w:val="000000" w:themeColor="text1"/>
          <w:sz w:val="28"/>
          <w:szCs w:val="28"/>
        </w:rPr>
        <w:t xml:space="preserve">Следует отметить, что по договору с МУЗ «Чулымская ЦРБ» районное учреждение обязуется оплачивать расходы по содержанию помещения и в </w:t>
      </w:r>
      <w:proofErr w:type="gramStart"/>
      <w:r w:rsidR="00BC5251" w:rsidRPr="00BC5251">
        <w:rPr>
          <w:rFonts w:ascii="Times New Roman" w:hAnsi="Times New Roman"/>
          <w:color w:val="000000" w:themeColor="text1"/>
          <w:sz w:val="28"/>
          <w:szCs w:val="28"/>
        </w:rPr>
        <w:t>пяти-дневный</w:t>
      </w:r>
      <w:proofErr w:type="gramEnd"/>
      <w:r w:rsidR="00BC5251" w:rsidRPr="00BC5251">
        <w:rPr>
          <w:rFonts w:ascii="Times New Roman" w:hAnsi="Times New Roman"/>
          <w:color w:val="000000" w:themeColor="text1"/>
          <w:sz w:val="28"/>
          <w:szCs w:val="28"/>
        </w:rPr>
        <w:t xml:space="preserve"> срок после передачи помещения в пользование заключить с администрацией поселения договор об оплате коммунальных, эксплуатационных и административно-хозяйственных услуг. Договора о предоставлении нежилых помещений перезаключены на 2013 год, договора оплаты коммунальных услуг (или компенсации в бюджет поселения) ни в 2012 году, ни на момент проверки не заключались.</w:t>
      </w:r>
    </w:p>
    <w:p w:rsidR="00BC5251" w:rsidRPr="00E94FDC" w:rsidRDefault="00E94FDC" w:rsidP="00700F7F">
      <w:pPr>
        <w:spacing w:after="0" w:line="240" w:lineRule="auto"/>
        <w:ind w:hanging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BC5251" w:rsidRPr="00BC5251">
        <w:rPr>
          <w:rFonts w:ascii="Times New Roman" w:hAnsi="Times New Roman"/>
          <w:sz w:val="28"/>
          <w:szCs w:val="28"/>
        </w:rPr>
        <w:t>. В</w:t>
      </w:r>
      <w:r w:rsidR="00BC5251" w:rsidRPr="00BC5251">
        <w:rPr>
          <w:rFonts w:ascii="Times New Roman" w:hAnsi="Times New Roman"/>
          <w:color w:val="000000"/>
          <w:sz w:val="28"/>
          <w:szCs w:val="28"/>
        </w:rPr>
        <w:t xml:space="preserve"> нарушение постановления администрации Новосибирской области № 380-п от 13.08.2012г. в администрации Пеньковского сельсовета </w:t>
      </w:r>
      <w:r w:rsidR="00BC5251" w:rsidRPr="00E94FDC">
        <w:rPr>
          <w:rFonts w:ascii="Times New Roman" w:hAnsi="Times New Roman"/>
          <w:b/>
          <w:color w:val="000000"/>
          <w:sz w:val="28"/>
          <w:szCs w:val="28"/>
        </w:rPr>
        <w:t xml:space="preserve">нарушены нормативы    формирования расходов на содержание органов местного самоуправления. </w:t>
      </w:r>
    </w:p>
    <w:p w:rsidR="008B0639" w:rsidRPr="00BC5251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251">
        <w:rPr>
          <w:rFonts w:ascii="Times New Roman" w:hAnsi="Times New Roman"/>
          <w:b/>
          <w:sz w:val="28"/>
          <w:szCs w:val="28"/>
        </w:rPr>
        <w:t>11. при проверке годового отчета об исполнении бюджета  Серебрянского сельсовета     установлено:</w:t>
      </w:r>
    </w:p>
    <w:p w:rsidR="00BC5251" w:rsidRPr="00BC5251" w:rsidRDefault="000A1637" w:rsidP="000A163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</w:t>
      </w:r>
      <w:r w:rsidR="00BC5251" w:rsidRPr="00BC5251">
        <w:rPr>
          <w:rFonts w:ascii="Times New Roman" w:hAnsi="Times New Roman"/>
          <w:sz w:val="28"/>
          <w:szCs w:val="28"/>
        </w:rPr>
        <w:t xml:space="preserve">В соответствии с распоряжением Правительства НСО от 21.12.2011 № 586-рп, соглашением между Министерством строительства и жилищно-коммунального хозяйства НСО и Администрацией Чулымского района от 27.12.2011, администрации Серебрянского сельсовета был выделен уголь из областного государственного резерва угля  в объеме 60 тонн.    В соответствии с распоряжением Главы района от 27.12.2011 № 458-р  данный </w:t>
      </w:r>
      <w:r w:rsidR="00BC5251" w:rsidRPr="00BC5251">
        <w:rPr>
          <w:rFonts w:ascii="Times New Roman" w:hAnsi="Times New Roman"/>
          <w:sz w:val="28"/>
          <w:szCs w:val="28"/>
        </w:rPr>
        <w:lastRenderedPageBreak/>
        <w:t>уголь поставлен по соглашению от 28.12.2011 Администрации поселения в том же объеме, со сроком возврата угля по соглашению с районной Администрацией – 15.09.2012. Получателем угля стала             теплоснабжающая организация МУП «Серебрянское ЖКХ», уголь получен по доверенности администрации МО и соглашению от 28.12.2011  с   получателем угля. Соглашение о передаче угля МУП «Серебрянское ЖКХ» содержит срок  возврата угля администрации поселения. В нарушение соглашения с администрацией района возврат угля поселению на момент проверки не произведен.</w:t>
      </w:r>
      <w:r w:rsidR="00BC5251" w:rsidRPr="00BC5251">
        <w:rPr>
          <w:rFonts w:ascii="Times New Roman" w:hAnsi="Times New Roman"/>
          <w:i/>
          <w:sz w:val="28"/>
          <w:szCs w:val="28"/>
        </w:rPr>
        <w:t xml:space="preserve"> </w:t>
      </w:r>
      <w:r w:rsidR="00BC5251" w:rsidRPr="00BC5251">
        <w:rPr>
          <w:rFonts w:ascii="Times New Roman" w:hAnsi="Times New Roman"/>
          <w:sz w:val="28"/>
          <w:szCs w:val="28"/>
        </w:rPr>
        <w:t xml:space="preserve">Данное замечание указывалось в экспертном заключении 2012г.,2013г.,2014г., но мер по его устранению не принято. </w:t>
      </w:r>
    </w:p>
    <w:p w:rsidR="008B0639" w:rsidRPr="00BC5251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C5251">
        <w:rPr>
          <w:rFonts w:ascii="Times New Roman" w:hAnsi="Times New Roman"/>
          <w:b/>
          <w:sz w:val="28"/>
          <w:szCs w:val="28"/>
        </w:rPr>
        <w:t xml:space="preserve">   12. при проверке годового отчета и отчета об исполнения бюджета администрации МО Ужанихинского сельсовета за 2015 год установлено:</w:t>
      </w:r>
    </w:p>
    <w:p w:rsidR="00BC5251" w:rsidRPr="00BC5251" w:rsidRDefault="00107E1F" w:rsidP="00700F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</w:t>
      </w:r>
      <w:r w:rsidR="00BC5251" w:rsidRPr="00BC5251">
        <w:rPr>
          <w:rFonts w:ascii="Times New Roman" w:hAnsi="Times New Roman"/>
          <w:sz w:val="28"/>
          <w:szCs w:val="28"/>
        </w:rPr>
        <w:t xml:space="preserve">. Несмотря на предложения в предыдущем акте о закрытии юридического лица «Совет депутатов Ужанихинского сельсовета» и его </w:t>
      </w:r>
      <w:r w:rsidR="00BC5251" w:rsidRPr="00BC5251">
        <w:rPr>
          <w:rFonts w:ascii="Times New Roman" w:hAnsi="Times New Roman"/>
          <w:bCs/>
          <w:sz w:val="28"/>
          <w:szCs w:val="28"/>
        </w:rPr>
        <w:t xml:space="preserve"> </w:t>
      </w:r>
      <w:r w:rsidR="00BC5251" w:rsidRPr="00BC5251">
        <w:rPr>
          <w:rFonts w:ascii="Times New Roman" w:hAnsi="Times New Roman"/>
          <w:sz w:val="28"/>
          <w:szCs w:val="28"/>
        </w:rPr>
        <w:t>неработающего счета</w:t>
      </w:r>
      <w:proofErr w:type="gramStart"/>
      <w:r w:rsidR="00BC5251" w:rsidRPr="00BC525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BC5251" w:rsidRPr="00BC5251">
        <w:rPr>
          <w:rFonts w:ascii="Times New Roman" w:hAnsi="Times New Roman"/>
          <w:sz w:val="28"/>
          <w:szCs w:val="28"/>
        </w:rPr>
        <w:t xml:space="preserve"> в связи с нецелесообразностью , никакие меры в данном направлении приняты не  были .</w:t>
      </w:r>
      <w:r w:rsidR="00BC5251" w:rsidRPr="00BC5251">
        <w:rPr>
          <w:rFonts w:ascii="Times New Roman" w:hAnsi="Times New Roman"/>
          <w:bCs/>
          <w:sz w:val="28"/>
          <w:szCs w:val="28"/>
        </w:rPr>
        <w:t xml:space="preserve"> </w:t>
      </w:r>
    </w:p>
    <w:p w:rsidR="00BC5251" w:rsidRPr="00BC5251" w:rsidRDefault="00107E1F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</w:t>
      </w:r>
      <w:r w:rsidR="00BC5251" w:rsidRPr="00BC5251">
        <w:rPr>
          <w:rFonts w:ascii="Times New Roman" w:hAnsi="Times New Roman"/>
          <w:sz w:val="28"/>
          <w:szCs w:val="28"/>
        </w:rPr>
        <w:t>Администрацией Ужанихинского сельсовета  переданы объекты коммунального хозяйства в безвозмездное пользование ОО</w:t>
      </w:r>
      <w:proofErr w:type="gramStart"/>
      <w:r w:rsidR="00BC5251" w:rsidRPr="00BC5251">
        <w:rPr>
          <w:rFonts w:ascii="Times New Roman" w:hAnsi="Times New Roman"/>
          <w:sz w:val="28"/>
          <w:szCs w:val="28"/>
        </w:rPr>
        <w:t>О«</w:t>
      </w:r>
      <w:proofErr w:type="gramEnd"/>
      <w:r w:rsidR="00BC5251" w:rsidRPr="00BC5251">
        <w:rPr>
          <w:rFonts w:ascii="Times New Roman" w:hAnsi="Times New Roman"/>
          <w:sz w:val="28"/>
          <w:szCs w:val="28"/>
        </w:rPr>
        <w:t xml:space="preserve">Строймонтаж».  </w:t>
      </w: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 xml:space="preserve">     При этом в нарушение ст.17.1 Федерального закона от 26.07.2006 № 135-ФЗ договоры безвозмездного пользования заключены без проведения конкурсов или аукционов</w:t>
      </w:r>
      <w:proofErr w:type="gramStart"/>
      <w:r w:rsidRPr="00BC5251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BC5251">
        <w:rPr>
          <w:rFonts w:ascii="Times New Roman" w:hAnsi="Times New Roman"/>
          <w:sz w:val="28"/>
          <w:szCs w:val="28"/>
        </w:rPr>
        <w:t xml:space="preserve"> также , нарушен п.6  «Положения об управлении и распоряжении муниципальной собственностью муниципального образования  Ужанихинского сельсовета»  , принятьго на 35 сессии Совета депутатов Ужанихинского сельсовета  № 35/3 от 17.02.2015г. , в </w:t>
      </w: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 xml:space="preserve">  </w:t>
      </w:r>
      <w:r w:rsidR="00107E1F">
        <w:rPr>
          <w:rFonts w:ascii="Times New Roman" w:hAnsi="Times New Roman"/>
          <w:sz w:val="28"/>
          <w:szCs w:val="28"/>
        </w:rPr>
        <w:t>3</w:t>
      </w:r>
      <w:r w:rsidRPr="00BC5251">
        <w:rPr>
          <w:rFonts w:ascii="Times New Roman" w:hAnsi="Times New Roman"/>
          <w:sz w:val="28"/>
          <w:szCs w:val="28"/>
        </w:rPr>
        <w:t xml:space="preserve">. Порядок и плата за наем жилых помещений, находящихся в муниципальной собственности Администрацией Ужанихинского сельсовета не установливалась, в результате чего плата за наем муниципального жилья в данном муниципальном образовании не собиралась. </w:t>
      </w:r>
    </w:p>
    <w:p w:rsidR="00BC5251" w:rsidRPr="00BC5251" w:rsidRDefault="00107E1F" w:rsidP="00700F7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BC5251" w:rsidRPr="00BC5251">
        <w:rPr>
          <w:rFonts w:ascii="Times New Roman" w:hAnsi="Times New Roman"/>
          <w:sz w:val="28"/>
          <w:szCs w:val="28"/>
          <w:lang w:eastAsia="ru-RU"/>
        </w:rPr>
        <w:t>.</w:t>
      </w:r>
      <w:r w:rsidR="00BC5251" w:rsidRPr="00BC5251">
        <w:rPr>
          <w:rFonts w:ascii="Times New Roman" w:hAnsi="Times New Roman"/>
          <w:bCs/>
          <w:sz w:val="28"/>
          <w:szCs w:val="28"/>
        </w:rPr>
        <w:t xml:space="preserve">  В октябре и декабре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C5251" w:rsidRPr="00BC5251">
        <w:rPr>
          <w:rFonts w:ascii="Times New Roman" w:hAnsi="Times New Roman"/>
          <w:bCs/>
          <w:sz w:val="28"/>
          <w:szCs w:val="28"/>
        </w:rPr>
        <w:t xml:space="preserve"> ООО «Строймонтаж» была предоставлена субсидия в размере 300000,00 и 316 421,06 руб. соответственно, на возмещение затрат на приобретение угля  согласно решение сессии №6 от 21.10.2015 и решения сессии №14 от 28.12.2015.</w:t>
      </w:r>
    </w:p>
    <w:p w:rsidR="008B0639" w:rsidRDefault="008B0639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5251" w:rsidRPr="00BC5251" w:rsidRDefault="00BC5251" w:rsidP="00700F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1E4">
        <w:rPr>
          <w:rFonts w:ascii="Times New Roman" w:hAnsi="Times New Roman"/>
          <w:b/>
          <w:sz w:val="28"/>
          <w:szCs w:val="28"/>
        </w:rPr>
        <w:t>13.</w:t>
      </w:r>
      <w:r w:rsidRPr="00BC5251">
        <w:rPr>
          <w:rFonts w:ascii="Times New Roman" w:hAnsi="Times New Roman"/>
          <w:b/>
          <w:sz w:val="28"/>
          <w:szCs w:val="28"/>
        </w:rPr>
        <w:t xml:space="preserve"> при внешней проверке годового отчета об исполнении бюджета администрации Чикманского  сельсовета установлено:</w:t>
      </w:r>
    </w:p>
    <w:p w:rsidR="00BC5251" w:rsidRPr="00BC5251" w:rsidRDefault="00107E1F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BC5251" w:rsidRPr="00BC5251">
        <w:rPr>
          <w:rFonts w:ascii="Times New Roman" w:hAnsi="Times New Roman"/>
          <w:sz w:val="28"/>
          <w:szCs w:val="28"/>
        </w:rPr>
        <w:t>.</w:t>
      </w:r>
      <w:r w:rsidR="00BC5251" w:rsidRPr="00BC5251">
        <w:rPr>
          <w:rFonts w:ascii="Times New Roman" w:hAnsi="Times New Roman"/>
          <w:b/>
          <w:sz w:val="28"/>
          <w:szCs w:val="28"/>
        </w:rPr>
        <w:t xml:space="preserve"> Следует отметить</w:t>
      </w:r>
      <w:r w:rsidR="00BC5251" w:rsidRPr="00BC5251">
        <w:rPr>
          <w:rFonts w:ascii="Times New Roman" w:hAnsi="Times New Roman"/>
          <w:sz w:val="28"/>
          <w:szCs w:val="28"/>
        </w:rPr>
        <w:t>, при формировании бюджета поселения,  ни все доходные источники включены в бюджет, например:</w:t>
      </w:r>
    </w:p>
    <w:p w:rsidR="00D20305" w:rsidRDefault="00BC5251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5251">
        <w:rPr>
          <w:rFonts w:ascii="Times New Roman" w:hAnsi="Times New Roman"/>
          <w:sz w:val="28"/>
          <w:szCs w:val="28"/>
        </w:rPr>
        <w:t>- муниципальный жилой фонд в поселении имеется (пять жилых домов), однако договора социального найма с жильцами этих домов не заключены, плата за муниципальное жилье не установлена и не взимается (а это дополнительный источник доходов).</w:t>
      </w:r>
    </w:p>
    <w:p w:rsidR="00094CA5" w:rsidRDefault="006F0EFF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94CA5" w:rsidRPr="00881E4B">
        <w:rPr>
          <w:rFonts w:ascii="Times New Roman" w:hAnsi="Times New Roman"/>
          <w:sz w:val="28"/>
          <w:szCs w:val="28"/>
          <w:lang w:eastAsia="ru-RU"/>
        </w:rPr>
        <w:t xml:space="preserve">Ревизионная комиссия отмечает , что большинство замечаний указанных в настоящих актах , </w:t>
      </w:r>
      <w:r w:rsidR="00094CA5" w:rsidRPr="006663F8">
        <w:rPr>
          <w:rFonts w:ascii="Times New Roman" w:hAnsi="Times New Roman"/>
          <w:b/>
          <w:sz w:val="28"/>
          <w:szCs w:val="28"/>
          <w:lang w:eastAsia="ru-RU"/>
        </w:rPr>
        <w:t>также были указаны в актах прошлого года</w:t>
      </w:r>
      <w:r w:rsidR="00094CA5" w:rsidRPr="00881E4B">
        <w:rPr>
          <w:rFonts w:ascii="Times New Roman" w:hAnsi="Times New Roman"/>
          <w:sz w:val="28"/>
          <w:szCs w:val="28"/>
          <w:lang w:eastAsia="ru-RU"/>
        </w:rPr>
        <w:t xml:space="preserve"> , но никакие меры в данном направлении приняты не были . </w:t>
      </w:r>
    </w:p>
    <w:p w:rsidR="00094CA5" w:rsidRPr="00732D18" w:rsidRDefault="005365A1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94CA5" w:rsidRPr="00732D18">
        <w:rPr>
          <w:rFonts w:ascii="Times New Roman" w:hAnsi="Times New Roman"/>
          <w:sz w:val="28"/>
          <w:szCs w:val="28"/>
        </w:rPr>
        <w:t xml:space="preserve">По материалам проведенных Ревизионной комиссией контрольно </w:t>
      </w:r>
      <w:proofErr w:type="gramStart"/>
      <w:r w:rsidR="00094CA5" w:rsidRPr="00732D18">
        <w:rPr>
          <w:rFonts w:ascii="Times New Roman" w:hAnsi="Times New Roman"/>
          <w:sz w:val="28"/>
          <w:szCs w:val="28"/>
        </w:rPr>
        <w:t>-р</w:t>
      </w:r>
      <w:proofErr w:type="gramEnd"/>
      <w:r w:rsidR="00094CA5" w:rsidRPr="00732D18">
        <w:rPr>
          <w:rFonts w:ascii="Times New Roman" w:hAnsi="Times New Roman"/>
          <w:sz w:val="28"/>
          <w:szCs w:val="28"/>
        </w:rPr>
        <w:t xml:space="preserve">евизионных мероприятий  направлено </w:t>
      </w:r>
      <w:r w:rsidR="00094CA5" w:rsidRPr="005365A1">
        <w:rPr>
          <w:rFonts w:ascii="Times New Roman" w:hAnsi="Times New Roman"/>
          <w:b/>
          <w:sz w:val="28"/>
          <w:szCs w:val="28"/>
        </w:rPr>
        <w:t>1</w:t>
      </w:r>
      <w:r w:rsidR="00BC5251">
        <w:rPr>
          <w:rFonts w:ascii="Times New Roman" w:hAnsi="Times New Roman"/>
          <w:b/>
          <w:sz w:val="28"/>
          <w:szCs w:val="28"/>
        </w:rPr>
        <w:t>9</w:t>
      </w:r>
      <w:r w:rsidR="00094CA5" w:rsidRPr="00732D18">
        <w:rPr>
          <w:rFonts w:ascii="Times New Roman" w:hAnsi="Times New Roman"/>
          <w:sz w:val="28"/>
          <w:szCs w:val="28"/>
        </w:rPr>
        <w:t xml:space="preserve">  предписани</w:t>
      </w:r>
      <w:r w:rsidR="00094CA5">
        <w:rPr>
          <w:rFonts w:ascii="Times New Roman" w:hAnsi="Times New Roman"/>
          <w:sz w:val="28"/>
          <w:szCs w:val="28"/>
        </w:rPr>
        <w:t>й</w:t>
      </w:r>
      <w:r w:rsidR="00094CA5" w:rsidRPr="00732D18">
        <w:rPr>
          <w:rFonts w:ascii="Times New Roman" w:hAnsi="Times New Roman"/>
          <w:sz w:val="28"/>
          <w:szCs w:val="28"/>
        </w:rPr>
        <w:t xml:space="preserve"> об исправлении нарушений .</w:t>
      </w:r>
      <w:r w:rsidR="00094CA5">
        <w:rPr>
          <w:rFonts w:ascii="Times New Roman" w:hAnsi="Times New Roman"/>
          <w:sz w:val="28"/>
          <w:szCs w:val="28"/>
        </w:rPr>
        <w:t xml:space="preserve"> </w:t>
      </w:r>
      <w:r w:rsidR="00094CA5" w:rsidRPr="00732D18">
        <w:rPr>
          <w:rFonts w:ascii="Times New Roman" w:hAnsi="Times New Roman"/>
          <w:sz w:val="28"/>
          <w:szCs w:val="28"/>
        </w:rPr>
        <w:t>В целях контроля по устранению выявленных нарушений</w:t>
      </w:r>
      <w:r w:rsidR="00094CA5">
        <w:rPr>
          <w:rFonts w:ascii="Times New Roman" w:hAnsi="Times New Roman"/>
          <w:sz w:val="28"/>
          <w:szCs w:val="28"/>
        </w:rPr>
        <w:t xml:space="preserve"> информационные письма  от учреждений об устранении нарушений получены в установленные сроки.</w:t>
      </w:r>
    </w:p>
    <w:p w:rsidR="00094CA5" w:rsidRPr="00732D18" w:rsidRDefault="005365A1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94CA5" w:rsidRPr="00732D18">
        <w:rPr>
          <w:rFonts w:ascii="Times New Roman" w:hAnsi="Times New Roman"/>
          <w:sz w:val="28"/>
          <w:szCs w:val="28"/>
        </w:rPr>
        <w:t>Все акты  проверок  переданы на рассмотрение в Совет депутатов</w:t>
      </w:r>
      <w:proofErr w:type="gramStart"/>
      <w:r w:rsidR="00094CA5">
        <w:rPr>
          <w:rFonts w:ascii="Times New Roman" w:hAnsi="Times New Roman"/>
          <w:sz w:val="28"/>
          <w:szCs w:val="28"/>
        </w:rPr>
        <w:t xml:space="preserve"> </w:t>
      </w:r>
      <w:r w:rsidR="00094CA5" w:rsidRPr="00732D18">
        <w:rPr>
          <w:rFonts w:ascii="Times New Roman" w:hAnsi="Times New Roman"/>
          <w:sz w:val="28"/>
          <w:szCs w:val="28"/>
        </w:rPr>
        <w:t>,</w:t>
      </w:r>
      <w:proofErr w:type="gramEnd"/>
      <w:r w:rsidR="00094CA5" w:rsidRPr="00732D18">
        <w:rPr>
          <w:rFonts w:ascii="Times New Roman" w:hAnsi="Times New Roman"/>
          <w:sz w:val="28"/>
          <w:szCs w:val="28"/>
        </w:rPr>
        <w:t xml:space="preserve">  Глав</w:t>
      </w:r>
      <w:r w:rsidR="00094CA5">
        <w:rPr>
          <w:rFonts w:ascii="Times New Roman" w:hAnsi="Times New Roman"/>
          <w:sz w:val="28"/>
          <w:szCs w:val="28"/>
        </w:rPr>
        <w:t>е</w:t>
      </w:r>
      <w:r w:rsidR="00094CA5" w:rsidRPr="00732D18">
        <w:rPr>
          <w:rFonts w:ascii="Times New Roman" w:hAnsi="Times New Roman"/>
          <w:sz w:val="28"/>
          <w:szCs w:val="28"/>
        </w:rPr>
        <w:t xml:space="preserve"> </w:t>
      </w:r>
      <w:r w:rsidR="00094CA5">
        <w:rPr>
          <w:rFonts w:ascii="Times New Roman" w:hAnsi="Times New Roman"/>
          <w:sz w:val="28"/>
          <w:szCs w:val="28"/>
        </w:rPr>
        <w:t>Чулымского района</w:t>
      </w:r>
      <w:r w:rsidR="00094CA5" w:rsidRPr="00732D18">
        <w:rPr>
          <w:rFonts w:ascii="Times New Roman" w:hAnsi="Times New Roman"/>
          <w:sz w:val="28"/>
          <w:szCs w:val="28"/>
        </w:rPr>
        <w:t xml:space="preserve"> , Прокуратуру Чулымского района по их запросу , </w:t>
      </w:r>
    </w:p>
    <w:p w:rsidR="00094CA5" w:rsidRPr="00732D18" w:rsidRDefault="00094CA5" w:rsidP="00700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2D18">
        <w:rPr>
          <w:rFonts w:ascii="Times New Roman" w:hAnsi="Times New Roman"/>
          <w:sz w:val="28"/>
          <w:szCs w:val="28"/>
        </w:rPr>
        <w:t xml:space="preserve"> </w:t>
      </w:r>
      <w:r w:rsidR="005365A1">
        <w:rPr>
          <w:rFonts w:ascii="Times New Roman" w:hAnsi="Times New Roman"/>
          <w:sz w:val="28"/>
          <w:szCs w:val="28"/>
        </w:rPr>
        <w:t xml:space="preserve">   </w:t>
      </w:r>
      <w:r w:rsidRPr="00732D18">
        <w:rPr>
          <w:rFonts w:ascii="Times New Roman" w:hAnsi="Times New Roman"/>
          <w:sz w:val="28"/>
          <w:szCs w:val="28"/>
        </w:rPr>
        <w:t>Дополнительно</w:t>
      </w:r>
      <w:proofErr w:type="gramStart"/>
      <w:r w:rsidRPr="00732D1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32D18">
        <w:rPr>
          <w:rFonts w:ascii="Times New Roman" w:hAnsi="Times New Roman"/>
          <w:sz w:val="28"/>
          <w:szCs w:val="28"/>
        </w:rPr>
        <w:t xml:space="preserve"> при внешней проверке годового отчета  соответствующего сельского совета  в Совет депутатов поселений и Главам муниципальных образований 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2D18">
        <w:rPr>
          <w:rFonts w:ascii="Times New Roman" w:hAnsi="Times New Roman"/>
          <w:sz w:val="28"/>
          <w:szCs w:val="28"/>
        </w:rPr>
        <w:t>при проведении финансовой проверки Учреждений руководителю данного учреждения .</w:t>
      </w:r>
    </w:p>
    <w:p w:rsidR="00094CA5" w:rsidRDefault="005365A1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D842ED">
        <w:rPr>
          <w:rFonts w:ascii="Times New Roman" w:hAnsi="Times New Roman"/>
          <w:sz w:val="28"/>
          <w:szCs w:val="28"/>
          <w:lang w:eastAsia="ru-RU"/>
        </w:rPr>
        <w:t>Более п</w:t>
      </w:r>
      <w:r w:rsidR="00094CA5" w:rsidRPr="00732D18">
        <w:rPr>
          <w:rFonts w:ascii="Times New Roman" w:hAnsi="Times New Roman"/>
          <w:sz w:val="28"/>
          <w:szCs w:val="28"/>
          <w:lang w:eastAsia="ru-RU"/>
        </w:rPr>
        <w:t>олные отчеты можно посмотреть на сайте Администрации Чулымского района</w:t>
      </w:r>
      <w:proofErr w:type="gramStart"/>
      <w:r w:rsidR="00094CA5" w:rsidRPr="00732D18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094CA5" w:rsidRPr="00732D18">
        <w:rPr>
          <w:rFonts w:ascii="Times New Roman" w:hAnsi="Times New Roman"/>
          <w:sz w:val="28"/>
          <w:szCs w:val="28"/>
          <w:lang w:eastAsia="ru-RU"/>
        </w:rPr>
        <w:t xml:space="preserve"> в разделе Ревизионная комиссия Чулымского района . Информация на сайте поддерживается в актуальном состоянии .</w:t>
      </w:r>
    </w:p>
    <w:p w:rsidR="00F11265" w:rsidRDefault="00F11265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Результаты контрольных мероприятий в сфере закупок размещены в единой информационной системе</w:t>
      </w:r>
      <w:r w:rsidR="006A2D24" w:rsidRPr="006A2D24">
        <w:rPr>
          <w:rFonts w:ascii="Times New Roman" w:hAnsi="Times New Roman"/>
          <w:sz w:val="24"/>
          <w:szCs w:val="24"/>
        </w:rPr>
        <w:t xml:space="preserve"> </w:t>
      </w:r>
      <w:r w:rsidR="006A2D24">
        <w:rPr>
          <w:rFonts w:ascii="Times New Roman" w:hAnsi="Times New Roman"/>
          <w:sz w:val="24"/>
          <w:szCs w:val="24"/>
        </w:rPr>
        <w:t xml:space="preserve"> </w:t>
      </w:r>
      <w:r w:rsidR="006A2D24" w:rsidRPr="006A2D24">
        <w:rPr>
          <w:rFonts w:ascii="Times New Roman" w:hAnsi="Times New Roman"/>
          <w:sz w:val="28"/>
          <w:szCs w:val="28"/>
        </w:rPr>
        <w:t>на сайте Zakupki.gov.ru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соответствующие сроки.</w:t>
      </w:r>
    </w:p>
    <w:p w:rsidR="00512CDA" w:rsidRDefault="00512CDA" w:rsidP="00700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94CA5" w:rsidRDefault="00094CA5" w:rsidP="00700F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2D18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732D18">
        <w:rPr>
          <w:rFonts w:ascii="Times New Roman" w:hAnsi="Times New Roman"/>
          <w:sz w:val="28"/>
          <w:szCs w:val="28"/>
        </w:rPr>
        <w:t>Ревизионной</w:t>
      </w:r>
      <w:proofErr w:type="gramEnd"/>
      <w:r w:rsidRPr="00732D18">
        <w:rPr>
          <w:rFonts w:ascii="Times New Roman" w:hAnsi="Times New Roman"/>
          <w:sz w:val="28"/>
          <w:szCs w:val="28"/>
        </w:rPr>
        <w:t xml:space="preserve"> </w:t>
      </w:r>
    </w:p>
    <w:p w:rsidR="00094CA5" w:rsidRPr="00D848DD" w:rsidRDefault="00094CA5" w:rsidP="00962C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2D18">
        <w:rPr>
          <w:rFonts w:ascii="Times New Roman" w:hAnsi="Times New Roman"/>
          <w:sz w:val="28"/>
          <w:szCs w:val="28"/>
        </w:rPr>
        <w:t>комиссии Чулымского района                                          Полякова О.В.</w:t>
      </w:r>
      <w:r w:rsidR="00962C61" w:rsidRPr="00D848DD">
        <w:rPr>
          <w:rFonts w:ascii="Times New Roman" w:hAnsi="Times New Roman"/>
          <w:sz w:val="24"/>
          <w:szCs w:val="24"/>
        </w:rPr>
        <w:t xml:space="preserve"> </w:t>
      </w:r>
    </w:p>
    <w:sectPr w:rsidR="00094CA5" w:rsidRPr="00D848DD" w:rsidSect="0050285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9DC"/>
    <w:multiLevelType w:val="hybridMultilevel"/>
    <w:tmpl w:val="6B16B610"/>
    <w:lvl w:ilvl="0" w:tplc="246EEF9C">
      <w:start w:val="11"/>
      <w:numFmt w:val="decimal"/>
      <w:lvlText w:val="%1."/>
      <w:lvlJc w:val="left"/>
      <w:pPr>
        <w:ind w:left="60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10165754"/>
    <w:multiLevelType w:val="hybridMultilevel"/>
    <w:tmpl w:val="12D24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C08A4"/>
    <w:multiLevelType w:val="hybridMultilevel"/>
    <w:tmpl w:val="6804BEBC"/>
    <w:lvl w:ilvl="0" w:tplc="8B9A0740">
      <w:start w:val="2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CA2257"/>
    <w:multiLevelType w:val="hybridMultilevel"/>
    <w:tmpl w:val="C9A2C0C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C6FF4"/>
    <w:multiLevelType w:val="hybridMultilevel"/>
    <w:tmpl w:val="3B30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57648"/>
    <w:multiLevelType w:val="hybridMultilevel"/>
    <w:tmpl w:val="0E02BF2C"/>
    <w:lvl w:ilvl="0" w:tplc="A58EB7FE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E7478C1"/>
    <w:multiLevelType w:val="hybridMultilevel"/>
    <w:tmpl w:val="4ED0CF58"/>
    <w:lvl w:ilvl="0" w:tplc="D9226A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F495992"/>
    <w:multiLevelType w:val="hybridMultilevel"/>
    <w:tmpl w:val="5A3071DE"/>
    <w:lvl w:ilvl="0" w:tplc="C0504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7569E"/>
    <w:multiLevelType w:val="hybridMultilevel"/>
    <w:tmpl w:val="3D38E6FC"/>
    <w:lvl w:ilvl="0" w:tplc="0A6E5D2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AE95855"/>
    <w:multiLevelType w:val="hybridMultilevel"/>
    <w:tmpl w:val="0E3A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D41F21"/>
    <w:multiLevelType w:val="hybridMultilevel"/>
    <w:tmpl w:val="453EB198"/>
    <w:lvl w:ilvl="0" w:tplc="890AEE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CB02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EA42A3A"/>
    <w:multiLevelType w:val="hybridMultilevel"/>
    <w:tmpl w:val="6268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AE1D31"/>
    <w:multiLevelType w:val="hybridMultilevel"/>
    <w:tmpl w:val="3B30E9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754B20"/>
    <w:multiLevelType w:val="hybridMultilevel"/>
    <w:tmpl w:val="22E88BA8"/>
    <w:lvl w:ilvl="0" w:tplc="52282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C675C6"/>
    <w:multiLevelType w:val="hybridMultilevel"/>
    <w:tmpl w:val="570E2E04"/>
    <w:lvl w:ilvl="0" w:tplc="85D6C872">
      <w:start w:val="1"/>
      <w:numFmt w:val="decimal"/>
      <w:lvlText w:val="%1."/>
      <w:lvlJc w:val="left"/>
      <w:pPr>
        <w:ind w:left="810" w:hanging="45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53163E5"/>
    <w:multiLevelType w:val="hybridMultilevel"/>
    <w:tmpl w:val="C9CAEE52"/>
    <w:lvl w:ilvl="0" w:tplc="6068EB0E">
      <w:start w:val="6"/>
      <w:numFmt w:val="decimal"/>
      <w:lvlText w:val="%1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536F64"/>
    <w:multiLevelType w:val="hybridMultilevel"/>
    <w:tmpl w:val="3DF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936C9D"/>
    <w:multiLevelType w:val="hybridMultilevel"/>
    <w:tmpl w:val="1BA27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E67307"/>
    <w:multiLevelType w:val="hybridMultilevel"/>
    <w:tmpl w:val="70DAD18E"/>
    <w:lvl w:ilvl="0" w:tplc="47E230AA">
      <w:start w:val="1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0">
    <w:nsid w:val="7C1A4636"/>
    <w:multiLevelType w:val="hybridMultilevel"/>
    <w:tmpl w:val="2EFA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336FF"/>
    <w:multiLevelType w:val="hybridMultilevel"/>
    <w:tmpl w:val="349CB9CE"/>
    <w:lvl w:ilvl="0" w:tplc="C00E5BF0">
      <w:start w:val="1"/>
      <w:numFmt w:val="decimal"/>
      <w:pStyle w:val="a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  <w:rPr>
        <w:rFonts w:cs="Times New Roman"/>
      </w:rPr>
    </w:lvl>
  </w:abstractNum>
  <w:abstractNum w:abstractNumId="22">
    <w:nsid w:val="7E821CA1"/>
    <w:multiLevelType w:val="hybridMultilevel"/>
    <w:tmpl w:val="FB5E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3"/>
  </w:num>
  <w:num w:numId="5">
    <w:abstractNumId w:val="17"/>
  </w:num>
  <w:num w:numId="6">
    <w:abstractNumId w:val="4"/>
  </w:num>
  <w:num w:numId="7">
    <w:abstractNumId w:val="22"/>
  </w:num>
  <w:num w:numId="8">
    <w:abstractNumId w:val="0"/>
  </w:num>
  <w:num w:numId="9">
    <w:abstractNumId w:val="12"/>
  </w:num>
  <w:num w:numId="10">
    <w:abstractNumId w:val="19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  <w:num w:numId="21">
    <w:abstractNumId w:val="20"/>
  </w:num>
  <w:num w:numId="22">
    <w:abstractNumId w:val="5"/>
  </w:num>
  <w:num w:numId="23">
    <w:abstractNumId w:val="3"/>
  </w:num>
  <w:num w:numId="24">
    <w:abstractNumId w:val="2"/>
  </w:num>
  <w:num w:numId="25">
    <w:abstractNumId w:val="7"/>
  </w:num>
  <w:num w:numId="26">
    <w:abstractNumId w:val="8"/>
  </w:num>
  <w:num w:numId="27">
    <w:abstractNumId w:val="9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BE8"/>
    <w:rsid w:val="00002695"/>
    <w:rsid w:val="00007BE7"/>
    <w:rsid w:val="00017257"/>
    <w:rsid w:val="000210F0"/>
    <w:rsid w:val="00021371"/>
    <w:rsid w:val="000226D0"/>
    <w:rsid w:val="000325C2"/>
    <w:rsid w:val="000331E4"/>
    <w:rsid w:val="00055321"/>
    <w:rsid w:val="0006217C"/>
    <w:rsid w:val="00065832"/>
    <w:rsid w:val="000715EC"/>
    <w:rsid w:val="00077006"/>
    <w:rsid w:val="00077E3C"/>
    <w:rsid w:val="00090F16"/>
    <w:rsid w:val="00094CA5"/>
    <w:rsid w:val="00095167"/>
    <w:rsid w:val="00096344"/>
    <w:rsid w:val="000A1637"/>
    <w:rsid w:val="000A460B"/>
    <w:rsid w:val="000B32C9"/>
    <w:rsid w:val="000B5D08"/>
    <w:rsid w:val="000B6982"/>
    <w:rsid w:val="000C40B5"/>
    <w:rsid w:val="000E26D2"/>
    <w:rsid w:val="000F70C8"/>
    <w:rsid w:val="00107E1F"/>
    <w:rsid w:val="00112BBF"/>
    <w:rsid w:val="00125912"/>
    <w:rsid w:val="00134CFE"/>
    <w:rsid w:val="00135B72"/>
    <w:rsid w:val="0013734F"/>
    <w:rsid w:val="00141B4C"/>
    <w:rsid w:val="00142FF2"/>
    <w:rsid w:val="00144D3A"/>
    <w:rsid w:val="0016558D"/>
    <w:rsid w:val="001657E8"/>
    <w:rsid w:val="0017425C"/>
    <w:rsid w:val="00180397"/>
    <w:rsid w:val="00182287"/>
    <w:rsid w:val="001A255B"/>
    <w:rsid w:val="001A78F7"/>
    <w:rsid w:val="001C2D74"/>
    <w:rsid w:val="001D1541"/>
    <w:rsid w:val="001D1E9B"/>
    <w:rsid w:val="001D33B5"/>
    <w:rsid w:val="00200723"/>
    <w:rsid w:val="002061EB"/>
    <w:rsid w:val="00223738"/>
    <w:rsid w:val="00231A22"/>
    <w:rsid w:val="002539BF"/>
    <w:rsid w:val="00254135"/>
    <w:rsid w:val="00254C28"/>
    <w:rsid w:val="00260F7F"/>
    <w:rsid w:val="00262B4B"/>
    <w:rsid w:val="00276218"/>
    <w:rsid w:val="0028245B"/>
    <w:rsid w:val="002A28FB"/>
    <w:rsid w:val="002A7AE7"/>
    <w:rsid w:val="002B7AEB"/>
    <w:rsid w:val="002D125B"/>
    <w:rsid w:val="002E0C26"/>
    <w:rsid w:val="002F53CB"/>
    <w:rsid w:val="00301DB7"/>
    <w:rsid w:val="003077A2"/>
    <w:rsid w:val="003142BB"/>
    <w:rsid w:val="003237A2"/>
    <w:rsid w:val="003300DC"/>
    <w:rsid w:val="0033507D"/>
    <w:rsid w:val="00335D93"/>
    <w:rsid w:val="00341D2A"/>
    <w:rsid w:val="00351B34"/>
    <w:rsid w:val="00357437"/>
    <w:rsid w:val="00372AC3"/>
    <w:rsid w:val="00374655"/>
    <w:rsid w:val="003778C7"/>
    <w:rsid w:val="00380AF3"/>
    <w:rsid w:val="00384BE8"/>
    <w:rsid w:val="003900B6"/>
    <w:rsid w:val="003B1209"/>
    <w:rsid w:val="003C2902"/>
    <w:rsid w:val="003D158C"/>
    <w:rsid w:val="003E4635"/>
    <w:rsid w:val="003F05A0"/>
    <w:rsid w:val="003F648B"/>
    <w:rsid w:val="003F7E63"/>
    <w:rsid w:val="0041020F"/>
    <w:rsid w:val="004221AB"/>
    <w:rsid w:val="0042597D"/>
    <w:rsid w:val="00427E50"/>
    <w:rsid w:val="00443B90"/>
    <w:rsid w:val="0044739B"/>
    <w:rsid w:val="00453353"/>
    <w:rsid w:val="00454036"/>
    <w:rsid w:val="00466316"/>
    <w:rsid w:val="004711E8"/>
    <w:rsid w:val="004734F0"/>
    <w:rsid w:val="00483B12"/>
    <w:rsid w:val="0049382C"/>
    <w:rsid w:val="004A11D0"/>
    <w:rsid w:val="004A428F"/>
    <w:rsid w:val="004A4708"/>
    <w:rsid w:val="004A5366"/>
    <w:rsid w:val="004B06F4"/>
    <w:rsid w:val="004C057B"/>
    <w:rsid w:val="004C339A"/>
    <w:rsid w:val="004D2EA2"/>
    <w:rsid w:val="004E5069"/>
    <w:rsid w:val="004E5A79"/>
    <w:rsid w:val="004F7DC7"/>
    <w:rsid w:val="0050285D"/>
    <w:rsid w:val="00503AD6"/>
    <w:rsid w:val="00503BEE"/>
    <w:rsid w:val="00505356"/>
    <w:rsid w:val="00505764"/>
    <w:rsid w:val="00512CDA"/>
    <w:rsid w:val="00513A0F"/>
    <w:rsid w:val="0051635C"/>
    <w:rsid w:val="00523724"/>
    <w:rsid w:val="005317EF"/>
    <w:rsid w:val="005365A1"/>
    <w:rsid w:val="00543FB0"/>
    <w:rsid w:val="0054581A"/>
    <w:rsid w:val="00551A07"/>
    <w:rsid w:val="00561D4C"/>
    <w:rsid w:val="005646E4"/>
    <w:rsid w:val="005836C7"/>
    <w:rsid w:val="0059083E"/>
    <w:rsid w:val="0059202C"/>
    <w:rsid w:val="005A76E2"/>
    <w:rsid w:val="005C6182"/>
    <w:rsid w:val="005C73F3"/>
    <w:rsid w:val="005D13A8"/>
    <w:rsid w:val="005D2203"/>
    <w:rsid w:val="005E3B02"/>
    <w:rsid w:val="005E4B87"/>
    <w:rsid w:val="005E52B8"/>
    <w:rsid w:val="005E651C"/>
    <w:rsid w:val="005F13EC"/>
    <w:rsid w:val="005F2354"/>
    <w:rsid w:val="005F488D"/>
    <w:rsid w:val="00600DC9"/>
    <w:rsid w:val="00612C64"/>
    <w:rsid w:val="006144FF"/>
    <w:rsid w:val="00624040"/>
    <w:rsid w:val="00632F3E"/>
    <w:rsid w:val="006379F2"/>
    <w:rsid w:val="00642C4A"/>
    <w:rsid w:val="00642DB0"/>
    <w:rsid w:val="00656592"/>
    <w:rsid w:val="00660BD9"/>
    <w:rsid w:val="006657C9"/>
    <w:rsid w:val="006659F3"/>
    <w:rsid w:val="006663F8"/>
    <w:rsid w:val="006809BD"/>
    <w:rsid w:val="0068113C"/>
    <w:rsid w:val="006833E4"/>
    <w:rsid w:val="00694666"/>
    <w:rsid w:val="006A2D24"/>
    <w:rsid w:val="006C4570"/>
    <w:rsid w:val="006D4B08"/>
    <w:rsid w:val="006F02C8"/>
    <w:rsid w:val="006F0EFF"/>
    <w:rsid w:val="006F37BB"/>
    <w:rsid w:val="00700F7F"/>
    <w:rsid w:val="007018B0"/>
    <w:rsid w:val="007113D5"/>
    <w:rsid w:val="00714C44"/>
    <w:rsid w:val="00724FE1"/>
    <w:rsid w:val="00732D18"/>
    <w:rsid w:val="00751E9E"/>
    <w:rsid w:val="0075412B"/>
    <w:rsid w:val="0076464C"/>
    <w:rsid w:val="00774E03"/>
    <w:rsid w:val="007855DF"/>
    <w:rsid w:val="00793321"/>
    <w:rsid w:val="007935B4"/>
    <w:rsid w:val="0079560C"/>
    <w:rsid w:val="007A0D63"/>
    <w:rsid w:val="007A0E78"/>
    <w:rsid w:val="007A34DD"/>
    <w:rsid w:val="007B0576"/>
    <w:rsid w:val="007B1319"/>
    <w:rsid w:val="007B5F94"/>
    <w:rsid w:val="007B681A"/>
    <w:rsid w:val="007B7B96"/>
    <w:rsid w:val="007C08EF"/>
    <w:rsid w:val="007C2B2F"/>
    <w:rsid w:val="007C5E30"/>
    <w:rsid w:val="007C613A"/>
    <w:rsid w:val="007D1816"/>
    <w:rsid w:val="007F2755"/>
    <w:rsid w:val="0080471F"/>
    <w:rsid w:val="00810580"/>
    <w:rsid w:val="00810F22"/>
    <w:rsid w:val="00811B7A"/>
    <w:rsid w:val="008122D4"/>
    <w:rsid w:val="00812AB6"/>
    <w:rsid w:val="008141EE"/>
    <w:rsid w:val="00822004"/>
    <w:rsid w:val="00845DC3"/>
    <w:rsid w:val="0086097B"/>
    <w:rsid w:val="00860B9E"/>
    <w:rsid w:val="00862FCE"/>
    <w:rsid w:val="0086442F"/>
    <w:rsid w:val="00872828"/>
    <w:rsid w:val="00874651"/>
    <w:rsid w:val="00881E4B"/>
    <w:rsid w:val="00882C63"/>
    <w:rsid w:val="00883B30"/>
    <w:rsid w:val="00885A5C"/>
    <w:rsid w:val="0089050B"/>
    <w:rsid w:val="008B0639"/>
    <w:rsid w:val="008B1611"/>
    <w:rsid w:val="008B3AD8"/>
    <w:rsid w:val="008B5661"/>
    <w:rsid w:val="008C2299"/>
    <w:rsid w:val="008D5A08"/>
    <w:rsid w:val="008E0F04"/>
    <w:rsid w:val="008E3235"/>
    <w:rsid w:val="008E41D3"/>
    <w:rsid w:val="008E62C5"/>
    <w:rsid w:val="008E7274"/>
    <w:rsid w:val="0090382A"/>
    <w:rsid w:val="00912F06"/>
    <w:rsid w:val="009223C5"/>
    <w:rsid w:val="00925F59"/>
    <w:rsid w:val="00930C19"/>
    <w:rsid w:val="009330BB"/>
    <w:rsid w:val="009331A2"/>
    <w:rsid w:val="00934568"/>
    <w:rsid w:val="00940D38"/>
    <w:rsid w:val="00944AE7"/>
    <w:rsid w:val="00946738"/>
    <w:rsid w:val="00946F4A"/>
    <w:rsid w:val="009478C7"/>
    <w:rsid w:val="009503E1"/>
    <w:rsid w:val="00955D1F"/>
    <w:rsid w:val="00962533"/>
    <w:rsid w:val="00962C61"/>
    <w:rsid w:val="0096728A"/>
    <w:rsid w:val="00975842"/>
    <w:rsid w:val="00982ABA"/>
    <w:rsid w:val="009849E2"/>
    <w:rsid w:val="00997841"/>
    <w:rsid w:val="009A7545"/>
    <w:rsid w:val="009B399C"/>
    <w:rsid w:val="009B6787"/>
    <w:rsid w:val="009C3D76"/>
    <w:rsid w:val="009D12B3"/>
    <w:rsid w:val="009D15A3"/>
    <w:rsid w:val="009D2FBB"/>
    <w:rsid w:val="009E2070"/>
    <w:rsid w:val="009E786C"/>
    <w:rsid w:val="009F4102"/>
    <w:rsid w:val="00A02828"/>
    <w:rsid w:val="00A20C6C"/>
    <w:rsid w:val="00A257F9"/>
    <w:rsid w:val="00A265D7"/>
    <w:rsid w:val="00A30C96"/>
    <w:rsid w:val="00A3475F"/>
    <w:rsid w:val="00A430C9"/>
    <w:rsid w:val="00A47572"/>
    <w:rsid w:val="00A75612"/>
    <w:rsid w:val="00A91817"/>
    <w:rsid w:val="00AA3981"/>
    <w:rsid w:val="00AA6671"/>
    <w:rsid w:val="00AA77C9"/>
    <w:rsid w:val="00AA7E44"/>
    <w:rsid w:val="00AD2ED0"/>
    <w:rsid w:val="00AE7E14"/>
    <w:rsid w:val="00AF1C8A"/>
    <w:rsid w:val="00AF3185"/>
    <w:rsid w:val="00B0081E"/>
    <w:rsid w:val="00B075F9"/>
    <w:rsid w:val="00B22C2F"/>
    <w:rsid w:val="00B40108"/>
    <w:rsid w:val="00B41794"/>
    <w:rsid w:val="00B468F0"/>
    <w:rsid w:val="00B477EF"/>
    <w:rsid w:val="00B542C0"/>
    <w:rsid w:val="00B56AAD"/>
    <w:rsid w:val="00B65AC2"/>
    <w:rsid w:val="00B67806"/>
    <w:rsid w:val="00B7220B"/>
    <w:rsid w:val="00B74968"/>
    <w:rsid w:val="00B758C3"/>
    <w:rsid w:val="00B764CD"/>
    <w:rsid w:val="00B8151D"/>
    <w:rsid w:val="00B93473"/>
    <w:rsid w:val="00BB4BBB"/>
    <w:rsid w:val="00BC065F"/>
    <w:rsid w:val="00BC5251"/>
    <w:rsid w:val="00BC636F"/>
    <w:rsid w:val="00BE3A7F"/>
    <w:rsid w:val="00BF6683"/>
    <w:rsid w:val="00C0195D"/>
    <w:rsid w:val="00C032BD"/>
    <w:rsid w:val="00C151E7"/>
    <w:rsid w:val="00C25456"/>
    <w:rsid w:val="00C377AE"/>
    <w:rsid w:val="00C41DC4"/>
    <w:rsid w:val="00C477B9"/>
    <w:rsid w:val="00C5585F"/>
    <w:rsid w:val="00C5741F"/>
    <w:rsid w:val="00C62967"/>
    <w:rsid w:val="00C74730"/>
    <w:rsid w:val="00C80B42"/>
    <w:rsid w:val="00C83A3D"/>
    <w:rsid w:val="00C909A7"/>
    <w:rsid w:val="00CA33B2"/>
    <w:rsid w:val="00CB4C6C"/>
    <w:rsid w:val="00CC5B9C"/>
    <w:rsid w:val="00CD5C35"/>
    <w:rsid w:val="00CF2BE3"/>
    <w:rsid w:val="00D135DD"/>
    <w:rsid w:val="00D20305"/>
    <w:rsid w:val="00D20781"/>
    <w:rsid w:val="00D23A4A"/>
    <w:rsid w:val="00D31E64"/>
    <w:rsid w:val="00D35D94"/>
    <w:rsid w:val="00D42A5B"/>
    <w:rsid w:val="00D53033"/>
    <w:rsid w:val="00D536D8"/>
    <w:rsid w:val="00D53AA2"/>
    <w:rsid w:val="00D55C8A"/>
    <w:rsid w:val="00D63558"/>
    <w:rsid w:val="00D717D3"/>
    <w:rsid w:val="00D808DB"/>
    <w:rsid w:val="00D842ED"/>
    <w:rsid w:val="00D848DD"/>
    <w:rsid w:val="00D84D6F"/>
    <w:rsid w:val="00DB3F85"/>
    <w:rsid w:val="00DC3312"/>
    <w:rsid w:val="00DC5C25"/>
    <w:rsid w:val="00DD50A5"/>
    <w:rsid w:val="00DD74C0"/>
    <w:rsid w:val="00DF00A4"/>
    <w:rsid w:val="00E0161C"/>
    <w:rsid w:val="00E0302B"/>
    <w:rsid w:val="00E03C3D"/>
    <w:rsid w:val="00E2521F"/>
    <w:rsid w:val="00E270CB"/>
    <w:rsid w:val="00E27A10"/>
    <w:rsid w:val="00E27F56"/>
    <w:rsid w:val="00E32ACE"/>
    <w:rsid w:val="00E3551B"/>
    <w:rsid w:val="00E361E1"/>
    <w:rsid w:val="00E376C5"/>
    <w:rsid w:val="00E70542"/>
    <w:rsid w:val="00E71085"/>
    <w:rsid w:val="00E76779"/>
    <w:rsid w:val="00E7772B"/>
    <w:rsid w:val="00E81252"/>
    <w:rsid w:val="00E8170A"/>
    <w:rsid w:val="00E830ED"/>
    <w:rsid w:val="00E83A11"/>
    <w:rsid w:val="00E8469C"/>
    <w:rsid w:val="00E86D17"/>
    <w:rsid w:val="00E94FDC"/>
    <w:rsid w:val="00EB76E3"/>
    <w:rsid w:val="00EC029A"/>
    <w:rsid w:val="00EC2A2D"/>
    <w:rsid w:val="00ED21C9"/>
    <w:rsid w:val="00ED3525"/>
    <w:rsid w:val="00EE049E"/>
    <w:rsid w:val="00EE49DA"/>
    <w:rsid w:val="00EE79D2"/>
    <w:rsid w:val="00EF1F2B"/>
    <w:rsid w:val="00EF4493"/>
    <w:rsid w:val="00EF4DA5"/>
    <w:rsid w:val="00F00F7D"/>
    <w:rsid w:val="00F05DB4"/>
    <w:rsid w:val="00F11265"/>
    <w:rsid w:val="00F218E1"/>
    <w:rsid w:val="00F26215"/>
    <w:rsid w:val="00F32374"/>
    <w:rsid w:val="00F362DF"/>
    <w:rsid w:val="00F36834"/>
    <w:rsid w:val="00F36C3A"/>
    <w:rsid w:val="00F45FB4"/>
    <w:rsid w:val="00F5210B"/>
    <w:rsid w:val="00F67326"/>
    <w:rsid w:val="00F8230B"/>
    <w:rsid w:val="00F83F53"/>
    <w:rsid w:val="00F90825"/>
    <w:rsid w:val="00F925A1"/>
    <w:rsid w:val="00FA2BDB"/>
    <w:rsid w:val="00FB2F8D"/>
    <w:rsid w:val="00FC5E11"/>
    <w:rsid w:val="00FD070F"/>
    <w:rsid w:val="00FD2EED"/>
    <w:rsid w:val="00FD33F1"/>
    <w:rsid w:val="00FD7D9D"/>
    <w:rsid w:val="00FF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4BE8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717D3"/>
    <w:pPr>
      <w:numPr>
        <w:numId w:val="13"/>
      </w:numPr>
      <w:spacing w:after="0" w:line="240" w:lineRule="auto"/>
      <w:contextualSpacing/>
    </w:pPr>
    <w:rPr>
      <w:rFonts w:ascii="Times New Roman" w:eastAsia="Times New Roman" w:hAnsi="Times New Roman"/>
      <w:sz w:val="28"/>
      <w:szCs w:val="28"/>
      <w:lang w:eastAsia="ar-SA"/>
    </w:rPr>
  </w:style>
  <w:style w:type="paragraph" w:styleId="a4">
    <w:name w:val="Balloon Text"/>
    <w:basedOn w:val="a0"/>
    <w:link w:val="a5"/>
    <w:uiPriority w:val="99"/>
    <w:semiHidden/>
    <w:rsid w:val="00AA3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locked/>
    <w:rsid w:val="00AA3981"/>
    <w:rPr>
      <w:rFonts w:ascii="Tahoma" w:hAnsi="Tahoma" w:cs="Tahoma"/>
      <w:sz w:val="16"/>
      <w:szCs w:val="16"/>
    </w:rPr>
  </w:style>
  <w:style w:type="character" w:styleId="a6">
    <w:name w:val="annotation reference"/>
    <w:basedOn w:val="a1"/>
    <w:uiPriority w:val="99"/>
    <w:semiHidden/>
    <w:rsid w:val="000C40B5"/>
    <w:rPr>
      <w:rFonts w:cs="Times New Roman"/>
      <w:sz w:val="16"/>
      <w:szCs w:val="16"/>
    </w:rPr>
  </w:style>
  <w:style w:type="paragraph" w:styleId="a7">
    <w:name w:val="annotation text"/>
    <w:basedOn w:val="a0"/>
    <w:link w:val="a8"/>
    <w:uiPriority w:val="99"/>
    <w:semiHidden/>
    <w:rsid w:val="000C40B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locked/>
    <w:rsid w:val="000C40B5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0C40B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0C40B5"/>
    <w:rPr>
      <w:b/>
      <w:bCs/>
    </w:rPr>
  </w:style>
  <w:style w:type="paragraph" w:customStyle="1" w:styleId="ConsPlusNormal">
    <w:name w:val="ConsPlusNormal"/>
    <w:rsid w:val="00D23A4A"/>
    <w:pPr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Normal">
    <w:name w:val="ConsNormal"/>
    <w:uiPriority w:val="99"/>
    <w:rsid w:val="000210F0"/>
    <w:pPr>
      <w:widowControl w:val="0"/>
      <w:ind w:firstLine="720"/>
    </w:pPr>
    <w:rPr>
      <w:rFonts w:ascii="Arial" w:eastAsia="Times New Roman" w:hAnsi="Arial"/>
    </w:rPr>
  </w:style>
  <w:style w:type="paragraph" w:customStyle="1" w:styleId="ConsPlusTitle">
    <w:name w:val="ConsPlusTitle"/>
    <w:uiPriority w:val="99"/>
    <w:rsid w:val="009672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b">
    <w:name w:val="Hyperlink"/>
    <w:basedOn w:val="a1"/>
    <w:uiPriority w:val="99"/>
    <w:rsid w:val="00551A07"/>
    <w:rPr>
      <w:rFonts w:cs="Times New Roman"/>
      <w:color w:val="0000FF"/>
      <w:u w:val="single"/>
    </w:rPr>
  </w:style>
  <w:style w:type="paragraph" w:styleId="2">
    <w:name w:val="Body Text 2"/>
    <w:basedOn w:val="a0"/>
    <w:link w:val="20"/>
    <w:rsid w:val="00810580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1"/>
    <w:link w:val="2"/>
    <w:locked/>
    <w:rsid w:val="00810580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Body Text"/>
    <w:basedOn w:val="a0"/>
    <w:link w:val="ad"/>
    <w:rsid w:val="00774E0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locked/>
    <w:rsid w:val="00774E03"/>
    <w:rPr>
      <w:rFonts w:eastAsia="Times New Roman" w:cs="Times New Roman"/>
      <w:sz w:val="24"/>
      <w:szCs w:val="24"/>
      <w:lang w:val="ru-RU" w:eastAsia="ru-RU" w:bidi="ar-SA"/>
    </w:rPr>
  </w:style>
  <w:style w:type="paragraph" w:styleId="ae">
    <w:name w:val="No Spacing"/>
    <w:qFormat/>
    <w:rsid w:val="00E3551B"/>
    <w:rPr>
      <w:sz w:val="22"/>
      <w:szCs w:val="22"/>
      <w:lang w:eastAsia="en-US"/>
    </w:rPr>
  </w:style>
  <w:style w:type="paragraph" w:styleId="af">
    <w:name w:val="Body Text Indent"/>
    <w:basedOn w:val="a0"/>
    <w:link w:val="af0"/>
    <w:uiPriority w:val="99"/>
    <w:semiHidden/>
    <w:unhideWhenUsed/>
    <w:rsid w:val="00341D2A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341D2A"/>
    <w:rPr>
      <w:sz w:val="22"/>
      <w:szCs w:val="22"/>
      <w:lang w:eastAsia="en-US"/>
    </w:rPr>
  </w:style>
  <w:style w:type="paragraph" w:customStyle="1" w:styleId="ConsPlusNormal0">
    <w:name w:val="ConsPlusNormal Знак"/>
    <w:rsid w:val="00341D2A"/>
    <w:pPr>
      <w:widowControl w:val="0"/>
      <w:autoSpaceDE w:val="0"/>
      <w:autoSpaceDN w:val="0"/>
      <w:adjustRightInd w:val="0"/>
      <w:spacing w:line="360" w:lineRule="atLeast"/>
      <w:ind w:firstLine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700F7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3DB40-ACF5-4C02-8A4E-F4C3C597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16</Pages>
  <Words>5857</Words>
  <Characters>33388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15</cp:revision>
  <cp:lastPrinted>2016-12-19T09:37:00Z</cp:lastPrinted>
  <dcterms:created xsi:type="dcterms:W3CDTF">2016-12-19T01:49:00Z</dcterms:created>
  <dcterms:modified xsi:type="dcterms:W3CDTF">2016-12-20T08:06:00Z</dcterms:modified>
</cp:coreProperties>
</file>